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2A" w:rsidRDefault="00EF362A"/>
    <w:p w:rsidR="00EF362A" w:rsidRDefault="00EF362A"/>
    <w:p w:rsidR="00EF362A" w:rsidRDefault="00EF362A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EF362A" w:rsidRDefault="00EF362A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</w:t>
      </w:r>
      <w:proofErr w:type="spellStart"/>
      <w:r>
        <w:rPr>
          <w:b/>
          <w:bCs/>
          <w:i/>
          <w:iCs/>
          <w:sz w:val="32"/>
          <w:szCs w:val="32"/>
        </w:rPr>
        <w:t>Омскшина</w:t>
      </w:r>
      <w:proofErr w:type="spellEnd"/>
      <w:r>
        <w:rPr>
          <w:b/>
          <w:bCs/>
          <w:i/>
          <w:iCs/>
          <w:sz w:val="32"/>
          <w:szCs w:val="32"/>
        </w:rPr>
        <w:t>"</w:t>
      </w:r>
    </w:p>
    <w:p w:rsidR="00EF362A" w:rsidRDefault="00EF362A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00111-A</w:t>
      </w:r>
    </w:p>
    <w:p w:rsidR="00EF362A" w:rsidRDefault="00EF362A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4 квартал 2014 г.</w:t>
      </w:r>
    </w:p>
    <w:p w:rsidR="00EF362A" w:rsidRDefault="00EF362A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>
        <w:rPr>
          <w:b/>
          <w:bCs/>
          <w:sz w:val="24"/>
          <w:szCs w:val="24"/>
        </w:rPr>
        <w:t xml:space="preserve"> 644018 Россия, Омск, П.В. </w:t>
      </w:r>
      <w:proofErr w:type="spellStart"/>
      <w:r>
        <w:rPr>
          <w:b/>
          <w:bCs/>
          <w:sz w:val="24"/>
          <w:szCs w:val="24"/>
        </w:rPr>
        <w:t>Будеркина</w:t>
      </w:r>
      <w:proofErr w:type="spellEnd"/>
      <w:r>
        <w:rPr>
          <w:b/>
          <w:bCs/>
          <w:sz w:val="24"/>
          <w:szCs w:val="24"/>
        </w:rPr>
        <w:t xml:space="preserve"> 2</w:t>
      </w:r>
    </w:p>
    <w:p w:rsidR="00EF362A" w:rsidRDefault="00EF362A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EF362A" w:rsidRDefault="00EF362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362A" w:rsidRDefault="00EF362A">
            <w:pPr>
              <w:spacing w:before="120"/>
            </w:pPr>
          </w:p>
          <w:p w:rsidR="00EF362A" w:rsidRDefault="00EF362A">
            <w:pPr>
              <w:spacing w:before="200"/>
            </w:pPr>
            <w:r>
              <w:t>Генеральный директор</w:t>
            </w:r>
          </w:p>
          <w:p w:rsidR="00EF362A" w:rsidRDefault="00EF362A">
            <w:r>
              <w:t>Дата: 13 февраля 2015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F362A" w:rsidRDefault="00EF362A"/>
          <w:p w:rsidR="00EF362A" w:rsidRDefault="00EF362A">
            <w:pPr>
              <w:spacing w:before="200" w:after="200"/>
              <w:jc w:val="center"/>
            </w:pPr>
            <w:r>
              <w:t>____________ Л.Б. Гришина</w:t>
            </w:r>
            <w:r>
              <w:br/>
            </w:r>
            <w:r>
              <w:tab/>
              <w:t>подпись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F362A" w:rsidRDefault="00EF362A">
            <w:pPr>
              <w:spacing w:before="120"/>
            </w:pPr>
          </w:p>
          <w:p w:rsidR="00EF362A" w:rsidRDefault="00EF362A">
            <w:pPr>
              <w:spacing w:before="200"/>
            </w:pPr>
            <w:r>
              <w:t>И.о. Главного бухгалтера</w:t>
            </w:r>
          </w:p>
          <w:p w:rsidR="00EF362A" w:rsidRDefault="00EF362A">
            <w:r>
              <w:t>Дата: 13 февраля 2015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F362A" w:rsidRDefault="00EF362A"/>
          <w:p w:rsidR="00EF362A" w:rsidRDefault="00EF362A">
            <w:pPr>
              <w:spacing w:before="200" w:after="200"/>
              <w:jc w:val="center"/>
            </w:pPr>
            <w:r>
              <w:t>____________ С.В. Ожигова</w:t>
            </w:r>
            <w:r>
              <w:br/>
            </w:r>
            <w:r>
              <w:tab/>
              <w:t>подпись</w:t>
            </w:r>
          </w:p>
        </w:tc>
      </w:tr>
    </w:tbl>
    <w:p w:rsidR="00EF362A" w:rsidRDefault="00EF362A"/>
    <w:p w:rsidR="00EF362A" w:rsidRDefault="00EF362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Пацерина Анна Игоревна, ведущий юрисконсульт отдела корпоративно-имущественных отношений</w:t>
            </w:r>
          </w:p>
          <w:p w:rsidR="00EF362A" w:rsidRDefault="00EF362A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(3812) 39-23-50</w:t>
            </w:r>
          </w:p>
          <w:p w:rsidR="00EF362A" w:rsidRDefault="00EF362A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(3812) 39-23-50</w:t>
            </w:r>
          </w:p>
          <w:p w:rsidR="00EF362A" w:rsidRDefault="00EF362A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patserina@cordiant-omsk.ru</w:t>
            </w:r>
          </w:p>
          <w:p w:rsidR="00EF362A" w:rsidRDefault="00EF362A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www.omsktyre.ru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www.e-disclosure.ru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portal</w:t>
            </w:r>
            <w:proofErr w:type="spellEnd"/>
            <w:r>
              <w:rPr>
                <w:b/>
                <w:bCs/>
              </w:rPr>
              <w:t>/company.aspx?id=2573</w:t>
            </w:r>
          </w:p>
        </w:tc>
        <w:tc>
          <w:tcPr>
            <w:gridSpan w:val="0"/>
          </w:tcPr>
          <w:p w:rsidR="00EF362A" w:rsidRDefault="00EF362A">
            <w:pPr>
              <w:spacing w:before="40"/>
            </w:pPr>
          </w:p>
        </w:tc>
      </w:tr>
    </w:tbl>
    <w:p w:rsidR="00EF362A" w:rsidRDefault="00EF362A">
      <w:pPr>
        <w:pStyle w:val="1"/>
      </w:pPr>
      <w:r>
        <w:br w:type="page"/>
      </w:r>
      <w:bookmarkStart w:id="0" w:name="_Toc411522972"/>
      <w:r>
        <w:lastRenderedPageBreak/>
        <w:t>Оглавление</w:t>
      </w:r>
      <w:bookmarkEnd w:id="0"/>
    </w:p>
    <w:p w:rsidR="00EF362A" w:rsidRDefault="00EF362A">
      <w:pPr>
        <w:pStyle w:val="11"/>
        <w:tabs>
          <w:tab w:val="right" w:leader="dot" w:pos="9061"/>
        </w:tabs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EF362A" w:rsidRDefault="00EF362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F362A" w:rsidRDefault="00EF362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1.1. Лица, входящие в состав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1.2. Сведения о банковских счетах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1.3. Сведения об аудиторе (аудиторах)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1.4. Сведения об оценщике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1.5. Сведения о консультантах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1.6. Сведения об иных лицах, подписавших ежеквартальный отчет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F362A" w:rsidRDefault="00EF362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II. Основная информация о финансово-экономическом состоянии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2.2. Рыночная капитализация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 Обязательства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2.3.1. Кредиторская задолженность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2.3.2. Кредитная история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2.3.3. Обязательства эмитента из обеспечения, предоставленного третьим лицам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2.3.4. Прочие обязательства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2.4. Риски, связанные с приобретением размещаемых (размещенных) эмиссионных ценных бумаг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F362A" w:rsidRDefault="00EF362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III. Подробная информация об эмитенте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 История создания и развитие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3.1.3. Сведения о создании и развитии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3.1.4. Контактная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3.1.5. Идентификационный номер налогоплательщика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3.1.6. Филиалы и представительства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 Основная хозяйственная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3.2.1. Отраслевая принадлежность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_Toc411522999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3.2.2. Основная хозяйственная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3.2.3. Материалы, товары (сырье) и поставщики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3.2.4. Рынки сбыта продукции (работ, услуг)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3.2.6. Сведения о деятельности отдельных категорий эмитентов эмиссионных ценных бумаг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3.2.7. Дополнительные требования к эмитентам, основной деятельностью которых является добыча полезных ископаемых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3.2.8. Дополнительные требования к эмитентам, основной деятельностью которых является оказание услуг связи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3.3. Планы будущей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3.4. Участие эмитента в банковских группах, банковских холдингах, холдингах и ассоциациях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3.5. Подконтрольные эмитенту организации, имеющие для него существенное значение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3.6.1. Основные средства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IV. Сведения о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4.1. Результаты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lastRenderedPageBreak/>
        <w:t>4.2. Ликвидность эмитента, достаточность капитала и оборотных средств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4.3. Финансовые вложения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4.4. Нематериальные активы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 Анализ тенденций развития в сфере основной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4.6.1. Анализ факторов и условий, влияющих на деятельность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4.6.2. Конкуренты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5.1. Сведения о структуре и компетенции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 Информация о лицах, входящих в состав органов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5.2.1. Состав совета директоров (наблюдательного совета)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5.2.2. Информация о единоличном исполнительном органе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5.2.3. Состав коллегиального исполнительного органа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5.3. Сведения о размере вознаграждения, льгот и/или компенсации расходов по каждому органу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5.4. Сведения о структуре и компетенции органов контроля за финансово-хозяйственной деятельностью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5.5. Информация о лицах, входящих в состав органов контроля за финансово-хозяйственной деятельностью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EF362A" w:rsidRDefault="00EF362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6.1. Сведения об общем количестве акционеров (участников)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 xml:space="preserve">6.2. </w:t>
      </w:r>
      <w:proofErr w:type="gramStart"/>
      <w:r>
        <w:rPr>
          <w:noProof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>
        <w:rPr>
          <w:noProof/>
        </w:rPr>
        <w:t xml:space="preserve"> 20 процентами их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6.4. Сведения об ограничениях на участие в уставном (складочном) капитале (паевом фонде)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6.6. Сведения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6.7. Сведения о размере дебиторской задолженности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EF362A" w:rsidRDefault="00EF362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VII. Бухгалтерская(финансовая) отчетность эмитента и иная финансовая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7.1. Годовая бухгалтерская(финансовая)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7.2. Квартальная бухгалтерская (финансовая)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7.3. Сводная бухгалтерская (консолидированная финансовая) отчетность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7.4. Сведения об учетной политике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7.5. Сведения об общей сумме экспорта, а также о доле, которую составляет экспорт в общем объеме продаж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lastRenderedPageBreak/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EF362A" w:rsidRDefault="00EF362A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VIII. Дополнительные сведения об эмитенте и о размещенных им эмиссионных ценных бумагах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 Дополнительные сведения об эмитенте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8.1.1. Сведения о размере, структуре уставного (складочного) капитала (паевого фонда)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8.1.2. Сведения об изменении размера уставного (складочного) капитала (паевого фонда)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8.1.3. Сведения о порядке созыва и проведения собрания (заседания) высшего органа управления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8.1.5. Сведения о существенных сделках, совершенных эмитентом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8.1.6. Сведения о кредитных рейтингах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8.2. Сведения о каждой категории (типе) акций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 Сведения о предыдущих выпусках эмиссионных ценных бумаг эмитента, за исключением акций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8.3.1. Сведения о выпусках, все ценные бумаги которых погашены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8.3.2. Сведения о выпусках, ценные бумаги которых не являются погашенными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8.4.1. Условия обеспечения исполнения обязательств по облигациям с ипотечным покрытием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8.5. Сведения об организациях, осуществляющих учет прав на эмиссионные ценные бумаги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 Описание порядка налогообложения доходов по размещенным и размещаемым эмиссионным ценным бумагам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 xml:space="preserve">8.8. </w:t>
      </w:r>
      <w:proofErr w:type="gramStart"/>
      <w:r>
        <w:rPr>
          <w:noProof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  <w:proofErr w:type="gramEnd"/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8.8.1. Сведения об объявленных и выплаченных дивидендах по акциям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8.8.2. Сведения о начисленных и выплаченных доходах по облигациям эмитента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8.9. Иные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EF362A" w:rsidRDefault="00EF362A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_Toc411523070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EF362A" w:rsidRDefault="00EF362A">
      <w:pPr>
        <w:pStyle w:val="1"/>
      </w:pPr>
      <w:r>
        <w:fldChar w:fldCharType="end"/>
      </w:r>
      <w:r>
        <w:br w:type="page"/>
      </w:r>
      <w:bookmarkStart w:id="1" w:name="_Toc411522973"/>
      <w:r>
        <w:lastRenderedPageBreak/>
        <w:t>Введение</w:t>
      </w:r>
      <w:bookmarkEnd w:id="1"/>
    </w:p>
    <w:p w:rsidR="00EF362A" w:rsidRDefault="00EF362A" w:rsidP="00EF362A">
      <w:pPr>
        <w:pStyle w:val="SubHeading"/>
        <w:jc w:val="both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EF362A" w:rsidRDefault="00EF362A" w:rsidP="00EF362A">
      <w:pPr>
        <w:ind w:left="200"/>
        <w:jc w:val="both"/>
      </w:pPr>
    </w:p>
    <w:p w:rsidR="00EF362A" w:rsidRDefault="00EF362A" w:rsidP="00EF362A">
      <w:pPr>
        <w:ind w:left="200"/>
        <w:jc w:val="both"/>
      </w:pPr>
    </w:p>
    <w:p w:rsidR="00EF362A" w:rsidRDefault="00EF362A" w:rsidP="00EF362A">
      <w:pPr>
        <w:ind w:left="200"/>
        <w:jc w:val="both"/>
      </w:pPr>
      <w:proofErr w:type="gramStart"/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EF362A" w:rsidRDefault="00EF362A" w:rsidP="00EF362A">
      <w:pPr>
        <w:ind w:left="200"/>
        <w:jc w:val="both"/>
      </w:pPr>
    </w:p>
    <w:p w:rsidR="00EF362A" w:rsidRDefault="00EF362A" w:rsidP="00EF362A">
      <w:pPr>
        <w:ind w:left="200"/>
        <w:jc w:val="both"/>
      </w:pPr>
    </w:p>
    <w:p w:rsidR="00EF362A" w:rsidRDefault="00EF362A" w:rsidP="00EF362A">
      <w:pPr>
        <w:pStyle w:val="ThinDelim"/>
        <w:jc w:val="both"/>
      </w:pPr>
    </w:p>
    <w:p w:rsidR="00EF362A" w:rsidRDefault="00EF362A" w:rsidP="00EF362A">
      <w:pPr>
        <w:jc w:val="both"/>
      </w:pPr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EF362A" w:rsidRDefault="00EF362A">
      <w:pPr>
        <w:pStyle w:val="1"/>
      </w:pPr>
      <w:r>
        <w:br w:type="page"/>
      </w:r>
      <w:bookmarkStart w:id="2" w:name="_Toc411522974"/>
      <w: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  <w:bookmarkEnd w:id="2"/>
    </w:p>
    <w:p w:rsidR="00EF362A" w:rsidRDefault="00EF362A">
      <w:pPr>
        <w:pStyle w:val="2"/>
      </w:pPr>
      <w:bookmarkStart w:id="3" w:name="_Toc411522975"/>
      <w:r>
        <w:t>1.1. Лица, входящие в состав органов управления эмитента</w:t>
      </w:r>
      <w:bookmarkEnd w:id="3"/>
    </w:p>
    <w:p w:rsidR="00EF362A" w:rsidRDefault="00EF362A">
      <w:pPr>
        <w:pStyle w:val="SubHeading"/>
        <w:ind w:left="200"/>
      </w:pPr>
      <w:r>
        <w:t>Состав совета директоров (наблюдательного совета) эмитента</w:t>
      </w:r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Год рождения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Горбунов Вячеслав Геннадьевич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1974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Гришина Лариса Борисовна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1970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Грачев Олег Викторович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1972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Чибинов</w:t>
            </w:r>
            <w:proofErr w:type="spellEnd"/>
            <w:r>
              <w:t xml:space="preserve"> Владислав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1969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Филипчук</w:t>
            </w:r>
            <w:proofErr w:type="spellEnd"/>
            <w:r>
              <w:t xml:space="preserve"> Анна Сергеевна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1986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Бакин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1973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Рогозин Евгений 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1970</w:t>
            </w:r>
          </w:p>
        </w:tc>
      </w:tr>
    </w:tbl>
    <w:p w:rsidR="00EF362A" w:rsidRDefault="00EF362A"/>
    <w:p w:rsidR="00EF362A" w:rsidRDefault="00EF362A">
      <w:pPr>
        <w:pStyle w:val="SubHeading"/>
        <w:ind w:left="200"/>
      </w:pPr>
      <w:r>
        <w:t>Единоличный исполнительный орган эмитента</w:t>
      </w:r>
    </w:p>
    <w:p w:rsidR="00EF362A" w:rsidRDefault="00EF362A">
      <w:pPr>
        <w:ind w:left="400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EF362A" w:rsidTr="00EF362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Год рождения</w:t>
            </w:r>
          </w:p>
        </w:tc>
      </w:tr>
      <w:tr w:rsidR="00EF362A" w:rsidTr="00EF362A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Гришина Лариса Борисовна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1970</w:t>
            </w:r>
          </w:p>
        </w:tc>
      </w:tr>
    </w:tbl>
    <w:p w:rsidR="00EF362A" w:rsidRDefault="00EF362A"/>
    <w:p w:rsidR="00EF362A" w:rsidRDefault="00EF362A">
      <w:pPr>
        <w:pStyle w:val="SubHeading"/>
        <w:ind w:left="200"/>
      </w:pPr>
      <w:r>
        <w:t>Состав коллегиального исполнительного органа эмитента</w:t>
      </w:r>
    </w:p>
    <w:p w:rsidR="00EF362A" w:rsidRDefault="00EF362A">
      <w:pPr>
        <w:ind w:left="400"/>
      </w:pPr>
      <w:r>
        <w:rPr>
          <w:rStyle w:val="Subst"/>
        </w:rPr>
        <w:t>Коллегиальный исполнительный орган не предусмотрен</w:t>
      </w:r>
    </w:p>
    <w:p w:rsidR="00EF362A" w:rsidRDefault="00EF362A" w:rsidP="00EF362A">
      <w:pPr>
        <w:pStyle w:val="2"/>
        <w:jc w:val="both"/>
      </w:pPr>
      <w:bookmarkStart w:id="4" w:name="_Toc411522976"/>
      <w:r>
        <w:t>1.2. Сведения о банковских счетах эмитента</w:t>
      </w:r>
      <w:bookmarkEnd w:id="4"/>
    </w:p>
    <w:p w:rsidR="00EF362A" w:rsidRDefault="00EF362A" w:rsidP="00EF362A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 w:rsidP="00EF362A">
      <w:pPr>
        <w:pStyle w:val="2"/>
        <w:jc w:val="both"/>
      </w:pPr>
      <w:bookmarkStart w:id="5" w:name="_Toc411522977"/>
      <w:r>
        <w:t>1.3. Сведения об аудиторе (аудиторах) эмитента</w:t>
      </w:r>
      <w:bookmarkEnd w:id="5"/>
    </w:p>
    <w:p w:rsidR="00EF362A" w:rsidRDefault="00EF362A" w:rsidP="00EF362A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 w:rsidP="00EF362A">
      <w:pPr>
        <w:pStyle w:val="2"/>
        <w:jc w:val="both"/>
      </w:pPr>
      <w:bookmarkStart w:id="6" w:name="_Toc411522978"/>
      <w:r>
        <w:t>1.4. Сведения об оценщике эмитента</w:t>
      </w:r>
      <w:bookmarkEnd w:id="6"/>
    </w:p>
    <w:p w:rsidR="00EF362A" w:rsidRDefault="00EF362A" w:rsidP="00EF362A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 w:rsidP="00EF362A">
      <w:pPr>
        <w:pStyle w:val="2"/>
        <w:jc w:val="both"/>
      </w:pPr>
      <w:bookmarkStart w:id="7" w:name="_Toc411522979"/>
      <w:r>
        <w:t>1.5. Сведения о консультантах эмитента</w:t>
      </w:r>
      <w:bookmarkEnd w:id="7"/>
    </w:p>
    <w:p w:rsidR="00EF362A" w:rsidRDefault="00EF362A" w:rsidP="00EF362A">
      <w:pPr>
        <w:ind w:left="200"/>
        <w:jc w:val="both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EF362A" w:rsidRDefault="00EF362A" w:rsidP="00EF362A">
      <w:pPr>
        <w:pStyle w:val="2"/>
        <w:jc w:val="both"/>
      </w:pPr>
      <w:bookmarkStart w:id="8" w:name="_Toc411522980"/>
      <w:r>
        <w:t>1.6. Сведения об иных лицах, подписавших ежеквартальный отчет</w:t>
      </w:r>
      <w:bookmarkEnd w:id="8"/>
    </w:p>
    <w:p w:rsidR="00EF362A" w:rsidRDefault="00EF362A" w:rsidP="00EF362A">
      <w:pPr>
        <w:ind w:left="200"/>
        <w:jc w:val="both"/>
      </w:pPr>
      <w:r>
        <w:rPr>
          <w:rStyle w:val="Subst"/>
        </w:rPr>
        <w:t>Иных подписей нет</w:t>
      </w:r>
    </w:p>
    <w:p w:rsidR="00EF362A" w:rsidRDefault="00EF362A">
      <w:pPr>
        <w:pStyle w:val="1"/>
      </w:pPr>
      <w:bookmarkStart w:id="9" w:name="_Toc411522981"/>
      <w:r>
        <w:t>II. Основная информация о финансово-экономическом состоянии эмитента</w:t>
      </w:r>
      <w:bookmarkEnd w:id="9"/>
    </w:p>
    <w:p w:rsidR="00EF362A" w:rsidRDefault="00EF362A">
      <w:pPr>
        <w:pStyle w:val="2"/>
      </w:pPr>
      <w:bookmarkStart w:id="10" w:name="_Toc411522982"/>
      <w:r>
        <w:t>2.1. Показатели финансово-экономической деятельности эмитента</w:t>
      </w:r>
      <w:bookmarkEnd w:id="10"/>
    </w:p>
    <w:p w:rsidR="00EF362A" w:rsidRDefault="00EF362A">
      <w:pPr>
        <w:ind w:left="200"/>
      </w:pPr>
      <w:r>
        <w:lastRenderedPageBreak/>
        <w:t>Не указывается в отчете за 4 квартал</w:t>
      </w:r>
    </w:p>
    <w:p w:rsidR="00EF362A" w:rsidRDefault="00EF362A">
      <w:pPr>
        <w:pStyle w:val="2"/>
      </w:pPr>
      <w:bookmarkStart w:id="11" w:name="_Toc411522983"/>
      <w:r>
        <w:t>2.2. Рыночная капитализация эмитента</w:t>
      </w:r>
      <w:bookmarkEnd w:id="11"/>
    </w:p>
    <w:p w:rsidR="00EF362A" w:rsidRDefault="00EF362A" w:rsidP="00EF362A">
      <w:pPr>
        <w:ind w:left="200"/>
        <w:jc w:val="both"/>
      </w:pPr>
      <w:proofErr w:type="gramStart"/>
      <w:r>
        <w:rPr>
          <w:rStyle w:val="Subst"/>
        </w:rPr>
        <w:t>Рыночная капитализация рассчитывается как произведение количества акций соответствующей категории (типа) на рыночную цену одной акции, раскрываемую организатором торговли на рынке ценных бумаг и определяемую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 утвержденным Приказом ФСФР России от 09.11.2010</w:t>
      </w:r>
      <w:proofErr w:type="gramEnd"/>
      <w:r>
        <w:rPr>
          <w:rStyle w:val="Subst"/>
        </w:rPr>
        <w:t xml:space="preserve"> № 10-65/</w:t>
      </w:r>
      <w:proofErr w:type="spellStart"/>
      <w:r>
        <w:rPr>
          <w:rStyle w:val="Subst"/>
        </w:rPr>
        <w:t>пз-н</w:t>
      </w:r>
      <w:proofErr w:type="spellEnd"/>
    </w:p>
    <w:p w:rsidR="00EF362A" w:rsidRDefault="00EF362A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2013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4 кв. 2014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Рыночная капитализация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pPr>
              <w:jc w:val="right"/>
            </w:pPr>
            <w:r>
              <w:t>606 434 400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pPr>
              <w:jc w:val="right"/>
            </w:pPr>
            <w:r>
              <w:t>702 453 180</w:t>
            </w:r>
          </w:p>
        </w:tc>
      </w:tr>
    </w:tbl>
    <w:p w:rsidR="00EF362A" w:rsidRDefault="00EF362A"/>
    <w:p w:rsidR="00EF362A" w:rsidRDefault="00EF362A">
      <w:pPr>
        <w:pStyle w:val="ThinDelim"/>
      </w:pPr>
    </w:p>
    <w:p w:rsidR="00EF362A" w:rsidRDefault="00EF362A" w:rsidP="00EF362A">
      <w:pPr>
        <w:ind w:left="200"/>
        <w:jc w:val="both"/>
      </w:pPr>
      <w:r>
        <w:t>Информация об организаторе торговли на рынке ценных бумаг, на основании сведений которого осуществляется расчет рыночной капитализации, а также иная дополнительная информация о публичном обращении ценных бумаг по усмотрению эмитента:</w:t>
      </w:r>
      <w:r>
        <w:br/>
      </w:r>
      <w:r>
        <w:rPr>
          <w:rStyle w:val="Subst"/>
        </w:rPr>
        <w:t>Ценные бумаги эмитента за период 2005-2009 г.г. не были допущены к обращению организаторами торговли. 09.03.2010 г. ценные бумаги ОАО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включены в котировальные списки Московской межбанковской валютной биржей (ММВБ).</w:t>
      </w:r>
    </w:p>
    <w:p w:rsidR="00EF362A" w:rsidRDefault="00EF362A">
      <w:pPr>
        <w:pStyle w:val="2"/>
      </w:pPr>
      <w:bookmarkStart w:id="12" w:name="_Toc411522984"/>
      <w:r>
        <w:t>2.3. Обязательства эмитента</w:t>
      </w:r>
      <w:bookmarkEnd w:id="12"/>
    </w:p>
    <w:p w:rsidR="00EF362A" w:rsidRDefault="00EF362A">
      <w:pPr>
        <w:pStyle w:val="2"/>
      </w:pPr>
      <w:bookmarkStart w:id="13" w:name="_Toc411522985"/>
      <w:r>
        <w:t>2.3.1. Кредиторская задолженность</w:t>
      </w:r>
      <w:bookmarkEnd w:id="13"/>
    </w:p>
    <w:p w:rsidR="00EF362A" w:rsidRDefault="00EF362A">
      <w:pPr>
        <w:ind w:left="200"/>
      </w:pPr>
      <w:r>
        <w:t>Не указывается в отчете за 4 квартал</w:t>
      </w:r>
    </w:p>
    <w:p w:rsidR="00EF362A" w:rsidRDefault="00EF362A">
      <w:pPr>
        <w:pStyle w:val="2"/>
      </w:pPr>
      <w:bookmarkStart w:id="14" w:name="_Toc411522986"/>
      <w:r>
        <w:t>2.3.2. Кредитная история эмитента</w:t>
      </w:r>
      <w:bookmarkEnd w:id="14"/>
    </w:p>
    <w:p w:rsidR="00EF362A" w:rsidRDefault="00EF362A" w:rsidP="00EF362A">
      <w:pPr>
        <w:ind w:left="200"/>
        <w:jc w:val="both"/>
      </w:pPr>
      <w:proofErr w:type="gramStart"/>
      <w: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EF362A" w:rsidRDefault="00EF362A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Займ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Займ</w:t>
            </w:r>
            <w:proofErr w:type="spellEnd"/>
            <w:r>
              <w:rPr>
                <w:b/>
                <w:bCs/>
              </w:rPr>
              <w:t xml:space="preserve"> для текущей деятельности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Открытое акционерное общество "</w:t>
            </w:r>
            <w:proofErr w:type="spellStart"/>
            <w:r>
              <w:t>Кордиант</w:t>
            </w:r>
            <w:proofErr w:type="spellEnd"/>
            <w:r>
              <w:t>", 190000, Санкт-Петербург, ул. Галерная, д.5, Литера</w:t>
            </w:r>
            <w:proofErr w:type="gramStart"/>
            <w:r>
              <w:t xml:space="preserve"> А</w:t>
            </w:r>
            <w:proofErr w:type="gramEnd"/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400 000 </w:t>
            </w:r>
            <w:proofErr w:type="spellStart"/>
            <w:r>
              <w:t>000</w:t>
            </w:r>
            <w:proofErr w:type="spellEnd"/>
            <w:r>
              <w:t xml:space="preserve"> RUR X 1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73 900 000 RUR X 1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Срок кредита (займа), (лет)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 3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 11,25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 0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 Нет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lastRenderedPageBreak/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 29.03.2015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 </w:t>
            </w:r>
            <w:proofErr w:type="spellStart"/>
            <w:r>
              <w:t>дей</w:t>
            </w:r>
            <w:proofErr w:type="gramStart"/>
            <w:r>
              <w:t>c</w:t>
            </w:r>
            <w:proofErr w:type="gramEnd"/>
            <w:r>
              <w:t>твующий</w:t>
            </w:r>
            <w:proofErr w:type="spellEnd"/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 иных существенных сведений нет</w:t>
            </w:r>
          </w:p>
        </w:tc>
      </w:tr>
    </w:tbl>
    <w:p w:rsidR="00EF362A" w:rsidRDefault="00EF362A">
      <w:pPr>
        <w:ind w:left="200"/>
      </w:pPr>
    </w:p>
    <w:p w:rsidR="00EF362A" w:rsidRDefault="00EF362A">
      <w:pPr>
        <w:pStyle w:val="2"/>
      </w:pPr>
      <w:bookmarkStart w:id="15" w:name="_Toc411522987"/>
      <w:r>
        <w:t>2.3.3. Обязательства эмитента из обеспечения, предоставленного третьим лицам</w:t>
      </w:r>
      <w:bookmarkEnd w:id="15"/>
    </w:p>
    <w:p w:rsidR="00EF362A" w:rsidRDefault="00EF362A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76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2014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Общая сумма обязательств эмитента из предоставленного им обеспечения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right"/>
            </w:pPr>
            <w:r>
              <w:t xml:space="preserve">6 600 000 </w:t>
            </w:r>
            <w:proofErr w:type="spellStart"/>
            <w:r>
              <w:t>000</w:t>
            </w:r>
            <w:proofErr w:type="spellEnd"/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Общая сумма обязатель</w:t>
            </w:r>
            <w:proofErr w:type="gramStart"/>
            <w:r>
              <w:t>ств тр</w:t>
            </w:r>
            <w:proofErr w:type="gramEnd"/>
            <w:r>
              <w:t>етьих лиц, по которым эмитент предоставил обеспечение, с учетом ограниченной ответственности эмитента по такому обязательству третьего лица, определяемой исходя из условий обеспечения и фактического остатка задолженности по обязательству третьего лица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right"/>
            </w:pPr>
            <w:r>
              <w:t xml:space="preserve">6 600 000 </w:t>
            </w:r>
            <w:proofErr w:type="spellStart"/>
            <w:r>
              <w:t>000</w:t>
            </w:r>
            <w:proofErr w:type="spellEnd"/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В том числе в форме залога или поручительства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pPr>
              <w:jc w:val="right"/>
            </w:pPr>
            <w:r>
              <w:t xml:space="preserve">6 600 000 </w:t>
            </w:r>
            <w:proofErr w:type="spellStart"/>
            <w:r>
              <w:t>000</w:t>
            </w:r>
            <w:proofErr w:type="spellEnd"/>
          </w:p>
        </w:tc>
      </w:tr>
    </w:tbl>
    <w:p w:rsidR="00EF362A" w:rsidRDefault="00EF362A"/>
    <w:p w:rsidR="00EF362A" w:rsidRDefault="00EF362A" w:rsidP="00EF362A">
      <w:pPr>
        <w:pStyle w:val="SubHeading"/>
        <w:ind w:left="200"/>
        <w:jc w:val="both"/>
      </w:pPr>
      <w:r>
        <w:t xml:space="preserve">Обязательства эмитента из обеспечения, предоставленного за период </w:t>
      </w:r>
      <w:proofErr w:type="gramStart"/>
      <w:r>
        <w:t>с даты начала</w:t>
      </w:r>
      <w:proofErr w:type="gramEnd"/>
      <w:r>
        <w:t xml:space="preserve"> текущего финансового года и до даты окончания отчетного квартала третьим лицам, в том числе в форме залога или поручительства, составляющие не менее 5 процентов от балансовой стоимости активов эмитента на дату окончания последнего завершенного отчетного периода, предшествующего предоставлению обеспечения</w:t>
      </w:r>
    </w:p>
    <w:p w:rsidR="00EF362A" w:rsidRDefault="00EF362A">
      <w:pPr>
        <w:ind w:left="400"/>
      </w:pPr>
      <w:r>
        <w:t>Наименование обязательства:</w:t>
      </w:r>
      <w:r>
        <w:rPr>
          <w:rStyle w:val="Subst"/>
        </w:rPr>
        <w:t xml:space="preserve"> Поручительство</w:t>
      </w:r>
    </w:p>
    <w:p w:rsidR="00EF362A" w:rsidRDefault="00EF362A">
      <w:pPr>
        <w:ind w:left="400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1 200 000 </w:t>
      </w:r>
      <w:proofErr w:type="spellStart"/>
      <w:r>
        <w:rPr>
          <w:rStyle w:val="Subst"/>
        </w:rPr>
        <w:t>000</w:t>
      </w:r>
      <w:proofErr w:type="spellEnd"/>
    </w:p>
    <w:p w:rsidR="00EF362A" w:rsidRDefault="00EF362A">
      <w:pPr>
        <w:ind w:left="400"/>
      </w:pPr>
      <w:r>
        <w:rPr>
          <w:rStyle w:val="Subst"/>
        </w:rPr>
        <w:t>RUR</w:t>
      </w:r>
    </w:p>
    <w:p w:rsidR="00EF362A" w:rsidRDefault="00EF362A">
      <w:pPr>
        <w:ind w:left="400"/>
      </w:pPr>
      <w:r>
        <w:t>Срок исполнения обеспеченного обязательства:</w:t>
      </w:r>
      <w:r>
        <w:rPr>
          <w:rStyle w:val="Subst"/>
        </w:rPr>
        <w:t xml:space="preserve"> до полного исполнения Поручителем всех обязательств по договору</w:t>
      </w:r>
    </w:p>
    <w:p w:rsidR="00EF362A" w:rsidRDefault="00EF362A">
      <w:pPr>
        <w:ind w:left="400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EF362A" w:rsidRDefault="00EF362A">
      <w:pPr>
        <w:ind w:left="400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  <w:r>
        <w:t>Размер обеспечения:</w:t>
      </w:r>
      <w:r>
        <w:rPr>
          <w:rStyle w:val="Subst"/>
        </w:rPr>
        <w:t xml:space="preserve"> 1 200 000 </w:t>
      </w:r>
      <w:proofErr w:type="spellStart"/>
      <w:r>
        <w:rPr>
          <w:rStyle w:val="Subst"/>
        </w:rPr>
        <w:t>000</w:t>
      </w:r>
      <w:proofErr w:type="spellEnd"/>
    </w:p>
    <w:p w:rsidR="00EF362A" w:rsidRDefault="00EF362A">
      <w:pPr>
        <w:ind w:left="400"/>
      </w:pPr>
      <w:r>
        <w:t>Валюта:</w:t>
      </w:r>
      <w:r>
        <w:rPr>
          <w:rStyle w:val="Subst"/>
        </w:rPr>
        <w:t xml:space="preserve"> RUR</w:t>
      </w:r>
    </w:p>
    <w:p w:rsidR="00EF362A" w:rsidRDefault="00EF362A" w:rsidP="00EF362A">
      <w:pPr>
        <w:ind w:left="4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ОАО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обязуется солидарно отвечать перед ОАО "АБ "РОССИЯ" за неисполнение или ненадлежащее исполнение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" своих обязательств по кредитному договору. Процентная ставка за пользование кредитом установлена в размере: 11,2% </w:t>
      </w:r>
      <w:proofErr w:type="gramStart"/>
      <w:r>
        <w:rPr>
          <w:rStyle w:val="Subst"/>
        </w:rPr>
        <w:t>годовых</w:t>
      </w:r>
      <w:proofErr w:type="gramEnd"/>
      <w:r>
        <w:rPr>
          <w:rStyle w:val="Subst"/>
        </w:rPr>
        <w:t>.</w:t>
      </w:r>
    </w:p>
    <w:p w:rsidR="00EF362A" w:rsidRDefault="00EF362A" w:rsidP="00EF362A">
      <w:pPr>
        <w:ind w:left="4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до полного исполнения Поручителем всех обязательств по договору</w:t>
      </w:r>
    </w:p>
    <w:p w:rsidR="00EF362A" w:rsidRDefault="00EF362A" w:rsidP="00EF362A">
      <w:pPr>
        <w:ind w:left="400"/>
        <w:jc w:val="both"/>
      </w:pPr>
      <w:r>
        <w:t>Оценка риска неисполнения или ненадлежащего исполнения обеспеченных обязательств эмитентом (третьим лицом)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Наименование обязательства:</w:t>
      </w:r>
      <w:r>
        <w:rPr>
          <w:rStyle w:val="Subst"/>
        </w:rPr>
        <w:t xml:space="preserve"> Поручительство</w:t>
      </w:r>
    </w:p>
    <w:p w:rsidR="00EF362A" w:rsidRDefault="00EF362A">
      <w:pPr>
        <w:ind w:left="400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300 000 </w:t>
      </w:r>
      <w:proofErr w:type="spellStart"/>
      <w:r>
        <w:rPr>
          <w:rStyle w:val="Subst"/>
        </w:rPr>
        <w:t>000</w:t>
      </w:r>
      <w:proofErr w:type="spellEnd"/>
    </w:p>
    <w:p w:rsidR="00EF362A" w:rsidRDefault="00EF362A">
      <w:pPr>
        <w:ind w:left="400"/>
      </w:pPr>
      <w:r>
        <w:rPr>
          <w:rStyle w:val="Subst"/>
        </w:rPr>
        <w:t>RUR</w:t>
      </w:r>
    </w:p>
    <w:p w:rsidR="00EF362A" w:rsidRDefault="00EF362A">
      <w:pPr>
        <w:ind w:left="400"/>
      </w:pPr>
      <w:r>
        <w:t>Срок исполнения обеспеченного обязательства:</w:t>
      </w:r>
      <w:r>
        <w:rPr>
          <w:rStyle w:val="Subst"/>
        </w:rPr>
        <w:t xml:space="preserve"> 30.06.2016, при условии выполнения Заемщиком обязательств по Кредитному договору в полном объеме</w:t>
      </w:r>
    </w:p>
    <w:p w:rsidR="00EF362A" w:rsidRDefault="00EF362A">
      <w:pPr>
        <w:ind w:left="400"/>
      </w:pPr>
      <w:r>
        <w:lastRenderedPageBreak/>
        <w:t>Способ обеспечения:</w:t>
      </w:r>
      <w:r>
        <w:rPr>
          <w:rStyle w:val="Subst"/>
        </w:rPr>
        <w:t xml:space="preserve"> поручительство</w:t>
      </w:r>
    </w:p>
    <w:p w:rsidR="00EF362A" w:rsidRDefault="00EF362A">
      <w:pPr>
        <w:ind w:left="400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  <w:r>
        <w:t>Размер обеспечения:</w:t>
      </w:r>
      <w:r>
        <w:rPr>
          <w:rStyle w:val="Subst"/>
        </w:rPr>
        <w:t xml:space="preserve"> 500 000 </w:t>
      </w:r>
      <w:proofErr w:type="spellStart"/>
      <w:r>
        <w:rPr>
          <w:rStyle w:val="Subst"/>
        </w:rPr>
        <w:t>000</w:t>
      </w:r>
      <w:proofErr w:type="spellEnd"/>
    </w:p>
    <w:p w:rsidR="00EF362A" w:rsidRDefault="00EF362A">
      <w:pPr>
        <w:ind w:left="400"/>
      </w:pPr>
      <w:r>
        <w:t>Валюта:</w:t>
      </w:r>
      <w:r>
        <w:rPr>
          <w:rStyle w:val="Subst"/>
        </w:rPr>
        <w:t xml:space="preserve"> RUR</w:t>
      </w:r>
    </w:p>
    <w:p w:rsidR="00EF362A" w:rsidRDefault="00EF362A" w:rsidP="00EF362A">
      <w:pPr>
        <w:ind w:left="4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Коммерческим Банком "</w:t>
      </w:r>
      <w:proofErr w:type="spellStart"/>
      <w:r>
        <w:rPr>
          <w:rStyle w:val="Subst"/>
        </w:rPr>
        <w:t>Гаранти</w:t>
      </w:r>
      <w:proofErr w:type="spellEnd"/>
      <w:r>
        <w:rPr>
          <w:rStyle w:val="Subst"/>
        </w:rPr>
        <w:t xml:space="preserve"> Банк Москва" (закрытое акционерное общество) (Банк) за надлежащее исполнение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" (Заемщик) всех обязательств, возникших  из заключенного между заемщиком и Банком Кредитного договора. Процентная ставка – 10,45 % </w:t>
      </w:r>
      <w:proofErr w:type="gramStart"/>
      <w:r>
        <w:rPr>
          <w:rStyle w:val="Subst"/>
        </w:rPr>
        <w:t>годовых</w:t>
      </w:r>
      <w:proofErr w:type="gramEnd"/>
      <w:r>
        <w:rPr>
          <w:rStyle w:val="Subst"/>
        </w:rPr>
        <w:t>.</w:t>
      </w:r>
    </w:p>
    <w:p w:rsidR="00EF362A" w:rsidRDefault="00EF362A" w:rsidP="00EF362A">
      <w:pPr>
        <w:ind w:left="4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прекращается 30.06.2016 г., при условии выполнения Заемщиком обязательств по Кредитному договору в полном объеме</w:t>
      </w:r>
    </w:p>
    <w:p w:rsidR="00EF362A" w:rsidRDefault="00EF362A" w:rsidP="00EF362A">
      <w:pPr>
        <w:ind w:left="400"/>
        <w:jc w:val="both"/>
      </w:pPr>
      <w:r>
        <w:t>Оценка риска неисполнения или ненадлежащего исполнения обеспеченных обязательств эмитентом (третьим лицом)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Наименование обязательства:</w:t>
      </w:r>
      <w:r>
        <w:rPr>
          <w:rStyle w:val="Subst"/>
        </w:rPr>
        <w:t xml:space="preserve"> Поручительство</w:t>
      </w:r>
    </w:p>
    <w:p w:rsidR="00EF362A" w:rsidRDefault="00EF362A">
      <w:pPr>
        <w:ind w:left="400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1 600 000 </w:t>
      </w:r>
      <w:proofErr w:type="spellStart"/>
      <w:r>
        <w:rPr>
          <w:rStyle w:val="Subst"/>
        </w:rPr>
        <w:t>000</w:t>
      </w:r>
      <w:proofErr w:type="spellEnd"/>
    </w:p>
    <w:p w:rsidR="00EF362A" w:rsidRDefault="00EF362A">
      <w:pPr>
        <w:ind w:left="400"/>
      </w:pPr>
      <w:r>
        <w:rPr>
          <w:rStyle w:val="Subst"/>
        </w:rPr>
        <w:t>RUR</w:t>
      </w:r>
    </w:p>
    <w:p w:rsidR="00EF362A" w:rsidRDefault="00EF362A" w:rsidP="00EF362A">
      <w:pPr>
        <w:ind w:left="4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«31» июля 2022 г. (включительно). По истечении этого срока поручительство прекращается.</w:t>
      </w:r>
    </w:p>
    <w:p w:rsidR="00EF362A" w:rsidRDefault="00EF362A" w:rsidP="00EF362A">
      <w:pPr>
        <w:ind w:left="4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EF362A" w:rsidRDefault="00EF362A" w:rsidP="00EF362A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F362A">
      <w:pPr>
        <w:ind w:left="400"/>
        <w:jc w:val="both"/>
      </w:pPr>
      <w:r>
        <w:t>Размер обеспечения:</w:t>
      </w:r>
      <w:r>
        <w:rPr>
          <w:rStyle w:val="Subst"/>
        </w:rPr>
        <w:t xml:space="preserve"> 1 600 000 </w:t>
      </w:r>
      <w:proofErr w:type="spellStart"/>
      <w:r>
        <w:rPr>
          <w:rStyle w:val="Subst"/>
        </w:rPr>
        <w:t>000</w:t>
      </w:r>
      <w:proofErr w:type="spellEnd"/>
    </w:p>
    <w:p w:rsidR="00EF362A" w:rsidRDefault="00EF362A" w:rsidP="00EF362A">
      <w:pPr>
        <w:ind w:left="400"/>
        <w:jc w:val="both"/>
      </w:pPr>
      <w:r>
        <w:t>Валюта:</w:t>
      </w:r>
      <w:r>
        <w:rPr>
          <w:rStyle w:val="Subst"/>
        </w:rPr>
        <w:t xml:space="preserve"> RUR</w:t>
      </w:r>
    </w:p>
    <w:p w:rsidR="00EF362A" w:rsidRDefault="00EF362A" w:rsidP="00EF362A">
      <w:pPr>
        <w:ind w:left="4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надлежащее исполнение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всех его обязательств, возникших из заключенного Кредитного договора № 00.02-2-2/01/150/14 от 31 июля 2014 г.</w:t>
      </w:r>
    </w:p>
    <w:p w:rsidR="00EF362A" w:rsidRDefault="00EF362A" w:rsidP="00EF362A">
      <w:pPr>
        <w:ind w:left="4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«31» июля 2022 г. (включительно). По истечении этого срока поручительство прекращается.</w:t>
      </w:r>
    </w:p>
    <w:p w:rsidR="00EF362A" w:rsidRDefault="00EF362A" w:rsidP="00EF362A">
      <w:pPr>
        <w:ind w:left="400"/>
        <w:jc w:val="both"/>
      </w:pPr>
      <w:r>
        <w:t>Оценка риска неисполнения или ненадлежащего исполнения обеспеченных обязательств эмитентом (третьим лицом)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EF362A" w:rsidRDefault="00EF362A">
      <w:pPr>
        <w:ind w:left="400"/>
      </w:pPr>
    </w:p>
    <w:p w:rsidR="00EF362A" w:rsidRDefault="00EF362A" w:rsidP="00EF362A">
      <w:pPr>
        <w:ind w:left="400"/>
        <w:jc w:val="both"/>
      </w:pPr>
      <w:r>
        <w:t>Наименование обязательства:</w:t>
      </w:r>
      <w:r>
        <w:rPr>
          <w:rStyle w:val="Subst"/>
        </w:rPr>
        <w:t xml:space="preserve"> Поручительство</w:t>
      </w:r>
    </w:p>
    <w:p w:rsidR="00EF362A" w:rsidRDefault="00EF362A" w:rsidP="00EF362A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F362A">
      <w:pPr>
        <w:ind w:left="4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3 000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000</w:t>
      </w:r>
      <w:proofErr w:type="spellEnd"/>
    </w:p>
    <w:p w:rsidR="00EF362A" w:rsidRDefault="00EF362A" w:rsidP="00EF362A">
      <w:pPr>
        <w:ind w:left="400"/>
        <w:jc w:val="both"/>
      </w:pPr>
      <w:r>
        <w:rPr>
          <w:rStyle w:val="Subst"/>
        </w:rPr>
        <w:t>RUR</w:t>
      </w:r>
    </w:p>
    <w:p w:rsidR="00EF362A" w:rsidRDefault="00EF362A" w:rsidP="00EF362A">
      <w:pPr>
        <w:ind w:left="4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«30» июля 2024 г. (включительно). По истечении этого срока поручительство прекращается.</w:t>
      </w:r>
    </w:p>
    <w:p w:rsidR="00EF362A" w:rsidRDefault="00EF362A" w:rsidP="00EF362A">
      <w:pPr>
        <w:ind w:left="4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EF362A" w:rsidRDefault="00EF362A" w:rsidP="00EF362A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F362A">
      <w:pPr>
        <w:ind w:left="400"/>
        <w:jc w:val="both"/>
      </w:pPr>
      <w:r>
        <w:t>Размер обеспечения:</w:t>
      </w:r>
      <w:r>
        <w:rPr>
          <w:rStyle w:val="Subst"/>
        </w:rPr>
        <w:t xml:space="preserve"> 3 000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000</w:t>
      </w:r>
      <w:proofErr w:type="spellEnd"/>
    </w:p>
    <w:p w:rsidR="00EF362A" w:rsidRDefault="00EF362A" w:rsidP="00EF362A">
      <w:pPr>
        <w:ind w:left="400"/>
        <w:jc w:val="both"/>
      </w:pPr>
      <w:r>
        <w:t>Валюта:</w:t>
      </w:r>
      <w:r>
        <w:rPr>
          <w:rStyle w:val="Subst"/>
        </w:rPr>
        <w:t xml:space="preserve"> RUR</w:t>
      </w:r>
    </w:p>
    <w:p w:rsidR="00EF362A" w:rsidRDefault="00EF362A" w:rsidP="00EF362A">
      <w:pPr>
        <w:ind w:left="4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надлежащее исполнение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(Должник) всех его обязательств, возникших из заключенного между Заемщиком и </w:t>
      </w:r>
      <w:r>
        <w:rPr>
          <w:rStyle w:val="Subst"/>
        </w:rPr>
        <w:lastRenderedPageBreak/>
        <w:t>Банком Кредитного договора № 00.02-2-2/01/151/14 от 31 июля 2014 г.</w:t>
      </w:r>
    </w:p>
    <w:p w:rsidR="00EF362A" w:rsidRDefault="00EF362A" w:rsidP="00EF362A">
      <w:pPr>
        <w:ind w:left="4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«30» июля 2024 г. (включительно). По истечении этого срока поручительство прекращается.</w:t>
      </w:r>
    </w:p>
    <w:p w:rsidR="00EF362A" w:rsidRDefault="00EF362A" w:rsidP="00EF362A">
      <w:pPr>
        <w:ind w:left="400"/>
        <w:jc w:val="both"/>
      </w:pPr>
      <w:r>
        <w:t>Оценка риска неисполнения или ненадлежащего исполнения обеспеченных обязательств эмитентом (третьим лицом)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EF362A" w:rsidRDefault="00EF362A" w:rsidP="00EF362A">
      <w:pPr>
        <w:ind w:left="400"/>
        <w:jc w:val="both"/>
      </w:pPr>
    </w:p>
    <w:p w:rsidR="00EF362A" w:rsidRDefault="00EF362A" w:rsidP="00EF362A">
      <w:pPr>
        <w:ind w:left="400"/>
        <w:jc w:val="both"/>
      </w:pPr>
      <w:r>
        <w:t>Наименование обязательства:</w:t>
      </w:r>
      <w:r>
        <w:rPr>
          <w:rStyle w:val="Subst"/>
        </w:rPr>
        <w:t xml:space="preserve"> Поручительство</w:t>
      </w:r>
    </w:p>
    <w:p w:rsidR="00EF362A" w:rsidRDefault="00EF362A" w:rsidP="00EF362A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F362A">
      <w:pPr>
        <w:ind w:left="4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500 000 </w:t>
      </w:r>
      <w:proofErr w:type="spellStart"/>
      <w:r>
        <w:rPr>
          <w:rStyle w:val="Subst"/>
        </w:rPr>
        <w:t>000</w:t>
      </w:r>
      <w:proofErr w:type="spellEnd"/>
    </w:p>
    <w:p w:rsidR="00EF362A" w:rsidRDefault="00EF362A" w:rsidP="00EF362A">
      <w:pPr>
        <w:ind w:left="400"/>
        <w:jc w:val="both"/>
      </w:pPr>
      <w:r>
        <w:rPr>
          <w:rStyle w:val="Subst"/>
        </w:rPr>
        <w:t>RUR</w:t>
      </w:r>
    </w:p>
    <w:p w:rsidR="00EF362A" w:rsidRDefault="00EF362A" w:rsidP="00EF362A">
      <w:pPr>
        <w:ind w:left="4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прекращается «01» июля 2016 г., при условии выполнения Заемщиком обязательств по Кредитному договору в полном объеме, а также в иных случаях, установленных законодательством Российской Федерации.</w:t>
      </w:r>
    </w:p>
    <w:p w:rsidR="00EF362A" w:rsidRDefault="00EF362A" w:rsidP="00EF362A">
      <w:pPr>
        <w:ind w:left="4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EF362A" w:rsidRDefault="00EF362A" w:rsidP="00EF362A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F362A">
      <w:pPr>
        <w:ind w:left="400"/>
        <w:jc w:val="both"/>
      </w:pPr>
      <w:r>
        <w:t>Размер обеспечения:</w:t>
      </w:r>
      <w:r>
        <w:rPr>
          <w:rStyle w:val="Subst"/>
        </w:rPr>
        <w:t xml:space="preserve"> 500 000 </w:t>
      </w:r>
      <w:proofErr w:type="spellStart"/>
      <w:r>
        <w:rPr>
          <w:rStyle w:val="Subst"/>
        </w:rPr>
        <w:t>000</w:t>
      </w:r>
      <w:proofErr w:type="spellEnd"/>
    </w:p>
    <w:p w:rsidR="00EF362A" w:rsidRDefault="00EF362A" w:rsidP="00EF362A">
      <w:pPr>
        <w:ind w:left="400"/>
        <w:jc w:val="both"/>
      </w:pPr>
      <w:r>
        <w:t>Валюта:</w:t>
      </w:r>
      <w:r>
        <w:rPr>
          <w:rStyle w:val="Subst"/>
        </w:rPr>
        <w:t xml:space="preserve"> RUR</w:t>
      </w:r>
    </w:p>
    <w:p w:rsidR="00EF362A" w:rsidRDefault="00EF362A" w:rsidP="00EF362A">
      <w:pPr>
        <w:ind w:left="4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обязуется отвечать перед Коммерческим Банком «</w:t>
      </w:r>
      <w:proofErr w:type="spellStart"/>
      <w:r>
        <w:rPr>
          <w:rStyle w:val="Subst"/>
        </w:rPr>
        <w:t>Гаранти</w:t>
      </w:r>
      <w:proofErr w:type="spellEnd"/>
      <w:r>
        <w:rPr>
          <w:rStyle w:val="Subst"/>
        </w:rPr>
        <w:t xml:space="preserve"> Банк - Москва» (закрытое акционерное общество) (Банк) за надлежащее исполнение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(Заемщик) всех обязательств, возникших из заключенного между Заемщиком и Банком Кредитного договора № 1034 от 10 июля 2014 г. Проценты за пользование кредитом – 11,95 (Одиннадцать целых девяносто пять сотых) %   годовых.</w:t>
      </w:r>
    </w:p>
    <w:p w:rsidR="00EF362A" w:rsidRDefault="00EF362A" w:rsidP="00EF362A">
      <w:pPr>
        <w:ind w:left="4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прекращается «01» июля 2016 г., при условии выполнения Заемщиком обязательств по Кредитному договору в полном объеме, а также в иных случаях, установленных законодательством Российской Федерации.</w:t>
      </w:r>
    </w:p>
    <w:p w:rsidR="00EF362A" w:rsidRDefault="00EF362A" w:rsidP="00EF362A">
      <w:pPr>
        <w:ind w:left="400"/>
        <w:jc w:val="both"/>
      </w:pPr>
      <w:r>
        <w:t>Оценка риска неисполнения или ненадлежащего исполнения обеспеченных обязательств эмитентом (третьим лицом)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EF362A" w:rsidRDefault="00EF362A">
      <w:pPr>
        <w:ind w:left="400"/>
      </w:pPr>
    </w:p>
    <w:p w:rsidR="00EF362A" w:rsidRDefault="00EF362A">
      <w:pPr>
        <w:pStyle w:val="2"/>
      </w:pPr>
      <w:bookmarkStart w:id="16" w:name="_Toc411522988"/>
      <w:r>
        <w:t>2.3.4. Прочие обязательства эмитента</w:t>
      </w:r>
      <w:bookmarkEnd w:id="16"/>
    </w:p>
    <w:p w:rsidR="00EF362A" w:rsidRDefault="00EF362A" w:rsidP="00EF362A">
      <w:pPr>
        <w:ind w:left="200"/>
        <w:jc w:val="both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EF362A" w:rsidRDefault="00EF362A">
      <w:pPr>
        <w:pStyle w:val="2"/>
      </w:pPr>
      <w:bookmarkStart w:id="17" w:name="_Toc411522989"/>
      <w:r>
        <w:t>2.4. Риски, связанные с приобретением размещаемых (размещенных) эмиссионных ценных бумаг</w:t>
      </w:r>
      <w:bookmarkEnd w:id="17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1"/>
      </w:pPr>
      <w:bookmarkStart w:id="18" w:name="_Toc411522990"/>
      <w:r>
        <w:t>III. Подробная информация об эмитенте</w:t>
      </w:r>
      <w:bookmarkEnd w:id="18"/>
    </w:p>
    <w:p w:rsidR="00EF362A" w:rsidRDefault="00EF362A">
      <w:pPr>
        <w:pStyle w:val="2"/>
      </w:pPr>
      <w:bookmarkStart w:id="19" w:name="_Toc411522991"/>
      <w:r>
        <w:t>3.1. История создания и развитие эмитента</w:t>
      </w:r>
      <w:bookmarkEnd w:id="19"/>
    </w:p>
    <w:p w:rsidR="00EF362A" w:rsidRDefault="00EF362A">
      <w:pPr>
        <w:pStyle w:val="2"/>
      </w:pPr>
      <w:bookmarkStart w:id="20" w:name="_Toc411522992"/>
      <w:r>
        <w:t>3.1.1. Данные о фирменном наименовании (наименовании) эмитента</w:t>
      </w:r>
      <w:bookmarkEnd w:id="20"/>
    </w:p>
    <w:p w:rsidR="00EF362A" w:rsidRDefault="00EF362A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</w:t>
      </w:r>
    </w:p>
    <w:p w:rsidR="00EF362A" w:rsidRDefault="00EF362A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17.06.1996</w:t>
      </w:r>
    </w:p>
    <w:p w:rsidR="00EF362A" w:rsidRDefault="00EF362A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</w:t>
      </w:r>
    </w:p>
    <w:p w:rsidR="00EF362A" w:rsidRDefault="00EF362A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17.06.1996</w:t>
      </w:r>
    </w:p>
    <w:p w:rsidR="00EF362A" w:rsidRDefault="00EF362A" w:rsidP="00EF362A">
      <w:pPr>
        <w:pStyle w:val="SubHeading"/>
        <w:ind w:left="200"/>
        <w:jc w:val="both"/>
      </w:pPr>
      <w:r>
        <w:lastRenderedPageBreak/>
        <w:t>Все предшествующие наименования эмитента в течение времени его существования</w:t>
      </w:r>
    </w:p>
    <w:p w:rsidR="00EF362A" w:rsidRDefault="00EF362A" w:rsidP="00EF362A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</w:t>
      </w:r>
    </w:p>
    <w:p w:rsidR="00EF362A" w:rsidRDefault="00EF362A" w:rsidP="00EF362A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АООТ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</w:t>
      </w:r>
    </w:p>
    <w:p w:rsidR="00EF362A" w:rsidRDefault="00EF362A" w:rsidP="00EF362A">
      <w:pPr>
        <w:ind w:left="400"/>
        <w:jc w:val="both"/>
      </w:pPr>
      <w:r>
        <w:t>Дата введения наименования:</w:t>
      </w:r>
      <w:r>
        <w:rPr>
          <w:rStyle w:val="Subst"/>
        </w:rPr>
        <w:t xml:space="preserve"> 25.12.1992</w:t>
      </w:r>
    </w:p>
    <w:p w:rsidR="00EF362A" w:rsidRDefault="00EF362A" w:rsidP="00EF362A">
      <w:pPr>
        <w:ind w:left="400"/>
        <w:jc w:val="both"/>
      </w:pPr>
      <w:r>
        <w:t>Основание введения наименования:</w:t>
      </w:r>
      <w:r>
        <w:br/>
      </w:r>
      <w:r>
        <w:rPr>
          <w:rStyle w:val="Subst"/>
        </w:rPr>
        <w:t xml:space="preserve">Постановление Городской регистрационной палаты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Омска № 342 от 25.12.1992 г., в соответствии с Указом Президента РФ от 01.07.92 г. № 721 “Об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общества”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</w:t>
      </w:r>
    </w:p>
    <w:p w:rsidR="00EF362A" w:rsidRDefault="00EF362A">
      <w:pPr>
        <w:ind w:left="400"/>
      </w:pPr>
      <w:r>
        <w:t>Дата введения наименования:</w:t>
      </w:r>
      <w:r>
        <w:rPr>
          <w:rStyle w:val="Subst"/>
        </w:rPr>
        <w:t xml:space="preserve"> 17.06.1996</w:t>
      </w:r>
    </w:p>
    <w:p w:rsidR="00EF362A" w:rsidRDefault="00EF362A" w:rsidP="00EF362A">
      <w:pPr>
        <w:ind w:left="400"/>
        <w:jc w:val="both"/>
      </w:pPr>
      <w:r>
        <w:t>Основание введения наименования:</w:t>
      </w:r>
      <w:r>
        <w:br/>
      </w:r>
      <w:r>
        <w:rPr>
          <w:rStyle w:val="Subst"/>
        </w:rPr>
        <w:t xml:space="preserve">Постановление Городской регистрационной палаты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Омска № 1845 от 17.06.1996 г., в соответствии с решением общего собрания акционеров АООТ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 от 26 апреля 1996 г., протокол № 3 от 27.04.1996 г.</w:t>
      </w:r>
    </w:p>
    <w:p w:rsidR="00EF362A" w:rsidRDefault="00EF362A">
      <w:pPr>
        <w:ind w:left="400"/>
      </w:pPr>
    </w:p>
    <w:p w:rsidR="00EF362A" w:rsidRDefault="00EF362A">
      <w:pPr>
        <w:pStyle w:val="2"/>
      </w:pPr>
      <w:bookmarkStart w:id="21" w:name="_Toc411522993"/>
      <w:r>
        <w:t>3.1.2. Сведения о государственной регистрации эмитента</w:t>
      </w:r>
      <w:bookmarkEnd w:id="21"/>
    </w:p>
    <w:p w:rsidR="00EF362A" w:rsidRDefault="00EF362A" w:rsidP="00EF362A">
      <w:pPr>
        <w:pStyle w:val="SubHeading"/>
        <w:ind w:left="200"/>
        <w:jc w:val="both"/>
      </w:pPr>
      <w:r>
        <w:t>Данные о первичной государственной регистрации</w:t>
      </w:r>
    </w:p>
    <w:p w:rsidR="00EF362A" w:rsidRDefault="00EF362A" w:rsidP="00EF362A">
      <w:pPr>
        <w:ind w:left="400"/>
        <w:jc w:val="both"/>
      </w:pPr>
      <w:r>
        <w:t>Номер государственной регистрации:</w:t>
      </w:r>
      <w:r>
        <w:rPr>
          <w:rStyle w:val="Subst"/>
        </w:rPr>
        <w:t xml:space="preserve"> 38600309</w:t>
      </w:r>
    </w:p>
    <w:p w:rsidR="00EF362A" w:rsidRDefault="00EF362A" w:rsidP="00EF362A">
      <w:pPr>
        <w:ind w:left="400"/>
        <w:jc w:val="both"/>
      </w:pPr>
      <w:r>
        <w:t>Дата государственной регистрации:</w:t>
      </w:r>
      <w:r>
        <w:rPr>
          <w:rStyle w:val="Subst"/>
        </w:rPr>
        <w:t xml:space="preserve"> 25.12.1992</w:t>
      </w:r>
    </w:p>
    <w:p w:rsidR="00EF362A" w:rsidRDefault="00EF362A" w:rsidP="00EF362A">
      <w:pPr>
        <w:ind w:left="400"/>
        <w:jc w:val="both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Омская городская регистрационная палата администрации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Омска</w:t>
      </w:r>
    </w:p>
    <w:p w:rsidR="00EF362A" w:rsidRDefault="00EF362A" w:rsidP="00EF362A">
      <w:pPr>
        <w:ind w:left="200"/>
        <w:jc w:val="both"/>
      </w:pPr>
      <w:r>
        <w:t>Данные о регистрации юридического лица:</w:t>
      </w:r>
    </w:p>
    <w:p w:rsidR="00EF362A" w:rsidRDefault="00EF362A" w:rsidP="00EF362A">
      <w:pPr>
        <w:ind w:left="200"/>
        <w:jc w:val="both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1025501244779</w:t>
      </w:r>
    </w:p>
    <w:p w:rsidR="00EF362A" w:rsidRDefault="00EF362A" w:rsidP="00EF362A">
      <w:pPr>
        <w:ind w:left="200"/>
        <w:jc w:val="both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14.08.2002</w:t>
      </w:r>
    </w:p>
    <w:p w:rsidR="00EF362A" w:rsidRDefault="00EF362A" w:rsidP="00EF362A">
      <w:pPr>
        <w:ind w:left="200"/>
        <w:jc w:val="both"/>
      </w:pPr>
      <w:r>
        <w:t>Наименование регистрирующего органа:</w:t>
      </w:r>
      <w:r>
        <w:rPr>
          <w:rStyle w:val="Subst"/>
        </w:rPr>
        <w:t xml:space="preserve"> Инспекция Министерства РФ по налогам и сборам по Октябрьскому административному округу г. Омска</w:t>
      </w:r>
    </w:p>
    <w:p w:rsidR="00EF362A" w:rsidRDefault="00EF362A">
      <w:pPr>
        <w:pStyle w:val="2"/>
      </w:pPr>
      <w:bookmarkStart w:id="22" w:name="_Toc411522994"/>
      <w:r>
        <w:t>3.1.3. Сведения о создании и развитии эмитента</w:t>
      </w:r>
      <w:bookmarkEnd w:id="22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2"/>
      </w:pPr>
      <w:bookmarkStart w:id="23" w:name="_Toc411522995"/>
      <w:r>
        <w:t>3.1.4. Контактная информация</w:t>
      </w:r>
      <w:bookmarkEnd w:id="23"/>
    </w:p>
    <w:p w:rsidR="00EF362A" w:rsidRDefault="00EF362A">
      <w:pPr>
        <w:pStyle w:val="SubHeading"/>
      </w:pPr>
      <w:r>
        <w:t>Место нахождения эмитента</w:t>
      </w:r>
    </w:p>
    <w:p w:rsidR="00EF362A" w:rsidRDefault="00EF362A">
      <w:pPr>
        <w:ind w:left="200"/>
      </w:pPr>
      <w:r>
        <w:rPr>
          <w:rStyle w:val="Subst"/>
        </w:rPr>
        <w:t xml:space="preserve">644018 Россия, Омск, П.В. </w:t>
      </w:r>
      <w:proofErr w:type="spellStart"/>
      <w:r>
        <w:rPr>
          <w:rStyle w:val="Subst"/>
        </w:rPr>
        <w:t>Будеркина</w:t>
      </w:r>
      <w:proofErr w:type="spellEnd"/>
      <w:r>
        <w:rPr>
          <w:rStyle w:val="Subst"/>
        </w:rPr>
        <w:t xml:space="preserve"> 2</w:t>
      </w:r>
    </w:p>
    <w:p w:rsidR="00EF362A" w:rsidRDefault="00EF362A">
      <w:r>
        <w:t>Телефон:</w:t>
      </w:r>
      <w:r>
        <w:rPr>
          <w:rStyle w:val="Subst"/>
        </w:rPr>
        <w:t xml:space="preserve"> (3812) 39-22-04</w:t>
      </w:r>
    </w:p>
    <w:p w:rsidR="00EF362A" w:rsidRDefault="00EF362A">
      <w:r>
        <w:t>Факс:</w:t>
      </w:r>
      <w:r>
        <w:rPr>
          <w:rStyle w:val="Subst"/>
        </w:rPr>
        <w:t xml:space="preserve"> (3812) 39-22-93</w:t>
      </w:r>
    </w:p>
    <w:p w:rsidR="00EF362A" w:rsidRDefault="00EF362A">
      <w:r>
        <w:t>Адрес электронной почты:</w:t>
      </w:r>
      <w:r>
        <w:rPr>
          <w:rStyle w:val="Subst"/>
        </w:rPr>
        <w:t xml:space="preserve"> info@cordiant-oshz.ru</w:t>
      </w:r>
    </w:p>
    <w:p w:rsidR="00EF362A" w:rsidRDefault="00EF362A"/>
    <w:p w:rsidR="00EF362A" w:rsidRDefault="00EF362A"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www.omsktyre.ru</w:t>
      </w:r>
      <w:proofErr w:type="spellEnd"/>
    </w:p>
    <w:p w:rsidR="00EF362A" w:rsidRDefault="00EF362A">
      <w:pPr>
        <w:pStyle w:val="ThinDelim"/>
      </w:pPr>
    </w:p>
    <w:p w:rsidR="00EF362A" w:rsidRDefault="00EF362A">
      <w:r>
        <w:t>Наименование специального подразделения эмитента по работе с акционерами и инвесторами эмитента:</w:t>
      </w:r>
      <w:r>
        <w:rPr>
          <w:rStyle w:val="Subst"/>
        </w:rPr>
        <w:t xml:space="preserve"> Отдел корпоративно-имущественных отношений Филиала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"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Омске</w:t>
      </w:r>
    </w:p>
    <w:p w:rsidR="00EF362A" w:rsidRDefault="00EF362A">
      <w:r>
        <w:t>Место нахождения подразделения: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Омск, ул. </w:t>
      </w:r>
      <w:proofErr w:type="spellStart"/>
      <w:r>
        <w:rPr>
          <w:rStyle w:val="Subst"/>
        </w:rPr>
        <w:t>П.В.Будеркина</w:t>
      </w:r>
      <w:proofErr w:type="spellEnd"/>
      <w:r>
        <w:rPr>
          <w:rStyle w:val="Subst"/>
        </w:rPr>
        <w:t>, 2</w:t>
      </w:r>
    </w:p>
    <w:p w:rsidR="00EF362A" w:rsidRDefault="00EF362A">
      <w:r>
        <w:t>Телефон:</w:t>
      </w:r>
      <w:r>
        <w:rPr>
          <w:rStyle w:val="Subst"/>
        </w:rPr>
        <w:t xml:space="preserve"> (3812) 39-23-50</w:t>
      </w:r>
    </w:p>
    <w:p w:rsidR="00EF362A" w:rsidRDefault="00EF362A">
      <w:r>
        <w:t>Факс:</w:t>
      </w:r>
      <w:r>
        <w:rPr>
          <w:rStyle w:val="Subst"/>
        </w:rPr>
        <w:t xml:space="preserve"> (3812) 39-23-50</w:t>
      </w:r>
    </w:p>
    <w:p w:rsidR="00EF362A" w:rsidRDefault="00EF362A">
      <w:r>
        <w:t>Адрес электронной почты:</w:t>
      </w:r>
      <w:r>
        <w:rPr>
          <w:rStyle w:val="Subst"/>
        </w:rPr>
        <w:t xml:space="preserve"> patserina@cordiant-omsk.ru</w:t>
      </w:r>
    </w:p>
    <w:p w:rsidR="00EF362A" w:rsidRDefault="00EF362A"/>
    <w:p w:rsidR="00EF362A" w:rsidRDefault="00EF362A">
      <w:r>
        <w:rPr>
          <w:rStyle w:val="Subst"/>
        </w:rPr>
        <w:lastRenderedPageBreak/>
        <w:t>Адреса страницы в сети Интернет не имеет</w:t>
      </w:r>
    </w:p>
    <w:p w:rsidR="00EF362A" w:rsidRDefault="00EF362A">
      <w:pPr>
        <w:pStyle w:val="2"/>
      </w:pPr>
      <w:bookmarkStart w:id="24" w:name="_Toc411522996"/>
      <w:r>
        <w:t>3.1.5. Идентификационный номер налогоплательщика</w:t>
      </w:r>
      <w:bookmarkEnd w:id="24"/>
    </w:p>
    <w:p w:rsidR="00EF362A" w:rsidRDefault="00EF362A">
      <w:pPr>
        <w:ind w:left="200"/>
      </w:pPr>
      <w:r>
        <w:rPr>
          <w:rStyle w:val="Subst"/>
        </w:rPr>
        <w:t>5506007419</w:t>
      </w:r>
    </w:p>
    <w:p w:rsidR="00EF362A" w:rsidRDefault="00EF362A">
      <w:pPr>
        <w:pStyle w:val="2"/>
      </w:pPr>
      <w:bookmarkStart w:id="25" w:name="_Toc411522997"/>
      <w:r>
        <w:t>3.1.6. Филиалы и представительства эмитента</w:t>
      </w:r>
      <w:bookmarkEnd w:id="25"/>
    </w:p>
    <w:p w:rsidR="00EF362A" w:rsidRDefault="00EF362A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EF362A" w:rsidRDefault="00EF362A">
      <w:pPr>
        <w:pStyle w:val="2"/>
      </w:pPr>
      <w:bookmarkStart w:id="26" w:name="_Toc411522998"/>
      <w:r>
        <w:t>3.2. Основная хозяйственная деятельность эмитента</w:t>
      </w:r>
      <w:bookmarkEnd w:id="26"/>
    </w:p>
    <w:p w:rsidR="00EF362A" w:rsidRDefault="00EF362A">
      <w:pPr>
        <w:pStyle w:val="2"/>
      </w:pPr>
      <w:bookmarkStart w:id="27" w:name="_Toc411522999"/>
      <w:r>
        <w:t>3.2.1. Отраслевая принадлежность эмитента</w:t>
      </w:r>
      <w:bookmarkEnd w:id="27"/>
    </w:p>
    <w:p w:rsidR="00EF362A" w:rsidRDefault="00EF362A">
      <w:pPr>
        <w:ind w:left="200"/>
      </w:pPr>
      <w:r>
        <w:t>Основное отраслевое направление деятельности эмитента согласно ОКВЭД:</w:t>
      </w:r>
      <w:r>
        <w:rPr>
          <w:rStyle w:val="Subst"/>
        </w:rPr>
        <w:t xml:space="preserve"> 25.11</w:t>
      </w:r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Коды ОКВЭД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25.13.1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r>
              <w:t>25.12</w:t>
            </w:r>
          </w:p>
        </w:tc>
      </w:tr>
    </w:tbl>
    <w:p w:rsidR="00EF362A" w:rsidRDefault="00EF362A"/>
    <w:p w:rsidR="00EF362A" w:rsidRDefault="00EF362A">
      <w:pPr>
        <w:pStyle w:val="2"/>
      </w:pPr>
      <w:bookmarkStart w:id="28" w:name="_Toc411523000"/>
      <w:r>
        <w:t>3.2.2. Основная хозяйственная деятельность эмитента</w:t>
      </w:r>
      <w:bookmarkEnd w:id="28"/>
    </w:p>
    <w:p w:rsidR="00EF362A" w:rsidRDefault="00EF362A">
      <w:pPr>
        <w:ind w:left="200"/>
      </w:pPr>
      <w:r>
        <w:t>Информация не указывается в отчете за 4 квартал</w:t>
      </w:r>
    </w:p>
    <w:p w:rsidR="00EF362A" w:rsidRDefault="00EF362A">
      <w:pPr>
        <w:pStyle w:val="2"/>
      </w:pPr>
      <w:bookmarkStart w:id="29" w:name="_Toc411523001"/>
      <w:r>
        <w:t>3.2.3. Материалы, товары (сырье) и поставщики эмитента</w:t>
      </w:r>
      <w:bookmarkEnd w:id="29"/>
    </w:p>
    <w:p w:rsidR="00EF362A" w:rsidRDefault="00EF362A">
      <w:pPr>
        <w:ind w:left="200"/>
      </w:pPr>
      <w:r>
        <w:t>Информация не указывается в отчете за 4 квартал</w:t>
      </w:r>
    </w:p>
    <w:p w:rsidR="00EF362A" w:rsidRDefault="00EF362A">
      <w:pPr>
        <w:pStyle w:val="2"/>
      </w:pPr>
      <w:bookmarkStart w:id="30" w:name="_Toc411523002"/>
      <w:r>
        <w:t>3.2.4. Рынки сбыта продукции (работ, услуг) эмитента</w:t>
      </w:r>
      <w:bookmarkEnd w:id="30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2"/>
      </w:pPr>
      <w:bookmarkStart w:id="31" w:name="_Toc411523003"/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  <w:bookmarkEnd w:id="31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2"/>
      </w:pPr>
      <w:bookmarkStart w:id="32" w:name="_Toc411523004"/>
      <w:r>
        <w:t>3.2.6. Сведения о деятельности отдельных категорий эмитентов эмиссионных ценных бумаг</w:t>
      </w:r>
      <w:bookmarkEnd w:id="32"/>
    </w:p>
    <w:p w:rsidR="00EF362A" w:rsidRDefault="00EF362A"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EF362A" w:rsidRDefault="00EF362A">
      <w:pPr>
        <w:pStyle w:val="2"/>
      </w:pPr>
      <w:bookmarkStart w:id="33" w:name="_Toc411523005"/>
      <w:r>
        <w:t>3.2.7. Дополнительные требования к эмитентам, основной деятельностью которых является добыча полезных ископаемых</w:t>
      </w:r>
      <w:bookmarkEnd w:id="33"/>
    </w:p>
    <w:p w:rsidR="00EF362A" w:rsidRDefault="00EF362A">
      <w:pPr>
        <w:ind w:left="200"/>
      </w:pPr>
      <w:r>
        <w:t>Основной деятельностью эмитента не является добыча полезных ископаемых</w:t>
      </w:r>
    </w:p>
    <w:p w:rsidR="00EF362A" w:rsidRDefault="00EF362A">
      <w:pPr>
        <w:pStyle w:val="2"/>
      </w:pPr>
      <w:bookmarkStart w:id="34" w:name="_Toc411523006"/>
      <w:r>
        <w:t>3.2.8. Дополнительные требования к эмитентам, основной деятельностью которых является оказание услуг связи</w:t>
      </w:r>
      <w:bookmarkEnd w:id="34"/>
    </w:p>
    <w:p w:rsidR="00EF362A" w:rsidRDefault="00EF362A">
      <w:pPr>
        <w:ind w:left="200"/>
      </w:pPr>
      <w:r>
        <w:t>Основной деятельностью эмитента не является оказание услуг связи</w:t>
      </w:r>
    </w:p>
    <w:p w:rsidR="00EF362A" w:rsidRDefault="00EF362A">
      <w:pPr>
        <w:pStyle w:val="2"/>
      </w:pPr>
      <w:bookmarkStart w:id="35" w:name="_Toc411523007"/>
      <w:r>
        <w:t>3.3. Планы будущей деятельности эмитента</w:t>
      </w:r>
      <w:bookmarkEnd w:id="35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2"/>
      </w:pPr>
      <w:bookmarkStart w:id="36" w:name="_Toc411523008"/>
      <w:r>
        <w:t>3.4. Участие эмитента в банковских группах, банковских холдингах, холдингах и ассоциациях</w:t>
      </w:r>
      <w:bookmarkEnd w:id="36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2"/>
      </w:pPr>
      <w:bookmarkStart w:id="37" w:name="_Toc411523009"/>
      <w:r>
        <w:t>3.5. Подконтрольные эмитенту организации, имеющие для него существенное значение</w:t>
      </w:r>
      <w:bookmarkEnd w:id="37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 w:rsidP="00EF362A">
      <w:pPr>
        <w:pStyle w:val="2"/>
        <w:jc w:val="both"/>
      </w:pPr>
      <w:bookmarkStart w:id="38" w:name="_Toc411523010"/>
      <w:r>
        <w:lastRenderedPageBreak/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8"/>
    </w:p>
    <w:p w:rsidR="00EF362A" w:rsidRDefault="00EF362A">
      <w:pPr>
        <w:pStyle w:val="2"/>
      </w:pPr>
      <w:bookmarkStart w:id="39" w:name="_Toc411523011"/>
      <w:r>
        <w:t>3.6.1. Основные средства</w:t>
      </w:r>
      <w:bookmarkEnd w:id="39"/>
    </w:p>
    <w:p w:rsidR="00EF362A" w:rsidRDefault="00EF362A">
      <w:pPr>
        <w:ind w:left="200"/>
      </w:pPr>
      <w:r>
        <w:t>Не указывается в отчете за 4 квартал</w:t>
      </w:r>
    </w:p>
    <w:p w:rsidR="00EF362A" w:rsidRDefault="00EF362A">
      <w:pPr>
        <w:pStyle w:val="1"/>
      </w:pPr>
      <w:bookmarkStart w:id="40" w:name="_Toc411523012"/>
      <w:r>
        <w:t>IV. Сведения о финансово-хозяйственной деятельности эмитента</w:t>
      </w:r>
      <w:bookmarkEnd w:id="40"/>
    </w:p>
    <w:p w:rsidR="00EF362A" w:rsidRDefault="00EF362A">
      <w:pPr>
        <w:pStyle w:val="2"/>
      </w:pPr>
      <w:bookmarkStart w:id="41" w:name="_Toc411523013"/>
      <w:r>
        <w:t>4.1. Результаты финансово-хозяйственной деятельности эмитента</w:t>
      </w:r>
      <w:bookmarkEnd w:id="41"/>
    </w:p>
    <w:p w:rsidR="00EF362A" w:rsidRDefault="00EF362A">
      <w:pPr>
        <w:ind w:left="200"/>
      </w:pPr>
      <w:r>
        <w:t>Не указывается в отчете за 4 квартал</w:t>
      </w:r>
    </w:p>
    <w:p w:rsidR="00EF362A" w:rsidRDefault="00EF362A">
      <w:pPr>
        <w:pStyle w:val="2"/>
      </w:pPr>
      <w:bookmarkStart w:id="42" w:name="_Toc411523014"/>
      <w:r>
        <w:t>4.2. Ликвидность эмитента, достаточность капитала и оборотных средств</w:t>
      </w:r>
      <w:bookmarkEnd w:id="42"/>
    </w:p>
    <w:p w:rsidR="00EF362A" w:rsidRDefault="00EF362A">
      <w:pPr>
        <w:ind w:left="200"/>
      </w:pPr>
      <w:r>
        <w:t>Не указывается в отчете за 4 квартал</w:t>
      </w:r>
    </w:p>
    <w:p w:rsidR="00EF362A" w:rsidRDefault="00EF362A">
      <w:pPr>
        <w:pStyle w:val="2"/>
      </w:pPr>
      <w:bookmarkStart w:id="43" w:name="_Toc411523015"/>
      <w:r>
        <w:t>4.3. Финансовые вложения эмитента</w:t>
      </w:r>
      <w:bookmarkEnd w:id="43"/>
    </w:p>
    <w:p w:rsidR="00EF362A" w:rsidRDefault="00EF362A">
      <w:pPr>
        <w:ind w:left="200"/>
      </w:pPr>
      <w:r>
        <w:t>Не указывается в отчете за 4 квартал</w:t>
      </w:r>
    </w:p>
    <w:p w:rsidR="00EF362A" w:rsidRDefault="00EF362A">
      <w:pPr>
        <w:pStyle w:val="2"/>
      </w:pPr>
      <w:bookmarkStart w:id="44" w:name="_Toc411523016"/>
      <w:r>
        <w:t>4.4. Нематериальные активы эмитента</w:t>
      </w:r>
      <w:bookmarkEnd w:id="44"/>
    </w:p>
    <w:p w:rsidR="00EF362A" w:rsidRDefault="00EF362A">
      <w:pPr>
        <w:ind w:left="200"/>
      </w:pPr>
      <w:r>
        <w:t>Не указывается в отчете за 4 квартал</w:t>
      </w:r>
    </w:p>
    <w:p w:rsidR="00EF362A" w:rsidRDefault="00EF362A">
      <w:pPr>
        <w:pStyle w:val="2"/>
      </w:pPr>
      <w:bookmarkStart w:id="45" w:name="_Toc411523017"/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5"/>
    </w:p>
    <w:p w:rsidR="00EF362A" w:rsidRDefault="00EF362A">
      <w:pPr>
        <w:ind w:left="200"/>
      </w:pPr>
      <w:r>
        <w:t>Не указывается в отчете за 4 квартал</w:t>
      </w:r>
    </w:p>
    <w:p w:rsidR="00EF362A" w:rsidRDefault="00EF362A">
      <w:pPr>
        <w:pStyle w:val="2"/>
      </w:pPr>
      <w:bookmarkStart w:id="46" w:name="_Toc411523018"/>
      <w:r>
        <w:t>4.6. Анализ тенденций развития в сфере основной деятельности эмитента</w:t>
      </w:r>
      <w:bookmarkEnd w:id="46"/>
    </w:p>
    <w:p w:rsidR="00EF362A" w:rsidRDefault="00EF362A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2"/>
      </w:pPr>
      <w:bookmarkStart w:id="47" w:name="_Toc411523019"/>
      <w:r>
        <w:t>4.6.1. Анализ факторов и условий, влияющих на деятельность эмитента</w:t>
      </w:r>
      <w:bookmarkEnd w:id="47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2"/>
      </w:pPr>
      <w:bookmarkStart w:id="48" w:name="_Toc411523020"/>
      <w:r>
        <w:t>4.6.2. Конкуренты эмитента</w:t>
      </w:r>
      <w:bookmarkEnd w:id="48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1"/>
      </w:pPr>
      <w:bookmarkStart w:id="49" w:name="_Toc411523021"/>
      <w: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  <w:bookmarkEnd w:id="49"/>
    </w:p>
    <w:p w:rsidR="00EF362A" w:rsidRDefault="00EF362A">
      <w:pPr>
        <w:pStyle w:val="2"/>
      </w:pPr>
      <w:bookmarkStart w:id="50" w:name="_Toc411523022"/>
      <w:r>
        <w:t>5.1. Сведения о структуре и компетенции органов управления эмитента</w:t>
      </w:r>
      <w:bookmarkEnd w:id="50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ThinDelim"/>
      </w:pPr>
    </w:p>
    <w:p w:rsidR="00EF362A" w:rsidRDefault="00EF362A">
      <w:pPr>
        <w:pStyle w:val="2"/>
      </w:pPr>
      <w:bookmarkStart w:id="51" w:name="_Toc411523023"/>
      <w:r>
        <w:t>5.2. Информация о лицах, входящих в состав органов управления эмитента</w:t>
      </w:r>
      <w:bookmarkEnd w:id="51"/>
    </w:p>
    <w:p w:rsidR="00EF362A" w:rsidRDefault="00EF362A">
      <w:pPr>
        <w:pStyle w:val="2"/>
      </w:pPr>
      <w:bookmarkStart w:id="52" w:name="_Toc411523024"/>
      <w:r>
        <w:t>5.2.1. Состав совета директоров (наблюдательного совета) эмитента</w:t>
      </w:r>
      <w:bookmarkEnd w:id="52"/>
    </w:p>
    <w:p w:rsidR="00EF362A" w:rsidRDefault="00EF362A">
      <w:pPr>
        <w:ind w:left="200"/>
      </w:pPr>
      <w:r>
        <w:t>ФИО:</w:t>
      </w:r>
      <w:r>
        <w:rPr>
          <w:rStyle w:val="Subst"/>
        </w:rPr>
        <w:t xml:space="preserve"> Горбунов Вячеслав Геннадьевич</w:t>
      </w:r>
    </w:p>
    <w:p w:rsidR="00EF362A" w:rsidRDefault="00EF362A">
      <w:pPr>
        <w:ind w:left="200"/>
      </w:pPr>
      <w:r>
        <w:rPr>
          <w:rStyle w:val="Subst"/>
        </w:rPr>
        <w:t>(председатель)</w:t>
      </w:r>
    </w:p>
    <w:p w:rsidR="00EF362A" w:rsidRDefault="00EF362A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EF362A" w:rsidRDefault="00EF362A">
      <w:pPr>
        <w:pStyle w:val="ThinDelim"/>
      </w:pP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lastRenderedPageBreak/>
        <w:t>Образование:</w:t>
      </w:r>
      <w:r>
        <w:br/>
      </w:r>
      <w:r>
        <w:rPr>
          <w:rStyle w:val="Subst"/>
        </w:rPr>
        <w:t xml:space="preserve">Наименование учебного учреждения: 1. Уфимский государственный авиационный технический университет        </w:t>
      </w:r>
      <w:r>
        <w:rPr>
          <w:rStyle w:val="Subst"/>
        </w:rPr>
        <w:br/>
        <w:t xml:space="preserve">Дата окончания: 1997 </w:t>
      </w:r>
      <w:r>
        <w:rPr>
          <w:rStyle w:val="Subst"/>
        </w:rPr>
        <w:br/>
        <w:t xml:space="preserve">Специальность: Экономика и управление на предприятии,  экономист-менеджер                                                                                   </w:t>
      </w:r>
      <w:r>
        <w:rPr>
          <w:rStyle w:val="Subst"/>
        </w:rPr>
        <w:br/>
        <w:t xml:space="preserve">2. Башкирский государственный университет </w:t>
      </w:r>
      <w:r>
        <w:rPr>
          <w:rStyle w:val="Subst"/>
        </w:rPr>
        <w:br/>
        <w:t xml:space="preserve">Дата окончания: 1999 </w:t>
      </w:r>
      <w:r>
        <w:rPr>
          <w:rStyle w:val="Subst"/>
        </w:rPr>
        <w:br/>
        <w:t>Специальность: Юриспруденция, юрист</w:t>
      </w:r>
      <w:r>
        <w:rPr>
          <w:rStyle w:val="Subst"/>
        </w:rPr>
        <w:br/>
        <w:t xml:space="preserve">3. Московский энергетический институт (технический университет) </w:t>
      </w:r>
      <w:r>
        <w:rPr>
          <w:rStyle w:val="Subst"/>
        </w:rPr>
        <w:br/>
        <w:t>Дата окончания: 2006</w:t>
      </w:r>
      <w:r>
        <w:rPr>
          <w:rStyle w:val="Subst"/>
        </w:rPr>
        <w:br/>
        <w:t>Специальность: Кандидат экономических наук</w:t>
      </w:r>
    </w:p>
    <w:p w:rsidR="00EF362A" w:rsidRDefault="00EF362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Должность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ОАО "</w:t>
            </w:r>
            <w:proofErr w:type="spellStart"/>
            <w:r>
              <w:t>Кордиант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Советник, заместитель Генерального директора по экономике и финансам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01.2010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05.2011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ЗАО "Группа Компаний "Титан"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Заместитель Генерального директора по экономике и финансам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04.2003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11.2009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ОАО "</w:t>
            </w:r>
            <w:proofErr w:type="spellStart"/>
            <w:r>
              <w:t>Салаватнефтеоргсинтез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r>
              <w:t>Главный советник Генерального директора, заместитель директора по экономике и финансам управления общества, заместитель финансового директора по работе с инвесторами Управления общества</w:t>
            </w:r>
          </w:p>
        </w:tc>
      </w:tr>
    </w:tbl>
    <w:p w:rsidR="00EF362A" w:rsidRDefault="00EF362A"/>
    <w:p w:rsidR="00EF362A" w:rsidRDefault="00EF362A">
      <w:pPr>
        <w:pStyle w:val="ThinDelim"/>
      </w:pPr>
    </w:p>
    <w:p w:rsidR="00EF362A" w:rsidRDefault="00EF362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F362A" w:rsidRDefault="00EF362A">
      <w:pPr>
        <w:pStyle w:val="ThinDelim"/>
      </w:pPr>
    </w:p>
    <w:p w:rsidR="00EF362A" w:rsidRDefault="00EF362A" w:rsidP="00EF362A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F362A" w:rsidRDefault="00EF362A" w:rsidP="00EF362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F362A" w:rsidRDefault="00EF362A" w:rsidP="00EF362A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F362A" w:rsidRDefault="00EF362A" w:rsidP="00EF362A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F362A" w:rsidRDefault="00EF362A">
      <w:pPr>
        <w:ind w:left="400"/>
      </w:pPr>
      <w:r>
        <w:rPr>
          <w:rStyle w:val="Subst"/>
        </w:rPr>
        <w:t>Лицо указанных должностей не занимало</w:t>
      </w:r>
    </w:p>
    <w:p w:rsidR="00EF362A" w:rsidRDefault="00EF362A">
      <w:pPr>
        <w:ind w:left="200"/>
      </w:pPr>
    </w:p>
    <w:p w:rsidR="00EF362A" w:rsidRDefault="00EF362A">
      <w:pPr>
        <w:ind w:left="200"/>
      </w:pPr>
      <w:r>
        <w:t>ФИО:</w:t>
      </w:r>
      <w:r>
        <w:rPr>
          <w:rStyle w:val="Subst"/>
        </w:rPr>
        <w:t xml:space="preserve"> Гришина Лариса Борисовна</w:t>
      </w:r>
    </w:p>
    <w:p w:rsidR="00EF362A" w:rsidRDefault="00EF362A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lastRenderedPageBreak/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 xml:space="preserve"> 1.УЛТИ г. Екатеринбург </w:t>
      </w:r>
      <w:r>
        <w:rPr>
          <w:rStyle w:val="Subst"/>
        </w:rPr>
        <w:br/>
        <w:t xml:space="preserve">Дата окончания: 1993 </w:t>
      </w:r>
      <w:r>
        <w:rPr>
          <w:rStyle w:val="Subst"/>
        </w:rPr>
        <w:br/>
        <w:t>Специальность: Инженер</w:t>
      </w:r>
      <w:r>
        <w:rPr>
          <w:rStyle w:val="Subst"/>
        </w:rPr>
        <w:br/>
        <w:t>2. ГОУ ВПО "Российская Экономическая</w:t>
      </w:r>
      <w:r>
        <w:rPr>
          <w:rStyle w:val="Subst"/>
        </w:rPr>
        <w:br/>
        <w:t xml:space="preserve">Академия им. В.Г.Плеханова" </w:t>
      </w:r>
      <w:r>
        <w:rPr>
          <w:rStyle w:val="Subst"/>
        </w:rPr>
        <w:br/>
        <w:t>Дата окончания: 2008</w:t>
      </w:r>
      <w:r>
        <w:rPr>
          <w:rStyle w:val="Subst"/>
        </w:rPr>
        <w:br/>
        <w:t>Специальность: Менеджмент организации</w:t>
      </w:r>
    </w:p>
    <w:p w:rsidR="00EF362A" w:rsidRDefault="00EF362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Должность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ОАО "</w:t>
            </w:r>
            <w:proofErr w:type="spellStart"/>
            <w:r>
              <w:t>Омскшина</w:t>
            </w:r>
            <w:proofErr w:type="spellEnd"/>
            <w:r>
              <w:t>"/ЗАО "</w:t>
            </w:r>
            <w:proofErr w:type="spellStart"/>
            <w:r>
              <w:t>Кордиант-Восток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Генеральный директор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ООО "</w:t>
            </w:r>
            <w:proofErr w:type="spellStart"/>
            <w:r>
              <w:t>Уралшина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Генеральный директор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СИБУР-Русские</w:t>
            </w:r>
            <w:proofErr w:type="spellEnd"/>
            <w:r>
              <w:t xml:space="preserve"> шины" в </w:t>
            </w:r>
            <w:proofErr w:type="gramStart"/>
            <w:r>
              <w:t>г</w:t>
            </w:r>
            <w:proofErr w:type="gramEnd"/>
            <w:r>
              <w:t>. Кирове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Директор филиала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Екатеринбурге (Филиал ОАО "</w:t>
            </w:r>
            <w:proofErr w:type="spellStart"/>
            <w:r>
              <w:t>СИБУР-Русские</w:t>
            </w:r>
            <w:proofErr w:type="spellEnd"/>
            <w:r>
              <w:t xml:space="preserve"> шины" в г. Екатеринбурге)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Директор филиала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Екатеринбурге (Филиал ОАО "</w:t>
            </w:r>
            <w:proofErr w:type="spellStart"/>
            <w:r>
              <w:t>СИБУР-Русские</w:t>
            </w:r>
            <w:proofErr w:type="spellEnd"/>
            <w:r>
              <w:t xml:space="preserve"> шины" в г. Екатеринбурге)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r>
              <w:t>Заместитель директора по продажам</w:t>
            </w:r>
          </w:p>
        </w:tc>
      </w:tr>
    </w:tbl>
    <w:p w:rsidR="00EF362A" w:rsidRDefault="00EF362A"/>
    <w:p w:rsidR="00EF362A" w:rsidRDefault="00EF362A">
      <w:pPr>
        <w:pStyle w:val="ThinDelim"/>
      </w:pPr>
    </w:p>
    <w:p w:rsidR="00EF362A" w:rsidRDefault="00EF362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F362A" w:rsidRDefault="00EF362A">
      <w:pPr>
        <w:pStyle w:val="ThinDelim"/>
      </w:pPr>
    </w:p>
    <w:p w:rsidR="00EF362A" w:rsidRDefault="00EF362A" w:rsidP="00EF362A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F362A" w:rsidRDefault="00EF362A" w:rsidP="00EF362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F362A" w:rsidRDefault="00EF362A" w:rsidP="00EF362A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F362A" w:rsidRDefault="00EF362A" w:rsidP="00EF362A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F362A" w:rsidRDefault="00EF362A">
      <w:pPr>
        <w:ind w:left="400"/>
      </w:pPr>
      <w:r>
        <w:rPr>
          <w:rStyle w:val="Subst"/>
        </w:rPr>
        <w:t>Лицо указанных должностей не занимало</w:t>
      </w:r>
    </w:p>
    <w:p w:rsidR="00EF362A" w:rsidRDefault="00EF362A">
      <w:pPr>
        <w:ind w:left="200"/>
      </w:pPr>
    </w:p>
    <w:p w:rsidR="00EF362A" w:rsidRDefault="00EF362A">
      <w:pPr>
        <w:ind w:left="200"/>
      </w:pPr>
      <w:r>
        <w:t>ФИО:</w:t>
      </w:r>
      <w:r>
        <w:rPr>
          <w:rStyle w:val="Subst"/>
        </w:rPr>
        <w:t xml:space="preserve"> Грачев Олег Викторович</w:t>
      </w:r>
    </w:p>
    <w:p w:rsidR="00EF362A" w:rsidRDefault="00EF362A">
      <w:pPr>
        <w:ind w:left="200"/>
      </w:pPr>
      <w:r>
        <w:t>Год рождения:</w:t>
      </w:r>
      <w:r>
        <w:rPr>
          <w:rStyle w:val="Subst"/>
        </w:rPr>
        <w:t xml:space="preserve"> 1972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1.Военный университет</w:t>
      </w:r>
      <w:r>
        <w:rPr>
          <w:rStyle w:val="Subst"/>
        </w:rPr>
        <w:br/>
        <w:t>Дата окончания: 1996</w:t>
      </w:r>
      <w:r>
        <w:rPr>
          <w:rStyle w:val="Subst"/>
        </w:rPr>
        <w:tab/>
      </w:r>
      <w:r>
        <w:rPr>
          <w:rStyle w:val="Subst"/>
        </w:rPr>
        <w:br/>
        <w:t>Специальность: Юрист</w:t>
      </w:r>
      <w:r>
        <w:rPr>
          <w:rStyle w:val="Subst"/>
        </w:rPr>
        <w:br/>
        <w:t>2. Московский государственный лингвистический университет</w:t>
      </w:r>
      <w:r>
        <w:rPr>
          <w:rStyle w:val="Subst"/>
        </w:rPr>
        <w:br/>
        <w:t>Дата окончания: 2007</w:t>
      </w:r>
      <w:r>
        <w:rPr>
          <w:rStyle w:val="Subst"/>
        </w:rPr>
        <w:tab/>
      </w:r>
      <w:r>
        <w:rPr>
          <w:rStyle w:val="Subst"/>
        </w:rPr>
        <w:br/>
        <w:t>Специальность: Кандидат юридических наук</w:t>
      </w:r>
    </w:p>
    <w:p w:rsidR="00EF362A" w:rsidRDefault="00EF362A">
      <w:pPr>
        <w:ind w:left="200"/>
      </w:pPr>
      <w:proofErr w:type="gramStart"/>
      <w: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Должность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04.2012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r>
              <w:t>Директор Департамента экономической безопасности</w:t>
            </w:r>
          </w:p>
        </w:tc>
      </w:tr>
    </w:tbl>
    <w:p w:rsidR="00EF362A" w:rsidRDefault="00EF362A"/>
    <w:p w:rsidR="00EF362A" w:rsidRDefault="00EF362A">
      <w:pPr>
        <w:pStyle w:val="ThinDelim"/>
      </w:pPr>
    </w:p>
    <w:p w:rsidR="00EF362A" w:rsidRDefault="00EF362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F362A" w:rsidRDefault="00EF362A">
      <w:pPr>
        <w:pStyle w:val="ThinDelim"/>
      </w:pPr>
    </w:p>
    <w:p w:rsidR="00EF362A" w:rsidRDefault="00EF362A" w:rsidP="00EF362A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F362A" w:rsidRDefault="00EF362A" w:rsidP="00EF362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F362A" w:rsidRDefault="00EF362A" w:rsidP="00EF362A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F362A" w:rsidRDefault="00EF362A" w:rsidP="00EF362A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F362A" w:rsidRDefault="00EF362A">
      <w:pPr>
        <w:ind w:left="400"/>
      </w:pPr>
      <w:r>
        <w:rPr>
          <w:rStyle w:val="Subst"/>
        </w:rPr>
        <w:t>Лицо указанных должностей не занимало</w:t>
      </w:r>
    </w:p>
    <w:p w:rsidR="00EF362A" w:rsidRDefault="00EF362A">
      <w:pPr>
        <w:ind w:left="200"/>
      </w:pPr>
    </w:p>
    <w:p w:rsidR="00EF362A" w:rsidRDefault="00EF362A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Чибинов</w:t>
      </w:r>
      <w:proofErr w:type="spellEnd"/>
      <w:r>
        <w:rPr>
          <w:rStyle w:val="Subst"/>
        </w:rPr>
        <w:t xml:space="preserve"> Владислав Владимирович</w:t>
      </w:r>
    </w:p>
    <w:p w:rsidR="00EF362A" w:rsidRDefault="00EF362A">
      <w:pPr>
        <w:ind w:left="200"/>
      </w:pPr>
      <w:r>
        <w:t>Год рождения:</w:t>
      </w:r>
      <w:r>
        <w:rPr>
          <w:rStyle w:val="Subst"/>
        </w:rPr>
        <w:t xml:space="preserve"> 1969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 xml:space="preserve">1.Институт точной механики и оптики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Санкт-Петербурга</w:t>
      </w:r>
      <w:r>
        <w:rPr>
          <w:rStyle w:val="Subst"/>
        </w:rPr>
        <w:br/>
        <w:t>Дата окончания: 1993</w:t>
      </w:r>
      <w:r>
        <w:rPr>
          <w:rStyle w:val="Subst"/>
        </w:rPr>
        <w:tab/>
      </w:r>
      <w:r>
        <w:rPr>
          <w:rStyle w:val="Subst"/>
        </w:rPr>
        <w:br/>
        <w:t>Специальность: Инженер-оптик-физик</w:t>
      </w:r>
      <w:r>
        <w:rPr>
          <w:rStyle w:val="Subst"/>
        </w:rPr>
        <w:br/>
        <w:t xml:space="preserve">2. Стокгольмская школа экономики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Санкт-Петербург</w:t>
      </w:r>
      <w:r>
        <w:rPr>
          <w:rStyle w:val="Subst"/>
        </w:rPr>
        <w:br/>
        <w:t>Дата окончания: 2002</w:t>
      </w:r>
      <w:r>
        <w:rPr>
          <w:rStyle w:val="Subst"/>
        </w:rPr>
        <w:br/>
        <w:t>Специальность: Управление проектами в организации</w:t>
      </w:r>
      <w:r>
        <w:rPr>
          <w:rStyle w:val="Subst"/>
        </w:rPr>
        <w:br/>
        <w:t>3. Санкт-Петербургский международный институт менеджмента</w:t>
      </w:r>
      <w:r>
        <w:rPr>
          <w:rStyle w:val="Subst"/>
        </w:rPr>
        <w:br/>
        <w:t>Дата окончания: 2003</w:t>
      </w:r>
      <w:r>
        <w:rPr>
          <w:rStyle w:val="Subst"/>
        </w:rPr>
        <w:br/>
        <w:t>Специальность: Менеджер, управление проектами</w:t>
      </w:r>
      <w:r>
        <w:rPr>
          <w:rStyle w:val="Subst"/>
        </w:rPr>
        <w:br/>
        <w:t>4. Уральский государственный технический университет (МВА - стратегический менеджмент)</w:t>
      </w:r>
      <w:r>
        <w:rPr>
          <w:rStyle w:val="Subst"/>
        </w:rPr>
        <w:br/>
        <w:t>Дата окончания: 2008</w:t>
      </w:r>
      <w:r>
        <w:rPr>
          <w:rStyle w:val="Subst"/>
        </w:rPr>
        <w:br/>
        <w:t>Специальность: Мастер делового администрирования</w:t>
      </w:r>
    </w:p>
    <w:p w:rsidR="00EF362A" w:rsidRDefault="00EF362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Должность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Директор Департамента материально-технического снабжения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11.2009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06.2013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 xml:space="preserve">Директор Департамента </w:t>
            </w:r>
            <w:r>
              <w:lastRenderedPageBreak/>
              <w:t>материально-технического снабжения и комплектации оборудования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lastRenderedPageBreak/>
              <w:t>08.2008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11.2009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r>
              <w:t>Директор Департамента грузовых и сельскохозяйственных шин</w:t>
            </w:r>
          </w:p>
        </w:tc>
      </w:tr>
    </w:tbl>
    <w:p w:rsidR="00EF362A" w:rsidRDefault="00EF362A"/>
    <w:p w:rsidR="00EF362A" w:rsidRDefault="00EF362A">
      <w:pPr>
        <w:pStyle w:val="ThinDelim"/>
      </w:pPr>
    </w:p>
    <w:p w:rsidR="00EF362A" w:rsidRDefault="00EF362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F362A" w:rsidRDefault="00EF362A">
      <w:pPr>
        <w:pStyle w:val="ThinDelim"/>
      </w:pPr>
    </w:p>
    <w:p w:rsidR="00EF362A" w:rsidRDefault="00EF362A" w:rsidP="00EF362A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F362A" w:rsidRDefault="00EF362A" w:rsidP="00EF362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F362A" w:rsidRDefault="00EF362A" w:rsidP="00EF362A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F362A" w:rsidRDefault="00EF362A" w:rsidP="00EF362A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F362A" w:rsidRDefault="00EF362A">
      <w:pPr>
        <w:ind w:left="400"/>
      </w:pPr>
      <w:r>
        <w:rPr>
          <w:rStyle w:val="Subst"/>
        </w:rPr>
        <w:t>Лицо указанных должностей не занимало</w:t>
      </w:r>
    </w:p>
    <w:p w:rsidR="00EF362A" w:rsidRDefault="00EF362A">
      <w:pPr>
        <w:ind w:left="200"/>
      </w:pPr>
    </w:p>
    <w:p w:rsidR="00EF362A" w:rsidRDefault="00EF362A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Филипчук</w:t>
      </w:r>
      <w:proofErr w:type="spellEnd"/>
      <w:r>
        <w:rPr>
          <w:rStyle w:val="Subst"/>
        </w:rPr>
        <w:t xml:space="preserve"> Анна Сергеевна</w:t>
      </w:r>
    </w:p>
    <w:p w:rsidR="00EF362A" w:rsidRDefault="00EF362A">
      <w:pPr>
        <w:ind w:left="200"/>
      </w:pPr>
      <w:r>
        <w:t>Год рождения:</w:t>
      </w:r>
      <w:r>
        <w:rPr>
          <w:rStyle w:val="Subst"/>
        </w:rPr>
        <w:t xml:space="preserve"> 1986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Государственный университет управления</w:t>
      </w:r>
      <w:r>
        <w:rPr>
          <w:rStyle w:val="Subst"/>
        </w:rPr>
        <w:br/>
        <w:t>Дата окончания: 2008</w:t>
      </w:r>
      <w:r>
        <w:rPr>
          <w:rStyle w:val="Subst"/>
        </w:rPr>
        <w:tab/>
      </w:r>
      <w:r>
        <w:rPr>
          <w:rStyle w:val="Subst"/>
        </w:rPr>
        <w:br/>
        <w:t>Специальность: Менеджмент организации</w:t>
      </w:r>
    </w:p>
    <w:p w:rsidR="00EF362A" w:rsidRDefault="00EF362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Должность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07.2011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Начальник отдела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07.2010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06.2011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Эксперт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10.2009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06.2010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ООО "Эрнст </w:t>
            </w:r>
            <w:proofErr w:type="spellStart"/>
            <w:r>
              <w:t>энд</w:t>
            </w:r>
            <w:proofErr w:type="spellEnd"/>
            <w:r>
              <w:t xml:space="preserve"> Янг - оценка"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Консультант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08.2008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09.2009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ООО "Эрнст </w:t>
            </w:r>
            <w:proofErr w:type="spellStart"/>
            <w:r>
              <w:t>энд</w:t>
            </w:r>
            <w:proofErr w:type="spellEnd"/>
            <w:r>
              <w:t xml:space="preserve"> Янг - оценка"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r>
              <w:t>Финансовый аналитик</w:t>
            </w:r>
          </w:p>
        </w:tc>
      </w:tr>
    </w:tbl>
    <w:p w:rsidR="00EF362A" w:rsidRDefault="00EF362A"/>
    <w:p w:rsidR="00EF362A" w:rsidRDefault="00EF362A">
      <w:pPr>
        <w:pStyle w:val="ThinDelim"/>
      </w:pPr>
    </w:p>
    <w:p w:rsidR="00EF362A" w:rsidRDefault="00EF362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F362A" w:rsidRDefault="00EF362A">
      <w:pPr>
        <w:pStyle w:val="ThinDelim"/>
      </w:pPr>
    </w:p>
    <w:p w:rsidR="00EF362A" w:rsidRDefault="00EF362A" w:rsidP="00EF362A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F362A" w:rsidRDefault="00EF362A" w:rsidP="00EF362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F362A" w:rsidRDefault="00EF362A" w:rsidP="00EF362A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F362A" w:rsidRDefault="00EF362A" w:rsidP="00EF362A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F362A" w:rsidRDefault="00EF362A">
      <w:pPr>
        <w:ind w:left="400"/>
      </w:pPr>
      <w:r>
        <w:rPr>
          <w:rStyle w:val="Subst"/>
        </w:rPr>
        <w:t>Лицо указанных должностей не занимало</w:t>
      </w:r>
    </w:p>
    <w:p w:rsidR="00EF362A" w:rsidRDefault="00EF362A">
      <w:pPr>
        <w:ind w:left="200"/>
      </w:pPr>
    </w:p>
    <w:p w:rsidR="00EF362A" w:rsidRDefault="00EF362A">
      <w:pPr>
        <w:ind w:left="200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Бакин</w:t>
      </w:r>
      <w:proofErr w:type="spellEnd"/>
      <w:r>
        <w:rPr>
          <w:rStyle w:val="Subst"/>
        </w:rPr>
        <w:t xml:space="preserve"> Александр Иванович</w:t>
      </w:r>
    </w:p>
    <w:p w:rsidR="00EF362A" w:rsidRDefault="00EF362A">
      <w:pPr>
        <w:ind w:left="200"/>
      </w:pPr>
      <w:r>
        <w:t>Год рождения:</w:t>
      </w:r>
      <w:r>
        <w:rPr>
          <w:rStyle w:val="Subst"/>
        </w:rPr>
        <w:t xml:space="preserve"> 1973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1. Вятский государственный университет</w:t>
      </w:r>
      <w:r>
        <w:rPr>
          <w:rStyle w:val="Subst"/>
        </w:rPr>
        <w:br/>
        <w:t>Дата окончания: 1998</w:t>
      </w:r>
      <w:r>
        <w:rPr>
          <w:rStyle w:val="Subst"/>
        </w:rPr>
        <w:tab/>
      </w:r>
      <w:r>
        <w:rPr>
          <w:rStyle w:val="Subst"/>
        </w:rPr>
        <w:br/>
        <w:t>Специальность: Технология переработки пластических масс и эластомеров</w:t>
      </w:r>
      <w:r>
        <w:rPr>
          <w:rStyle w:val="Subst"/>
        </w:rPr>
        <w:br/>
        <w:t>2. Вятский государственный университет</w:t>
      </w:r>
      <w:r>
        <w:rPr>
          <w:rStyle w:val="Subst"/>
        </w:rPr>
        <w:br/>
        <w:t>Дата окончания: 2005</w:t>
      </w:r>
      <w:r>
        <w:rPr>
          <w:rStyle w:val="Subst"/>
        </w:rPr>
        <w:tab/>
      </w:r>
      <w:r>
        <w:rPr>
          <w:rStyle w:val="Subst"/>
        </w:rPr>
        <w:br/>
        <w:t>Специальность: Экономика и управление на предприятии</w:t>
      </w:r>
    </w:p>
    <w:p w:rsidR="00EF362A" w:rsidRDefault="00EF362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Должность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Директор технологического департамента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12.2012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ООО "НТЦ "</w:t>
            </w:r>
            <w:proofErr w:type="spellStart"/>
            <w:r>
              <w:t>Интайр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Заместитель директора по новой продукции и инжинирингу процессов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01.2010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01.2011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ООО "НТЦ "</w:t>
            </w:r>
            <w:proofErr w:type="spellStart"/>
            <w:r>
              <w:t>Интайр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Главный конструктор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04.2009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12.2009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ОАО "Ярославский шинный завод"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r>
              <w:t>Главный конструктор</w:t>
            </w:r>
          </w:p>
        </w:tc>
      </w:tr>
    </w:tbl>
    <w:p w:rsidR="00EF362A" w:rsidRDefault="00EF362A"/>
    <w:p w:rsidR="00EF362A" w:rsidRDefault="00EF362A">
      <w:pPr>
        <w:pStyle w:val="ThinDelim"/>
      </w:pPr>
    </w:p>
    <w:p w:rsidR="00EF362A" w:rsidRDefault="00EF362A" w:rsidP="00EF362A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F362A" w:rsidRDefault="00EF362A" w:rsidP="00EF362A">
      <w:pPr>
        <w:pStyle w:val="ThinDelim"/>
        <w:jc w:val="both"/>
      </w:pPr>
    </w:p>
    <w:p w:rsidR="00EF362A" w:rsidRDefault="00EF362A" w:rsidP="00EF362A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F362A" w:rsidRDefault="00EF362A" w:rsidP="00EF362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F362A" w:rsidRDefault="00EF362A" w:rsidP="00EF362A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F362A" w:rsidRDefault="00EF362A" w:rsidP="00EF362A">
      <w:pPr>
        <w:ind w:left="200"/>
        <w:jc w:val="both"/>
      </w:pPr>
      <w: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</w:t>
      </w:r>
      <w:r>
        <w:lastRenderedPageBreak/>
        <w:t>несостоятельности (банкротстве):</w:t>
      </w:r>
      <w:r>
        <w:br/>
      </w:r>
    </w:p>
    <w:p w:rsidR="00EF362A" w:rsidRDefault="00EF362A">
      <w:pPr>
        <w:ind w:left="400"/>
      </w:pPr>
      <w:r>
        <w:rPr>
          <w:rStyle w:val="Subst"/>
        </w:rPr>
        <w:t>Лицо указанных должностей не занимало</w:t>
      </w:r>
    </w:p>
    <w:p w:rsidR="00EF362A" w:rsidRDefault="00EF362A">
      <w:pPr>
        <w:ind w:left="200"/>
      </w:pPr>
    </w:p>
    <w:p w:rsidR="00EF362A" w:rsidRDefault="00EF362A">
      <w:pPr>
        <w:ind w:left="200"/>
      </w:pPr>
      <w:r>
        <w:t>ФИО:</w:t>
      </w:r>
      <w:r>
        <w:rPr>
          <w:rStyle w:val="Subst"/>
        </w:rPr>
        <w:t xml:space="preserve"> Рогозин Евгений Анатольевич</w:t>
      </w:r>
    </w:p>
    <w:p w:rsidR="00EF362A" w:rsidRDefault="00EF362A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Ярославский политехнический институт</w:t>
      </w:r>
      <w:r>
        <w:rPr>
          <w:rStyle w:val="Subst"/>
        </w:rPr>
        <w:br/>
        <w:t>Дата окончания: 1993</w:t>
      </w:r>
      <w:r>
        <w:rPr>
          <w:rStyle w:val="Subst"/>
        </w:rPr>
        <w:tab/>
      </w:r>
      <w:r>
        <w:rPr>
          <w:rStyle w:val="Subst"/>
        </w:rPr>
        <w:br/>
        <w:t>Специальность: Машины и аппараты химических производств и предприятий строительных материалов</w:t>
      </w:r>
    </w:p>
    <w:p w:rsidR="00EF362A" w:rsidRDefault="00EF362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Должность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Директор Департамента развития инфраструктуры и реализации проектов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07.2011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11.2013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ОАО "Ярославский шинный завод"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Главный инженер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08.2010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06.2011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ОАО "Ярославский шинный завод"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Технический директор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01.2007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08.2010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ОАО "Ярославский шинный завод"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r>
              <w:t>Директор новых проектов</w:t>
            </w:r>
          </w:p>
        </w:tc>
      </w:tr>
    </w:tbl>
    <w:p w:rsidR="00EF362A" w:rsidRDefault="00EF362A"/>
    <w:p w:rsidR="00EF362A" w:rsidRDefault="00EF362A">
      <w:pPr>
        <w:pStyle w:val="ThinDelim"/>
      </w:pPr>
    </w:p>
    <w:p w:rsidR="00EF362A" w:rsidRDefault="00EF362A" w:rsidP="00EF362A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F362A" w:rsidRDefault="00EF362A" w:rsidP="00EF362A">
      <w:pPr>
        <w:pStyle w:val="ThinDelim"/>
        <w:jc w:val="both"/>
      </w:pPr>
    </w:p>
    <w:p w:rsidR="00EF362A" w:rsidRDefault="00EF362A" w:rsidP="00EF362A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F362A" w:rsidRDefault="00EF362A" w:rsidP="00EF362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F362A" w:rsidRDefault="00EF362A" w:rsidP="00EF362A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F362A" w:rsidRDefault="00EF362A" w:rsidP="00EF362A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EF362A" w:rsidRDefault="00EF362A">
      <w:pPr>
        <w:ind w:left="200"/>
      </w:pPr>
    </w:p>
    <w:p w:rsidR="00EF362A" w:rsidRDefault="00EF362A">
      <w:pPr>
        <w:pStyle w:val="2"/>
      </w:pPr>
      <w:bookmarkStart w:id="53" w:name="_Toc411523025"/>
      <w:r>
        <w:t>5.2.2. Информация о единоличном исполнительном органе эмитента</w:t>
      </w:r>
      <w:bookmarkEnd w:id="53"/>
    </w:p>
    <w:p w:rsidR="00EF362A" w:rsidRDefault="00EF362A">
      <w:pPr>
        <w:ind w:left="200"/>
      </w:pPr>
    </w:p>
    <w:p w:rsidR="00EF362A" w:rsidRDefault="00EF362A">
      <w:pPr>
        <w:ind w:left="200"/>
      </w:pPr>
    </w:p>
    <w:p w:rsidR="00EF362A" w:rsidRDefault="00EF362A">
      <w:pPr>
        <w:ind w:left="200"/>
      </w:pPr>
      <w:r>
        <w:t>ФИО:</w:t>
      </w:r>
      <w:r>
        <w:rPr>
          <w:rStyle w:val="Subst"/>
        </w:rPr>
        <w:t xml:space="preserve"> Гришина Лариса Борисовна</w:t>
      </w:r>
    </w:p>
    <w:p w:rsidR="00EF362A" w:rsidRDefault="00EF362A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 xml:space="preserve"> 1. УЛТИ г. Екатеринбург</w:t>
      </w:r>
      <w:r>
        <w:rPr>
          <w:rStyle w:val="Subst"/>
        </w:rPr>
        <w:br/>
      </w:r>
      <w:r>
        <w:rPr>
          <w:rStyle w:val="Subst"/>
        </w:rPr>
        <w:lastRenderedPageBreak/>
        <w:t>Дата окончания: 1993</w:t>
      </w:r>
      <w:r>
        <w:rPr>
          <w:rStyle w:val="Subst"/>
        </w:rPr>
        <w:br/>
        <w:t>Специальность: Инженер</w:t>
      </w:r>
      <w:r>
        <w:rPr>
          <w:rStyle w:val="Subst"/>
        </w:rPr>
        <w:br/>
        <w:t>2. ГОУ ВПО "Российская Экономическая</w:t>
      </w:r>
      <w:r>
        <w:rPr>
          <w:rStyle w:val="Subst"/>
        </w:rPr>
        <w:br/>
        <w:t>Академия им. В.Г.Плеханова"</w:t>
      </w:r>
      <w:r>
        <w:rPr>
          <w:rStyle w:val="Subst"/>
        </w:rPr>
        <w:br/>
        <w:t>Дата окончания: 2008</w:t>
      </w:r>
      <w:r>
        <w:rPr>
          <w:rStyle w:val="Subst"/>
        </w:rPr>
        <w:br/>
        <w:t>Специальность: Менеджмент организации</w:t>
      </w:r>
    </w:p>
    <w:p w:rsidR="00EF362A" w:rsidRDefault="00EF362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Должность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ОАО "</w:t>
            </w:r>
            <w:proofErr w:type="spellStart"/>
            <w:r>
              <w:t>Омскшина</w:t>
            </w:r>
            <w:proofErr w:type="spellEnd"/>
            <w:r>
              <w:t>"/ЗАО "</w:t>
            </w:r>
            <w:proofErr w:type="spellStart"/>
            <w:r>
              <w:t>Кордиант-Восток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Генеральный директор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ООО "</w:t>
            </w:r>
            <w:proofErr w:type="spellStart"/>
            <w:r>
              <w:t>Уралшина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Генеральный директор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СИБУР-Русские</w:t>
            </w:r>
            <w:proofErr w:type="spellEnd"/>
            <w:r>
              <w:t xml:space="preserve"> шины" в </w:t>
            </w:r>
            <w:proofErr w:type="gramStart"/>
            <w:r>
              <w:t>г</w:t>
            </w:r>
            <w:proofErr w:type="gramEnd"/>
            <w:r>
              <w:t>. Кирове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Директор филиала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Екатеринбурге (Филиал ОАО "</w:t>
            </w:r>
            <w:proofErr w:type="spellStart"/>
            <w:r>
              <w:t>СИБУР-Русские</w:t>
            </w:r>
            <w:proofErr w:type="spellEnd"/>
            <w:r>
              <w:t xml:space="preserve"> шины" в г. Екатеринбурге)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Директор филиала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Екатеринбурге (Филиал ОАО "</w:t>
            </w:r>
            <w:proofErr w:type="spellStart"/>
            <w:r>
              <w:t>СИБУР-Русские</w:t>
            </w:r>
            <w:proofErr w:type="spellEnd"/>
            <w:r>
              <w:t xml:space="preserve"> шины" в г. Екатеринбурге)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r>
              <w:t>Заместитель директора по продажам</w:t>
            </w:r>
          </w:p>
        </w:tc>
      </w:tr>
    </w:tbl>
    <w:p w:rsidR="00EF362A" w:rsidRDefault="00EF362A"/>
    <w:p w:rsidR="00EF362A" w:rsidRDefault="00EF362A">
      <w:pPr>
        <w:pStyle w:val="ThinDelim"/>
      </w:pPr>
    </w:p>
    <w:p w:rsidR="00EF362A" w:rsidRDefault="00EF362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F362A" w:rsidRDefault="00EF362A">
      <w:pPr>
        <w:pStyle w:val="ThinDelim"/>
      </w:pPr>
    </w:p>
    <w:p w:rsidR="00EF362A" w:rsidRDefault="00EF362A" w:rsidP="00EF362A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F362A" w:rsidRDefault="00EF362A" w:rsidP="00EF362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F362A" w:rsidRDefault="00EF362A" w:rsidP="00EF362A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F362A" w:rsidRDefault="00EF362A" w:rsidP="00EF362A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F362A" w:rsidRDefault="00EF362A">
      <w:pPr>
        <w:ind w:left="400"/>
      </w:pPr>
      <w:r>
        <w:rPr>
          <w:rStyle w:val="Subst"/>
        </w:rPr>
        <w:t>Лицо указанных должностей не занимало</w:t>
      </w:r>
    </w:p>
    <w:p w:rsidR="00EF362A" w:rsidRDefault="00EF362A">
      <w:pPr>
        <w:pStyle w:val="2"/>
      </w:pPr>
      <w:bookmarkStart w:id="54" w:name="_Toc411523026"/>
      <w:r>
        <w:t>5.2.3. Состав коллегиального исполнительного органа эмитента</w:t>
      </w:r>
      <w:bookmarkEnd w:id="54"/>
    </w:p>
    <w:p w:rsidR="00EF362A" w:rsidRDefault="00EF362A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EF362A" w:rsidRDefault="00EF362A">
      <w:pPr>
        <w:pStyle w:val="2"/>
      </w:pPr>
      <w:bookmarkStart w:id="55" w:name="_Toc411523027"/>
      <w:r>
        <w:t>5.3. Сведения о размере вознаграждения, льгот и/или компенсации расходов по каждому органу управления эмитента</w:t>
      </w:r>
      <w:bookmarkEnd w:id="55"/>
    </w:p>
    <w:p w:rsidR="00EF362A" w:rsidRDefault="00EF362A" w:rsidP="00EF362A">
      <w:pPr>
        <w:ind w:left="200"/>
        <w:jc w:val="both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EF362A" w:rsidRDefault="00EF362A">
      <w:pPr>
        <w:pStyle w:val="SubHeading"/>
        <w:ind w:left="200"/>
      </w:pPr>
      <w:r>
        <w:t>Совет директоров</w:t>
      </w:r>
    </w:p>
    <w:p w:rsidR="00EF362A" w:rsidRDefault="00EF362A">
      <w:pPr>
        <w:ind w:left="400"/>
      </w:pPr>
      <w:r>
        <w:lastRenderedPageBreak/>
        <w:t>Единица измерения:</w:t>
      </w:r>
      <w:r>
        <w:rPr>
          <w:rStyle w:val="Subst"/>
        </w:rPr>
        <w:t xml:space="preserve"> тыс. руб.</w:t>
      </w:r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2014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/>
        </w:tc>
      </w:tr>
    </w:tbl>
    <w:p w:rsidR="00EF362A" w:rsidRDefault="00EF362A"/>
    <w:p w:rsidR="00EF362A" w:rsidRDefault="00EF362A" w:rsidP="00EF362A">
      <w:pPr>
        <w:ind w:left="4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отчетном периоде вознаграждения членам Совета директоров не начислялись и не выплачивались</w:t>
      </w:r>
    </w:p>
    <w:p w:rsidR="00EF362A" w:rsidRDefault="00EF362A" w:rsidP="00EF362A">
      <w:pPr>
        <w:pStyle w:val="ThinDelim"/>
        <w:jc w:val="both"/>
      </w:pPr>
    </w:p>
    <w:p w:rsidR="00EF362A" w:rsidRDefault="00EF362A" w:rsidP="00EF362A">
      <w:pPr>
        <w:pStyle w:val="2"/>
        <w:jc w:val="both"/>
      </w:pPr>
      <w:bookmarkStart w:id="56" w:name="_Toc411523028"/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bookmarkEnd w:id="56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 w:rsidP="00EF362A">
      <w:pPr>
        <w:pStyle w:val="2"/>
        <w:jc w:val="both"/>
      </w:pPr>
      <w:bookmarkStart w:id="57" w:name="_Toc411523029"/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bookmarkEnd w:id="57"/>
    </w:p>
    <w:p w:rsidR="00EF362A" w:rsidRDefault="00EF362A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EF362A" w:rsidRDefault="00EF362A">
      <w:pPr>
        <w:ind w:left="200"/>
      </w:pPr>
      <w:r>
        <w:t>ФИО:</w:t>
      </w:r>
      <w:r>
        <w:rPr>
          <w:rStyle w:val="Subst"/>
        </w:rPr>
        <w:t xml:space="preserve"> Кочеткова Ольга Юрьевна</w:t>
      </w:r>
    </w:p>
    <w:p w:rsidR="00EF362A" w:rsidRDefault="00EF362A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 Мордовский государственный университет имени Н.П.Огарёва</w:t>
      </w:r>
      <w:r>
        <w:rPr>
          <w:rStyle w:val="Subst"/>
        </w:rPr>
        <w:br/>
        <w:t xml:space="preserve">Дата окончания: 1998                    </w:t>
      </w:r>
      <w:r>
        <w:rPr>
          <w:rStyle w:val="Subst"/>
        </w:rPr>
        <w:br/>
        <w:t>Специальность: Экономика и управление в АПК, экономист</w:t>
      </w:r>
    </w:p>
    <w:p w:rsidR="00EF362A" w:rsidRDefault="00EF362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Должность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08.2011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10.2014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Ведущий аудитор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06.2011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07.2011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ОАО "Саранский завод "</w:t>
            </w:r>
            <w:proofErr w:type="spellStart"/>
            <w:r>
              <w:t>Резинотехника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Начальник отдела внутреннего контроля и аудита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06.2011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СИБУР-Русские</w:t>
            </w:r>
            <w:proofErr w:type="spellEnd"/>
            <w:r>
              <w:t xml:space="preserve"> шины"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Руководитель группы внутреннего контроля и аудита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12.2008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01.2011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ОАО "Саранский завод "</w:t>
            </w:r>
            <w:proofErr w:type="spellStart"/>
            <w:r>
              <w:t>Резинотехника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Начальник отдела внутреннего контроля и аудита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06.2008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12.2008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СИБУР-Русские</w:t>
            </w:r>
            <w:proofErr w:type="spellEnd"/>
            <w:r>
              <w:t xml:space="preserve"> шины"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r>
              <w:t>Начальник отдела внутреннего контроля</w:t>
            </w:r>
          </w:p>
        </w:tc>
      </w:tr>
    </w:tbl>
    <w:p w:rsidR="00EF362A" w:rsidRDefault="00EF362A"/>
    <w:p w:rsidR="00EF362A" w:rsidRDefault="00EF362A">
      <w:pPr>
        <w:pStyle w:val="ThinDelim"/>
      </w:pPr>
    </w:p>
    <w:p w:rsidR="00EF362A" w:rsidRDefault="00EF362A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F362A" w:rsidRDefault="00EF362A">
      <w:pPr>
        <w:pStyle w:val="ThinDelim"/>
      </w:pPr>
    </w:p>
    <w:p w:rsidR="00EF362A" w:rsidRDefault="00EF362A">
      <w:pPr>
        <w:pStyle w:val="ThinDelim"/>
      </w:pPr>
    </w:p>
    <w:p w:rsidR="00EF362A" w:rsidRDefault="00EF362A" w:rsidP="00EF362A">
      <w:pPr>
        <w:pStyle w:val="SubHeading"/>
        <w:ind w:left="200"/>
        <w:jc w:val="both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F362A" w:rsidRDefault="00EF362A" w:rsidP="00EF362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F362A" w:rsidRDefault="00EF362A" w:rsidP="00EF362A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F362A" w:rsidRDefault="00EF362A" w:rsidP="00EF362A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F362A" w:rsidRDefault="00EF362A">
      <w:pPr>
        <w:ind w:left="400"/>
      </w:pPr>
      <w:r>
        <w:rPr>
          <w:rStyle w:val="Subst"/>
        </w:rPr>
        <w:t>Лицо указанных должностей не занимало</w:t>
      </w:r>
    </w:p>
    <w:p w:rsidR="00EF362A" w:rsidRDefault="00EF362A">
      <w:pPr>
        <w:ind w:left="200"/>
      </w:pPr>
    </w:p>
    <w:p w:rsidR="00EF362A" w:rsidRDefault="00EF362A">
      <w:pPr>
        <w:ind w:left="200"/>
      </w:pPr>
      <w:r>
        <w:t>ФИО:</w:t>
      </w:r>
      <w:r>
        <w:rPr>
          <w:rStyle w:val="Subst"/>
        </w:rPr>
        <w:t xml:space="preserve"> Журавлева Елена Владимировна</w:t>
      </w:r>
    </w:p>
    <w:p w:rsidR="00EF362A" w:rsidRDefault="00EF362A">
      <w:pPr>
        <w:ind w:left="200"/>
      </w:pPr>
      <w:r>
        <w:t>Год рождения:</w:t>
      </w:r>
      <w:r>
        <w:rPr>
          <w:rStyle w:val="Subst"/>
        </w:rPr>
        <w:t xml:space="preserve"> 1976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 Омский Государственный Университет им. Ф.М. Достоевского</w:t>
      </w:r>
      <w:r>
        <w:rPr>
          <w:rStyle w:val="Subst"/>
        </w:rPr>
        <w:br/>
        <w:t>Дата окончания</w:t>
      </w:r>
      <w:proofErr w:type="gramStart"/>
      <w:r>
        <w:rPr>
          <w:rStyle w:val="Subst"/>
        </w:rPr>
        <w:t xml:space="preserve"> :</w:t>
      </w:r>
      <w:proofErr w:type="gramEnd"/>
      <w:r>
        <w:rPr>
          <w:rStyle w:val="Subst"/>
        </w:rPr>
        <w:t xml:space="preserve"> 1998</w:t>
      </w:r>
      <w:r>
        <w:rPr>
          <w:rStyle w:val="Subst"/>
        </w:rPr>
        <w:br/>
        <w:t>Специальность: экономист - менеджер</w:t>
      </w:r>
    </w:p>
    <w:p w:rsidR="00EF362A" w:rsidRDefault="00EF362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Должность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ОАО "</w:t>
            </w:r>
            <w:proofErr w:type="spellStart"/>
            <w:r>
              <w:t>Омскшина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Руководитель группы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ОАО "</w:t>
            </w:r>
            <w:proofErr w:type="spellStart"/>
            <w:r>
              <w:t>Омскшина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r>
              <w:t>Начальник планово-экономического отдела</w:t>
            </w:r>
          </w:p>
        </w:tc>
      </w:tr>
    </w:tbl>
    <w:p w:rsidR="00EF362A" w:rsidRDefault="00EF362A"/>
    <w:p w:rsidR="00EF362A" w:rsidRDefault="00EF362A">
      <w:pPr>
        <w:pStyle w:val="ThinDelim"/>
      </w:pPr>
    </w:p>
    <w:p w:rsidR="00EF362A" w:rsidRDefault="00EF362A" w:rsidP="00EF362A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F362A" w:rsidRDefault="00EF362A" w:rsidP="00EF362A">
      <w:pPr>
        <w:pStyle w:val="ThinDelim"/>
        <w:jc w:val="both"/>
      </w:pPr>
    </w:p>
    <w:p w:rsidR="00EF362A" w:rsidRDefault="00EF362A" w:rsidP="00EF362A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F362A" w:rsidRDefault="00EF362A" w:rsidP="00EF362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F362A" w:rsidRDefault="00EF362A" w:rsidP="00EF362A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F362A" w:rsidRDefault="00EF362A" w:rsidP="00EF362A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  <w:r>
        <w:rPr>
          <w:rStyle w:val="Subst"/>
        </w:rPr>
        <w:lastRenderedPageBreak/>
        <w:t>Лицо указанных должностей не занимало</w:t>
      </w:r>
    </w:p>
    <w:p w:rsidR="00EF362A" w:rsidRDefault="00EF362A">
      <w:pPr>
        <w:ind w:left="200"/>
      </w:pPr>
    </w:p>
    <w:p w:rsidR="00EF362A" w:rsidRDefault="00EF362A">
      <w:pPr>
        <w:ind w:left="200"/>
      </w:pPr>
      <w:r>
        <w:t>ФИО:</w:t>
      </w:r>
      <w:r>
        <w:rPr>
          <w:rStyle w:val="Subst"/>
        </w:rPr>
        <w:t xml:space="preserve"> Осиновская Юлия Валерьевна</w:t>
      </w:r>
    </w:p>
    <w:p w:rsidR="00EF362A" w:rsidRDefault="00EF362A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 Омский технологический институт бытового обслуживания</w:t>
      </w:r>
      <w:r>
        <w:rPr>
          <w:rStyle w:val="Subst"/>
        </w:rPr>
        <w:br/>
        <w:t>Дата окончания</w:t>
      </w:r>
      <w:proofErr w:type="gramStart"/>
      <w:r>
        <w:rPr>
          <w:rStyle w:val="Subst"/>
        </w:rPr>
        <w:t xml:space="preserve"> :</w:t>
      </w:r>
      <w:proofErr w:type="gramEnd"/>
      <w:r>
        <w:rPr>
          <w:rStyle w:val="Subst"/>
        </w:rPr>
        <w:t xml:space="preserve"> 1996</w:t>
      </w:r>
      <w:r>
        <w:rPr>
          <w:rStyle w:val="Subst"/>
        </w:rPr>
        <w:br/>
        <w:t>Специальность: бухгалтерский учет и аудит</w:t>
      </w:r>
    </w:p>
    <w:p w:rsidR="00EF362A" w:rsidRDefault="00EF362A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Должность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Филиал ОАО "</w:t>
            </w:r>
            <w:proofErr w:type="spellStart"/>
            <w:r>
              <w:t>Кордиант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Омске/ОАО "</w:t>
            </w:r>
            <w:proofErr w:type="spellStart"/>
            <w:r>
              <w:t>Омскшина</w:t>
            </w:r>
            <w:proofErr w:type="spellEnd"/>
            <w:r>
              <w:t>"/ЗАО "</w:t>
            </w:r>
            <w:proofErr w:type="spellStart"/>
            <w:r>
              <w:t>Кордиант-Восток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r>
              <w:t>Начальник отдела внутреннего контроля и аудита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07.2001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11.2013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О</w:t>
            </w:r>
            <w:proofErr w:type="gramStart"/>
            <w:r>
              <w:t>ОО Ау</w:t>
            </w:r>
            <w:proofErr w:type="gramEnd"/>
            <w:r>
              <w:t xml:space="preserve">диторская фирма "Консультант </w:t>
            </w:r>
            <w:proofErr w:type="spellStart"/>
            <w:r>
              <w:t>Информ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r>
              <w:t>Аудитор</w:t>
            </w:r>
          </w:p>
        </w:tc>
      </w:tr>
    </w:tbl>
    <w:p w:rsidR="00EF362A" w:rsidRDefault="00EF362A"/>
    <w:p w:rsidR="00EF362A" w:rsidRDefault="00EF362A">
      <w:pPr>
        <w:pStyle w:val="ThinDelim"/>
      </w:pPr>
    </w:p>
    <w:p w:rsidR="00EF362A" w:rsidRDefault="00EF362A" w:rsidP="00EF362A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EF362A" w:rsidRDefault="00EF362A" w:rsidP="00EF362A">
      <w:pPr>
        <w:pStyle w:val="ThinDelim"/>
        <w:jc w:val="both"/>
      </w:pPr>
    </w:p>
    <w:p w:rsidR="00EF362A" w:rsidRDefault="00EF362A" w:rsidP="00EF362A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EF362A" w:rsidRDefault="00EF362A" w:rsidP="00EF362A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EF362A" w:rsidRDefault="00EF362A" w:rsidP="00EF362A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EF362A" w:rsidRDefault="00EF362A" w:rsidP="00EF362A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F362A" w:rsidRDefault="00EF362A">
      <w:pPr>
        <w:ind w:left="400"/>
      </w:pPr>
      <w:r>
        <w:rPr>
          <w:rStyle w:val="Subst"/>
        </w:rPr>
        <w:t>Лицо указанных должностей не занимало</w:t>
      </w:r>
    </w:p>
    <w:p w:rsidR="00EF362A" w:rsidRDefault="00EF362A">
      <w:pPr>
        <w:ind w:left="200"/>
      </w:pPr>
    </w:p>
    <w:p w:rsidR="00EF362A" w:rsidRDefault="00EF362A" w:rsidP="00EF362A">
      <w:pPr>
        <w:ind w:left="200"/>
        <w:jc w:val="both"/>
      </w:pPr>
      <w:proofErr w:type="gramStart"/>
      <w: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EF362A" w:rsidRDefault="00EF362A" w:rsidP="00EF362A">
      <w:pPr>
        <w:pStyle w:val="2"/>
        <w:jc w:val="both"/>
      </w:pPr>
      <w:bookmarkStart w:id="58" w:name="_Toc411523030"/>
      <w:r>
        <w:t xml:space="preserve">5.6. Сведения о размере вознаграждения, льгот и/или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bookmarkEnd w:id="58"/>
    </w:p>
    <w:p w:rsidR="00EF362A" w:rsidRDefault="00EF362A" w:rsidP="00EF362A">
      <w:pPr>
        <w:ind w:left="200"/>
        <w:jc w:val="both"/>
      </w:pPr>
      <w:r>
        <w:t xml:space="preserve">Сведения о размере вознаграждения по каждому из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период </w:t>
      </w:r>
      <w:proofErr w:type="gramStart"/>
      <w:r>
        <w:t>с даты начала</w:t>
      </w:r>
      <w:proofErr w:type="gramEnd"/>
      <w:r>
        <w:t xml:space="preserve"> текущего года и до даты окончания отчетного квартала:</w:t>
      </w:r>
    </w:p>
    <w:p w:rsidR="00EF362A" w:rsidRDefault="00EF362A">
      <w:pPr>
        <w:ind w:left="200"/>
      </w:pPr>
      <w:r>
        <w:lastRenderedPageBreak/>
        <w:t>Единица измерения:</w:t>
      </w:r>
      <w:r>
        <w:rPr>
          <w:rStyle w:val="Subst"/>
        </w:rPr>
        <w:t xml:space="preserve"> руб.</w:t>
      </w:r>
    </w:p>
    <w:p w:rsidR="00EF362A" w:rsidRDefault="00EF362A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EF362A" w:rsidRDefault="00EF362A">
      <w:pPr>
        <w:pStyle w:val="SubHeading"/>
        <w:ind w:left="200"/>
      </w:pPr>
      <w:r>
        <w:t>Вознаграждение за участие в работе органа контроля</w:t>
      </w:r>
    </w:p>
    <w:p w:rsidR="00EF362A" w:rsidRDefault="00EF362A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2014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Вознаграждение за участие в работе органа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/>
        </w:tc>
      </w:tr>
    </w:tbl>
    <w:p w:rsidR="00EF362A" w:rsidRDefault="00EF362A"/>
    <w:p w:rsidR="00EF362A" w:rsidRDefault="00EF362A" w:rsidP="00EF362A">
      <w:pPr>
        <w:ind w:left="4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В отчетном периоде вознаграждения членам Ревизионной комиссии не начислялись и не выплачивались</w:t>
      </w:r>
    </w:p>
    <w:p w:rsidR="00EF362A" w:rsidRDefault="00EF362A">
      <w:pPr>
        <w:ind w:left="200"/>
      </w:pPr>
    </w:p>
    <w:p w:rsidR="00EF362A" w:rsidRDefault="00EF362A" w:rsidP="00EF362A">
      <w:pPr>
        <w:pStyle w:val="2"/>
        <w:jc w:val="both"/>
      </w:pPr>
      <w:bookmarkStart w:id="59" w:name="_Toc411523031"/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59"/>
    </w:p>
    <w:p w:rsidR="00EF362A" w:rsidRDefault="00EF362A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2014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right"/>
            </w:pPr>
            <w:r>
              <w:t>2 504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right"/>
            </w:pPr>
            <w:r>
              <w:t>172 273 255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>
            <w:pPr>
              <w:jc w:val="right"/>
            </w:pPr>
            <w:r>
              <w:t>4 572 479</w:t>
            </w:r>
          </w:p>
        </w:tc>
      </w:tr>
    </w:tbl>
    <w:p w:rsidR="00EF362A" w:rsidRDefault="00EF362A"/>
    <w:p w:rsidR="00EF362A" w:rsidRDefault="00EF362A">
      <w:pPr>
        <w:ind w:left="200"/>
      </w:pPr>
      <w:r>
        <w:rPr>
          <w:rStyle w:val="Subst"/>
        </w:rPr>
        <w:t>Профсоюзный орган – Первичная профсоюзная организация работников открытого акционерного общества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(ППО 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»)</w:t>
      </w:r>
      <w:r>
        <w:rPr>
          <w:rStyle w:val="Subst"/>
        </w:rPr>
        <w:br/>
        <w:t>год создания: 1942</w:t>
      </w:r>
      <w:r>
        <w:rPr>
          <w:rStyle w:val="Subst"/>
        </w:rPr>
        <w:br/>
        <w:t>перерегистрация: 26.11.2001</w:t>
      </w:r>
      <w:r>
        <w:rPr>
          <w:rStyle w:val="Subst"/>
        </w:rPr>
        <w:br/>
        <w:t>Председатель профсоюзного комитета - Пивоваров Владимир Сергеевич</w:t>
      </w:r>
    </w:p>
    <w:p w:rsidR="00EF362A" w:rsidRDefault="00EF362A" w:rsidP="00EF362A">
      <w:pPr>
        <w:pStyle w:val="2"/>
        <w:jc w:val="both"/>
      </w:pPr>
      <w:bookmarkStart w:id="60" w:name="_Toc411523032"/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  <w:bookmarkEnd w:id="60"/>
    </w:p>
    <w:p w:rsidR="00EF362A" w:rsidRDefault="00EF362A" w:rsidP="00EF362A">
      <w:pPr>
        <w:ind w:left="200"/>
        <w:jc w:val="both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EF362A" w:rsidRDefault="00EF362A">
      <w:pPr>
        <w:pStyle w:val="1"/>
      </w:pPr>
      <w:bookmarkStart w:id="61" w:name="_Toc411523033"/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61"/>
    </w:p>
    <w:p w:rsidR="00EF362A" w:rsidRDefault="00EF362A">
      <w:pPr>
        <w:pStyle w:val="2"/>
      </w:pPr>
      <w:bookmarkStart w:id="62" w:name="_Toc411523034"/>
      <w:r>
        <w:t>6.1. Сведения об общем количестве акционеров (участников) эмитента</w:t>
      </w:r>
      <w:bookmarkEnd w:id="62"/>
    </w:p>
    <w:p w:rsidR="00EF362A" w:rsidRDefault="00EF362A"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2 968</w:t>
      </w:r>
    </w:p>
    <w:p w:rsidR="00EF362A" w:rsidRDefault="00EF362A">
      <w:r>
        <w:t>Общее количество номинальных держателей акций эмитента:</w:t>
      </w:r>
      <w:r>
        <w:rPr>
          <w:rStyle w:val="Subst"/>
        </w:rPr>
        <w:t xml:space="preserve"> 2</w:t>
      </w:r>
    </w:p>
    <w:p w:rsidR="00EF362A" w:rsidRDefault="00EF362A">
      <w:pPr>
        <w:pStyle w:val="ThinDelim"/>
      </w:pPr>
    </w:p>
    <w:p w:rsidR="00EF362A" w:rsidRDefault="00EF362A" w:rsidP="00EF362A">
      <w:pPr>
        <w:jc w:val="both"/>
      </w:pPr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2 968</w:t>
      </w:r>
      <w:proofErr w:type="gramEnd"/>
    </w:p>
    <w:p w:rsidR="00EF362A" w:rsidRDefault="00EF362A" w:rsidP="00EF362A">
      <w:pPr>
        <w:jc w:val="both"/>
      </w:pPr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31.12.2014</w:t>
      </w:r>
      <w:proofErr w:type="gramEnd"/>
    </w:p>
    <w:p w:rsidR="00EF362A" w:rsidRDefault="00EF362A" w:rsidP="00EF362A">
      <w:pPr>
        <w:jc w:val="both"/>
      </w:pPr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2 968</w:t>
      </w:r>
    </w:p>
    <w:p w:rsidR="00EF362A" w:rsidRDefault="00EF362A" w:rsidP="00EF362A">
      <w:pPr>
        <w:pStyle w:val="2"/>
        <w:jc w:val="both"/>
      </w:pPr>
      <w:bookmarkStart w:id="63" w:name="_Toc411523035"/>
      <w:r>
        <w:t xml:space="preserve">6.2. </w:t>
      </w:r>
      <w:proofErr w:type="gramStart"/>
      <w: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>
        <w:t xml:space="preserve"> 20 процентами их обыкновенных акций</w:t>
      </w:r>
      <w:bookmarkEnd w:id="63"/>
    </w:p>
    <w:p w:rsidR="00EF362A" w:rsidRDefault="00EF362A">
      <w:pPr>
        <w:ind w:left="200"/>
      </w:pPr>
      <w: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EF362A" w:rsidRDefault="00EF362A">
      <w:pPr>
        <w:ind w:left="200"/>
      </w:pPr>
      <w:r>
        <w:rPr>
          <w:rStyle w:val="Subst"/>
        </w:rPr>
        <w:t>1.</w:t>
      </w:r>
    </w:p>
    <w:p w:rsidR="00EF362A" w:rsidRDefault="00EF362A">
      <w:pPr>
        <w:ind w:left="200"/>
      </w:pPr>
    </w:p>
    <w:p w:rsidR="00EF362A" w:rsidRDefault="00EF362A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F362A" w:rsidRDefault="00EF362A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F362A" w:rsidRDefault="00EF362A">
      <w:pPr>
        <w:pStyle w:val="SubHeading"/>
        <w:ind w:left="200"/>
      </w:pPr>
      <w:r>
        <w:t>Место нахождения</w:t>
      </w:r>
    </w:p>
    <w:p w:rsidR="00EF362A" w:rsidRDefault="00EF362A">
      <w:pPr>
        <w:ind w:left="400"/>
      </w:pPr>
      <w:r>
        <w:rPr>
          <w:rStyle w:val="Subst"/>
        </w:rPr>
        <w:t>190000, Россия, Санкт-Петербург, ул. Галерная, д. 5, стр. Лит</w:t>
      </w:r>
      <w:proofErr w:type="gramStart"/>
      <w:r>
        <w:rPr>
          <w:rStyle w:val="Subst"/>
        </w:rPr>
        <w:t xml:space="preserve"> .</w:t>
      </w:r>
      <w:proofErr w:type="gramEnd"/>
      <w:r>
        <w:rPr>
          <w:rStyle w:val="Subst"/>
        </w:rPr>
        <w:t xml:space="preserve"> А</w:t>
      </w:r>
    </w:p>
    <w:p w:rsidR="00EF362A" w:rsidRDefault="00EF362A">
      <w:pPr>
        <w:ind w:left="2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2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67.2%</w:t>
      </w:r>
    </w:p>
    <w:p w:rsidR="00EF362A" w:rsidRDefault="00EF362A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67.2%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t>Лица, контролирующие участника (акционера) эмитента</w:t>
      </w:r>
    </w:p>
    <w:p w:rsidR="00EF362A" w:rsidRDefault="00EF362A">
      <w:pPr>
        <w:ind w:left="200"/>
      </w:pPr>
    </w:p>
    <w:p w:rsidR="00EF362A" w:rsidRDefault="00EF362A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EF362A" w:rsidRDefault="00EF362A" w:rsidP="00EF362A">
      <w:pPr>
        <w:pStyle w:val="SubHeading"/>
        <w:ind w:left="200"/>
        <w:jc w:val="both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EF362A" w:rsidRDefault="00EF362A" w:rsidP="00EF362A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</w:p>
    <w:p w:rsidR="00EF362A" w:rsidRDefault="00EF362A">
      <w:pPr>
        <w:ind w:left="200"/>
      </w:pPr>
      <w:r>
        <w:rPr>
          <w:rStyle w:val="Subst"/>
        </w:rPr>
        <w:t>2.</w:t>
      </w:r>
    </w:p>
    <w:p w:rsidR="00EF362A" w:rsidRDefault="00EF362A">
      <w:pPr>
        <w:ind w:left="200"/>
      </w:pPr>
    </w:p>
    <w:p w:rsidR="00EF362A" w:rsidRDefault="00EF362A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EF362A" w:rsidRDefault="00EF362A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EF362A" w:rsidRDefault="00EF362A">
      <w:pPr>
        <w:pStyle w:val="SubHeading"/>
        <w:ind w:left="200"/>
      </w:pPr>
      <w:r>
        <w:t>Место нахождения</w:t>
      </w:r>
    </w:p>
    <w:p w:rsidR="00EF362A" w:rsidRDefault="00EF362A">
      <w:pPr>
        <w:ind w:left="400"/>
      </w:pPr>
      <w:r>
        <w:rPr>
          <w:rStyle w:val="Subst"/>
        </w:rPr>
        <w:t xml:space="preserve">109428, Россия,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 xml:space="preserve">. Москва, ул. Зарайская, д. 21 </w:t>
      </w:r>
    </w:p>
    <w:p w:rsidR="00EF362A" w:rsidRDefault="00EF362A">
      <w:pPr>
        <w:ind w:left="200"/>
      </w:pPr>
      <w:r>
        <w:t>ИНН:</w:t>
      </w:r>
      <w:r>
        <w:rPr>
          <w:rStyle w:val="Subst"/>
        </w:rPr>
        <w:t xml:space="preserve"> 7721585616</w:t>
      </w:r>
    </w:p>
    <w:p w:rsidR="00EF362A" w:rsidRDefault="00EF362A">
      <w:pPr>
        <w:ind w:left="200"/>
      </w:pPr>
      <w:r>
        <w:t>ОГРН:</w:t>
      </w:r>
      <w:r>
        <w:rPr>
          <w:rStyle w:val="Subst"/>
        </w:rPr>
        <w:t xml:space="preserve"> 5077746754080</w:t>
      </w:r>
    </w:p>
    <w:p w:rsidR="00EF362A" w:rsidRDefault="00EF362A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18.14%</w:t>
      </w:r>
    </w:p>
    <w:p w:rsidR="00EF362A" w:rsidRDefault="00EF362A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18.14%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t>Лица, контролирующие участника (акционера) эмитента</w:t>
      </w:r>
    </w:p>
    <w:p w:rsidR="00EF362A" w:rsidRDefault="00EF362A">
      <w:pPr>
        <w:ind w:left="200"/>
      </w:pPr>
    </w:p>
    <w:p w:rsidR="00EF362A" w:rsidRDefault="00EF362A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EF362A" w:rsidRDefault="00EF362A" w:rsidP="00EF362A">
      <w:pPr>
        <w:pStyle w:val="SubHeading"/>
        <w:ind w:left="200"/>
        <w:jc w:val="both"/>
      </w:pPr>
      <w:r>
        <w:t>Участники (акционеры) данного лица, владеющие не менее чем 20 процентами его уставного (складочного) капитала (паевого фонда) или не менее чем 20 процентами его обыкновенных акций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EF362A" w:rsidRDefault="00EF362A" w:rsidP="00EF362A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</w:p>
    <w:p w:rsidR="00EF362A" w:rsidRDefault="00EF362A" w:rsidP="00EF362A">
      <w:pPr>
        <w:pStyle w:val="2"/>
        <w:jc w:val="both"/>
      </w:pPr>
      <w:bookmarkStart w:id="64" w:name="_Toc411523036"/>
      <w: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  <w:bookmarkEnd w:id="64"/>
    </w:p>
    <w:p w:rsidR="00EF362A" w:rsidRDefault="00EF362A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EF362A" w:rsidRDefault="00EF362A">
      <w:pPr>
        <w:ind w:left="400"/>
      </w:pPr>
      <w:r>
        <w:rPr>
          <w:rStyle w:val="Subst"/>
        </w:rPr>
        <w:t>Указанных лиц нет</w:t>
      </w:r>
    </w:p>
    <w:p w:rsidR="00EF362A" w:rsidRDefault="00EF362A" w:rsidP="00EF362A">
      <w:pPr>
        <w:pStyle w:val="SubHeading"/>
        <w:ind w:left="200"/>
        <w:jc w:val="both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EF362A" w:rsidRDefault="00EF362A" w:rsidP="00EF362A">
      <w:pPr>
        <w:ind w:left="400"/>
        <w:jc w:val="both"/>
      </w:pPr>
      <w:r>
        <w:rPr>
          <w:rStyle w:val="Subst"/>
        </w:rPr>
        <w:t>Указанных лиц нет</w:t>
      </w:r>
    </w:p>
    <w:p w:rsidR="00EF362A" w:rsidRDefault="00EF362A" w:rsidP="00EF362A">
      <w:pPr>
        <w:pStyle w:val="SubHeading"/>
        <w:ind w:left="200"/>
        <w:jc w:val="both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EF362A" w:rsidRDefault="00EF362A">
      <w:pPr>
        <w:ind w:left="400"/>
      </w:pPr>
      <w:r>
        <w:rPr>
          <w:rStyle w:val="Subst"/>
        </w:rPr>
        <w:t>Указанное право не предусмотрено</w:t>
      </w:r>
    </w:p>
    <w:p w:rsidR="00EF362A" w:rsidRDefault="00EF362A" w:rsidP="00EF362A">
      <w:pPr>
        <w:pStyle w:val="2"/>
        <w:jc w:val="both"/>
      </w:pPr>
      <w:bookmarkStart w:id="65" w:name="_Toc411523037"/>
      <w:r>
        <w:t>6.4. Сведения об ограничениях на участие в уставном (складочном) капитале (паевом фонде) эмитента</w:t>
      </w:r>
      <w:bookmarkEnd w:id="65"/>
    </w:p>
    <w:p w:rsidR="00EF362A" w:rsidRDefault="00EF362A">
      <w:pPr>
        <w:ind w:left="200"/>
      </w:pPr>
      <w:r>
        <w:rPr>
          <w:rStyle w:val="Subst"/>
        </w:rPr>
        <w:t>Ограничений на участие в уставном (складочном) капитале эмитента нет</w:t>
      </w:r>
    </w:p>
    <w:p w:rsidR="00EF362A" w:rsidRDefault="00EF362A" w:rsidP="00EF362A">
      <w:pPr>
        <w:pStyle w:val="2"/>
        <w:jc w:val="both"/>
      </w:pPr>
      <w:bookmarkStart w:id="66" w:name="_Toc411523038"/>
      <w: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  <w:bookmarkEnd w:id="66"/>
    </w:p>
    <w:p w:rsidR="00EF362A" w:rsidRDefault="00EF362A" w:rsidP="00EF362A">
      <w:pPr>
        <w:ind w:left="200"/>
        <w:jc w:val="both"/>
      </w:pPr>
      <w:proofErr w:type="gramStart"/>
      <w: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EF362A" w:rsidRDefault="00EF362A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28.01.2013</w:t>
      </w:r>
    </w:p>
    <w:p w:rsidR="00EF362A" w:rsidRDefault="00EF362A">
      <w:pPr>
        <w:pStyle w:val="SubHeading"/>
        <w:ind w:left="200"/>
      </w:pPr>
      <w:r>
        <w:t>Список акционеров (участников)</w:t>
      </w: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F362A" w:rsidRDefault="00EF362A">
      <w:pPr>
        <w:ind w:left="400"/>
      </w:pPr>
      <w:r>
        <w:t>Место нахождения:</w:t>
      </w:r>
      <w:r>
        <w:rPr>
          <w:rStyle w:val="Subst"/>
        </w:rPr>
        <w:t xml:space="preserve"> 190000, Россия, Санкт-Петербург, ул. Галерная, д. 5, стр. Литер</w:t>
      </w:r>
      <w:proofErr w:type="gramStart"/>
      <w:r>
        <w:rPr>
          <w:rStyle w:val="Subst"/>
        </w:rPr>
        <w:t xml:space="preserve"> А</w:t>
      </w:r>
      <w:proofErr w:type="gramEnd"/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EF362A" w:rsidRDefault="00EF362A">
      <w:pPr>
        <w:ind w:left="400"/>
      </w:pPr>
      <w:r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EF362A" w:rsidRDefault="00EF362A">
      <w:pPr>
        <w:ind w:left="400"/>
      </w:pPr>
      <w:r>
        <w:lastRenderedPageBreak/>
        <w:t>ИНН:</w:t>
      </w:r>
      <w:r>
        <w:rPr>
          <w:rStyle w:val="Subst"/>
        </w:rPr>
        <w:t xml:space="preserve"> 7721585616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</w:p>
    <w:p w:rsidR="00EF362A" w:rsidRDefault="00EF362A">
      <w:pPr>
        <w:ind w:left="200"/>
      </w:pPr>
    </w:p>
    <w:p w:rsidR="00EF362A" w:rsidRDefault="00EF362A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13.03.2013</w:t>
      </w:r>
    </w:p>
    <w:p w:rsidR="00EF362A" w:rsidRDefault="00EF362A">
      <w:pPr>
        <w:pStyle w:val="SubHeading"/>
        <w:ind w:left="200"/>
      </w:pPr>
      <w:r>
        <w:t>Список акционеров (участников)</w:t>
      </w: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F362A" w:rsidRDefault="00EF362A" w:rsidP="00EF362A">
      <w:pPr>
        <w:ind w:left="400"/>
      </w:pPr>
      <w:r>
        <w:t>Место нахождения:</w:t>
      </w:r>
      <w:r>
        <w:rPr>
          <w:rStyle w:val="Subst"/>
        </w:rPr>
        <w:t xml:space="preserve"> 190000, Россия, Санкт-Петербург, ул. Галерная, д. 5, стр. Литер</w:t>
      </w:r>
      <w:proofErr w:type="gramStart"/>
      <w:r>
        <w:rPr>
          <w:rStyle w:val="Subst"/>
        </w:rPr>
        <w:t xml:space="preserve"> А</w:t>
      </w:r>
      <w:proofErr w:type="gramEnd"/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EF362A" w:rsidRDefault="00EF362A">
      <w:pPr>
        <w:ind w:left="400"/>
      </w:pPr>
      <w:r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</w:p>
    <w:p w:rsidR="00EF362A" w:rsidRDefault="00EF362A">
      <w:pPr>
        <w:ind w:left="200"/>
      </w:pPr>
    </w:p>
    <w:p w:rsidR="00EF362A" w:rsidRDefault="00EF362A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13.05.2013</w:t>
      </w:r>
    </w:p>
    <w:p w:rsidR="00EF362A" w:rsidRDefault="00EF362A">
      <w:pPr>
        <w:pStyle w:val="SubHeading"/>
        <w:ind w:left="200"/>
      </w:pPr>
      <w:r>
        <w:t>Список акционеров (участников)</w:t>
      </w: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44524" w:rsidRDefault="00EF362A" w:rsidP="00E44524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r w:rsidR="00E44524">
        <w:rPr>
          <w:rStyle w:val="Subst"/>
        </w:rPr>
        <w:t>190000, Россия, Санкт-Петербург, ул. Галерная, д. 5, стр. Литер</w:t>
      </w:r>
      <w:proofErr w:type="gramStart"/>
      <w:r w:rsidR="00E44524">
        <w:rPr>
          <w:rStyle w:val="Subst"/>
        </w:rPr>
        <w:t xml:space="preserve"> А</w:t>
      </w:r>
      <w:proofErr w:type="gramEnd"/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EF362A" w:rsidRDefault="00EF362A">
      <w:pPr>
        <w:ind w:left="400"/>
      </w:pPr>
      <w:r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</w:p>
    <w:p w:rsidR="00EF362A" w:rsidRDefault="00EF362A">
      <w:pPr>
        <w:ind w:left="200"/>
      </w:pPr>
    </w:p>
    <w:p w:rsidR="00EF362A" w:rsidRDefault="00EF362A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21.04.2014</w:t>
      </w:r>
    </w:p>
    <w:p w:rsidR="00EF362A" w:rsidRDefault="00EF362A">
      <w:pPr>
        <w:pStyle w:val="SubHeading"/>
        <w:ind w:left="200"/>
      </w:pPr>
      <w:r>
        <w:t>Список акционеров (участников)</w:t>
      </w: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44524" w:rsidRDefault="00EF362A" w:rsidP="00E44524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r w:rsidR="00E44524">
        <w:rPr>
          <w:rStyle w:val="Subst"/>
        </w:rPr>
        <w:t>190000, Россия, Санкт-Петербург, ул. Галерная, д. 5, стр. Литер</w:t>
      </w:r>
      <w:proofErr w:type="gramStart"/>
      <w:r w:rsidR="00E44524">
        <w:rPr>
          <w:rStyle w:val="Subst"/>
        </w:rPr>
        <w:t xml:space="preserve"> А</w:t>
      </w:r>
      <w:proofErr w:type="gramEnd"/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EF362A" w:rsidRDefault="00EF362A">
      <w:pPr>
        <w:ind w:left="400"/>
      </w:pPr>
      <w:r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</w:p>
    <w:p w:rsidR="00EF362A" w:rsidRDefault="00EF362A">
      <w:pPr>
        <w:ind w:left="200"/>
      </w:pPr>
    </w:p>
    <w:p w:rsidR="00EF362A" w:rsidRDefault="00EF362A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29.08.2014</w:t>
      </w:r>
    </w:p>
    <w:p w:rsidR="00EF362A" w:rsidRDefault="00EF362A">
      <w:pPr>
        <w:pStyle w:val="SubHeading"/>
        <w:ind w:left="200"/>
      </w:pPr>
      <w:r>
        <w:t>Список акционеров (участников)</w:t>
      </w: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44524" w:rsidRDefault="00EF362A" w:rsidP="00E44524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r w:rsidR="00E44524">
        <w:rPr>
          <w:rStyle w:val="Subst"/>
        </w:rPr>
        <w:t>190000, Россия, Санкт-Петербург, ул. Галерная, д. 5, стр. Литер</w:t>
      </w:r>
      <w:proofErr w:type="gramStart"/>
      <w:r w:rsidR="00E44524">
        <w:rPr>
          <w:rStyle w:val="Subst"/>
        </w:rPr>
        <w:t xml:space="preserve"> А</w:t>
      </w:r>
      <w:proofErr w:type="gramEnd"/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EF362A" w:rsidRDefault="00EF362A">
      <w:pPr>
        <w:ind w:left="400"/>
      </w:pPr>
      <w:r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</w:p>
    <w:p w:rsidR="00EF362A" w:rsidRDefault="00EF362A">
      <w:pPr>
        <w:ind w:left="200"/>
      </w:pPr>
    </w:p>
    <w:p w:rsidR="00EF362A" w:rsidRDefault="00EF362A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07.11.2014</w:t>
      </w:r>
    </w:p>
    <w:p w:rsidR="00EF362A" w:rsidRDefault="00EF362A">
      <w:pPr>
        <w:pStyle w:val="SubHeading"/>
        <w:ind w:left="200"/>
      </w:pPr>
      <w:r>
        <w:lastRenderedPageBreak/>
        <w:t>Список акционеров (участников)</w:t>
      </w: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44524" w:rsidRDefault="00EF362A" w:rsidP="00E44524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r w:rsidR="00E44524">
        <w:rPr>
          <w:rStyle w:val="Subst"/>
        </w:rPr>
        <w:t>190000, Россия, Санкт-Петербург, ул. Галерная, д. 5, стр. Литер</w:t>
      </w:r>
      <w:proofErr w:type="gramStart"/>
      <w:r w:rsidR="00E44524">
        <w:rPr>
          <w:rStyle w:val="Subst"/>
        </w:rPr>
        <w:t xml:space="preserve"> А</w:t>
      </w:r>
      <w:proofErr w:type="gramEnd"/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EF362A" w:rsidRDefault="00EF362A">
      <w:pPr>
        <w:ind w:left="400"/>
      </w:pPr>
      <w:r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</w:p>
    <w:p w:rsidR="00EF362A" w:rsidRDefault="00EF362A">
      <w:pPr>
        <w:ind w:left="200"/>
      </w:pPr>
    </w:p>
    <w:p w:rsidR="00EF362A" w:rsidRDefault="00EF362A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16.12.2014</w:t>
      </w:r>
    </w:p>
    <w:p w:rsidR="00EF362A" w:rsidRDefault="00EF362A">
      <w:pPr>
        <w:pStyle w:val="SubHeading"/>
        <w:ind w:left="200"/>
      </w:pPr>
      <w:r>
        <w:t>Список акционеров (участников)</w:t>
      </w: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</w:t>
      </w:r>
    </w:p>
    <w:p w:rsidR="00E44524" w:rsidRDefault="00EF362A" w:rsidP="00E44524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r w:rsidR="00E44524">
        <w:rPr>
          <w:rStyle w:val="Subst"/>
        </w:rPr>
        <w:t>190000, Россия, Санкт-Петербург, ул. Галерная, д. 5, стр. Литер</w:t>
      </w:r>
      <w:proofErr w:type="gramStart"/>
      <w:r w:rsidR="00E44524">
        <w:rPr>
          <w:rStyle w:val="Subst"/>
        </w:rPr>
        <w:t xml:space="preserve"> А</w:t>
      </w:r>
      <w:proofErr w:type="gramEnd"/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EF362A" w:rsidRDefault="00EF362A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EF362A" w:rsidRDefault="00EF362A">
      <w:pPr>
        <w:ind w:left="400"/>
      </w:pPr>
      <w:r>
        <w:t>Место нахождения:</w:t>
      </w:r>
      <w:r>
        <w:rPr>
          <w:rStyle w:val="Subst"/>
        </w:rPr>
        <w:t xml:space="preserve"> 109428,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осква, ул. Зарайская, д. 21</w:t>
      </w:r>
    </w:p>
    <w:p w:rsidR="00EF362A" w:rsidRDefault="00EF362A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EF362A" w:rsidRDefault="00EF362A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EF362A" w:rsidRDefault="00EF362A">
      <w:pPr>
        <w:ind w:left="400"/>
      </w:pPr>
    </w:p>
    <w:p w:rsidR="00EF362A" w:rsidRDefault="00EF362A">
      <w:pPr>
        <w:ind w:left="200"/>
      </w:pPr>
    </w:p>
    <w:p w:rsidR="00EF362A" w:rsidRDefault="00EF362A">
      <w:pPr>
        <w:pStyle w:val="2"/>
      </w:pPr>
      <w:bookmarkStart w:id="67" w:name="_Toc411523039"/>
      <w:r>
        <w:t>6.6. Сведения о совершенных эмитентом сделках, в совершении которых имелась заинтересованность</w:t>
      </w:r>
      <w:bookmarkEnd w:id="67"/>
    </w:p>
    <w:p w:rsidR="00EF362A" w:rsidRDefault="00EF362A">
      <w:pPr>
        <w:ind w:left="200"/>
      </w:pPr>
      <w:r>
        <w:t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заинтересованность, требовавших одобрения уполномоченным органом управления эмитента, по итогам последнего отчетного квартала</w:t>
      </w:r>
    </w:p>
    <w:p w:rsidR="00EF362A" w:rsidRDefault="00EF362A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EF362A" w:rsidRDefault="00EF362A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1500"/>
        <w:gridCol w:w="2640"/>
      </w:tblGrid>
      <w:tr w:rsidR="00EF362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center"/>
            </w:pPr>
            <w:r>
              <w:t>Общее количество, шт.</w:t>
            </w: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center"/>
            </w:pPr>
            <w:r>
              <w:t>Общий объем в денежном выражении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требовали</w:t>
            </w:r>
            <w:proofErr w:type="gramEnd"/>
            <w:r>
              <w:t xml:space="preserve"> одобрения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right"/>
            </w:pPr>
            <w: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right"/>
            </w:pPr>
            <w:r>
              <w:t>9 424 570 588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были</w:t>
            </w:r>
            <w:proofErr w:type="gramEnd"/>
            <w:r>
              <w:t xml:space="preserve"> одобрены общим собранием участников (акционеров)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pPr>
              <w:jc w:val="right"/>
            </w:pPr>
            <w: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>
            <w:pPr>
              <w:jc w:val="right"/>
            </w:pPr>
            <w:r>
              <w:t>9 424 570 588</w:t>
            </w:r>
          </w:p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были</w:t>
            </w:r>
            <w:proofErr w:type="gramEnd"/>
            <w:r>
              <w:t xml:space="preserve"> одобрены советом директоров (наблюдательным советом эмитента)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F362A" w:rsidRDefault="00EF362A"/>
        </w:tc>
      </w:tr>
      <w:tr w:rsidR="00EF362A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требовали</w:t>
            </w:r>
            <w:proofErr w:type="gramEnd"/>
            <w:r>
              <w:t xml:space="preserve"> одобрения, но не были одобрены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F362A" w:rsidRDefault="00EF362A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F362A" w:rsidRDefault="00EF362A"/>
        </w:tc>
      </w:tr>
    </w:tbl>
    <w:p w:rsidR="00EF362A" w:rsidRDefault="00EF362A"/>
    <w:p w:rsidR="00EF362A" w:rsidRDefault="00EF362A" w:rsidP="00E44524">
      <w:pPr>
        <w:pStyle w:val="SubHeading"/>
        <w:ind w:left="200"/>
        <w:jc w:val="both"/>
      </w:pPr>
      <w:r>
        <w:t>Сделки (группы взаимосвязанных сделок), цена которых составляет 5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</w:t>
      </w:r>
    </w:p>
    <w:p w:rsidR="00EF362A" w:rsidRDefault="00EF362A">
      <w:pPr>
        <w:ind w:left="400"/>
      </w:pPr>
      <w:r>
        <w:t>Дата совершения сделки:</w:t>
      </w:r>
      <w:r>
        <w:rPr>
          <w:rStyle w:val="Subst"/>
        </w:rPr>
        <w:t xml:space="preserve"> 01.01.2009</w:t>
      </w:r>
    </w:p>
    <w:p w:rsidR="00EF362A" w:rsidRDefault="00EF362A">
      <w:pPr>
        <w:ind w:left="400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договор поставки продукции</w:t>
      </w:r>
    </w:p>
    <w:p w:rsidR="00EF362A" w:rsidRDefault="00EF362A">
      <w:pPr>
        <w:ind w:left="400"/>
      </w:pPr>
      <w:r>
        <w:t>Стороны сделки: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поставляет ОАО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продукцию по спецификациям</w:t>
      </w:r>
    </w:p>
    <w:p w:rsidR="00EF362A" w:rsidRDefault="00EF362A" w:rsidP="00E44524">
      <w:pPr>
        <w:pStyle w:val="SubHeading"/>
        <w:ind w:left="400"/>
        <w:jc w:val="both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EF362A" w:rsidRDefault="00EF362A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ind w:left="6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6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600"/>
      </w:pPr>
    </w:p>
    <w:p w:rsidR="00EF362A" w:rsidRDefault="00EF362A">
      <w:pPr>
        <w:ind w:left="600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EF362A" w:rsidRDefault="00EF362A">
      <w:pPr>
        <w:ind w:left="600"/>
      </w:pPr>
    </w:p>
    <w:p w:rsidR="00EF362A" w:rsidRDefault="00EF362A" w:rsidP="00E44524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1 239 957 446,71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65.54</w:t>
      </w:r>
    </w:p>
    <w:p w:rsidR="00EF362A" w:rsidRDefault="00EF362A" w:rsidP="00E44524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4 квартал 2014 г.</w:t>
      </w:r>
    </w:p>
    <w:p w:rsidR="00EF362A" w:rsidRDefault="00EF362A" w:rsidP="00E44524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 w:rsidP="00E44524">
      <w:pPr>
        <w:ind w:left="400"/>
        <w:jc w:val="both"/>
      </w:pPr>
      <w:r>
        <w:t>Дата принятия решение об одобрении сделки:</w:t>
      </w:r>
      <w:r>
        <w:rPr>
          <w:rStyle w:val="Subst"/>
        </w:rPr>
        <w:t xml:space="preserve"> 27.05.2014</w:t>
      </w:r>
    </w:p>
    <w:p w:rsidR="00EF362A" w:rsidRDefault="00EF362A" w:rsidP="00E44524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30.05.2014</w:t>
      </w:r>
    </w:p>
    <w:p w:rsidR="00EF362A" w:rsidRDefault="00EF362A" w:rsidP="00E44524">
      <w:pPr>
        <w:ind w:left="400"/>
        <w:jc w:val="both"/>
      </w:pPr>
      <w:r>
        <w:t>Номер протокола:</w:t>
      </w:r>
      <w:r>
        <w:rPr>
          <w:rStyle w:val="Subst"/>
        </w:rPr>
        <w:t xml:space="preserve"> 54</w:t>
      </w:r>
    </w:p>
    <w:p w:rsidR="00EF362A" w:rsidRDefault="00EF362A">
      <w:pPr>
        <w:ind w:left="400"/>
      </w:pP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Дата совершения сделки:</w:t>
      </w:r>
      <w:r>
        <w:rPr>
          <w:rStyle w:val="Subst"/>
        </w:rPr>
        <w:t xml:space="preserve"> 01.12.2005</w:t>
      </w:r>
    </w:p>
    <w:p w:rsidR="00EF362A" w:rsidRDefault="00EF362A">
      <w:pPr>
        <w:ind w:left="400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lastRenderedPageBreak/>
        <w:t>договор поставки материальных ресурсов (готовой продукции)</w:t>
      </w:r>
    </w:p>
    <w:p w:rsidR="00EF362A" w:rsidRDefault="00EF362A">
      <w:pPr>
        <w:ind w:left="400"/>
      </w:pPr>
      <w:r>
        <w:t>Стороны сделки: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поставляет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материальные ресурсы (готовую продукцию) по дополнительным соглашениям (спецификациям)</w:t>
      </w:r>
    </w:p>
    <w:p w:rsidR="00EF362A" w:rsidRDefault="00EF362A" w:rsidP="00E44524">
      <w:pPr>
        <w:pStyle w:val="SubHeading"/>
        <w:ind w:left="400"/>
        <w:jc w:val="both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EF362A" w:rsidRDefault="00EF362A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ind w:left="6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6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600"/>
      </w:pPr>
    </w:p>
    <w:p w:rsidR="00EF362A" w:rsidRDefault="00EF362A" w:rsidP="00E44524">
      <w:pPr>
        <w:ind w:left="600"/>
        <w:jc w:val="both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EF362A" w:rsidRDefault="00EF362A">
      <w:pPr>
        <w:ind w:left="600"/>
      </w:pPr>
    </w:p>
    <w:p w:rsidR="00EF362A" w:rsidRDefault="00EF362A" w:rsidP="00E44524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1 137 511 546,04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60.13</w:t>
      </w:r>
    </w:p>
    <w:p w:rsidR="00EF362A" w:rsidRDefault="00EF362A" w:rsidP="00E44524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4 квартал 2014 г.</w:t>
      </w:r>
    </w:p>
    <w:p w:rsidR="00EF362A" w:rsidRDefault="00EF362A" w:rsidP="00E44524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 w:rsidP="00E44524">
      <w:pPr>
        <w:ind w:left="400"/>
        <w:jc w:val="both"/>
      </w:pPr>
      <w:r>
        <w:t>Дата принятия решение об одобрении сделки:</w:t>
      </w:r>
      <w:r>
        <w:rPr>
          <w:rStyle w:val="Subst"/>
        </w:rPr>
        <w:t xml:space="preserve"> 27.05.2014</w:t>
      </w:r>
    </w:p>
    <w:p w:rsidR="00EF362A" w:rsidRDefault="00EF362A" w:rsidP="00E44524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30.05.2014</w:t>
      </w:r>
    </w:p>
    <w:p w:rsidR="00EF362A" w:rsidRDefault="00EF362A" w:rsidP="00E44524">
      <w:pPr>
        <w:ind w:left="400"/>
        <w:jc w:val="both"/>
      </w:pPr>
      <w:r>
        <w:t>Номер протокола:</w:t>
      </w:r>
      <w:r>
        <w:rPr>
          <w:rStyle w:val="Subst"/>
        </w:rPr>
        <w:t xml:space="preserve"> 54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Дата совершения сделки:</w:t>
      </w:r>
      <w:r>
        <w:rPr>
          <w:rStyle w:val="Subst"/>
        </w:rPr>
        <w:t xml:space="preserve"> 16.10.2014</w:t>
      </w:r>
    </w:p>
    <w:p w:rsidR="00EF362A" w:rsidRDefault="00EF362A" w:rsidP="00E44524">
      <w:pPr>
        <w:ind w:left="400"/>
        <w:jc w:val="both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Договор поручительства, по которому 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надлежащее исполнение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всех его обязательств, возникших из заключенного Кредитного договора № 00.02-2-2/01/150/14 от 31 июля 2014 г.</w:t>
      </w:r>
    </w:p>
    <w:p w:rsidR="00EF362A" w:rsidRDefault="00EF362A" w:rsidP="00E44524">
      <w:pPr>
        <w:ind w:left="400"/>
        <w:jc w:val="both"/>
      </w:pPr>
      <w:r>
        <w:t>Стороны сделки:</w:t>
      </w:r>
      <w:r>
        <w:rPr>
          <w:rStyle w:val="Subst"/>
        </w:rPr>
        <w:t xml:space="preserve"> Поручитель - Открытое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», Банк - Открытое акционерное общество «Акционерный Банк «РОССИЯ»,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-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 w:rsidP="00E44524">
      <w:pPr>
        <w:pStyle w:val="SubHeading"/>
        <w:ind w:left="400"/>
        <w:jc w:val="both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EF362A" w:rsidRDefault="00EF362A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ind w:left="6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6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600"/>
      </w:pPr>
    </w:p>
    <w:p w:rsidR="00EF362A" w:rsidRDefault="00EF362A" w:rsidP="00E44524">
      <w:pPr>
        <w:ind w:left="600"/>
        <w:jc w:val="both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EF362A" w:rsidRDefault="00EF362A">
      <w:pPr>
        <w:ind w:left="600"/>
      </w:pPr>
    </w:p>
    <w:p w:rsidR="00EF362A" w:rsidRDefault="00EF362A" w:rsidP="00E44524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1 600 000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57.67</w:t>
      </w:r>
    </w:p>
    <w:p w:rsidR="00EF362A" w:rsidRDefault="00EF362A" w:rsidP="00E44524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«31» июля 2022 г. (включительно). По истечении этого срока поручительство прекращается.</w:t>
      </w:r>
    </w:p>
    <w:p w:rsidR="00EF362A" w:rsidRDefault="00EF362A" w:rsidP="00E44524">
      <w:pPr>
        <w:ind w:left="400"/>
        <w:jc w:val="both"/>
      </w:pPr>
      <w:r>
        <w:lastRenderedPageBreak/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 w:rsidP="00E44524">
      <w:pPr>
        <w:ind w:left="400"/>
        <w:jc w:val="both"/>
      </w:pPr>
      <w:r>
        <w:t>Дата принятия решение об одобрении сделки:</w:t>
      </w:r>
      <w:r>
        <w:rPr>
          <w:rStyle w:val="Subst"/>
        </w:rPr>
        <w:t xml:space="preserve"> 07.10.2014</w:t>
      </w:r>
    </w:p>
    <w:p w:rsidR="00EF362A" w:rsidRDefault="00EF362A" w:rsidP="00E44524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08.10.2014</w:t>
      </w:r>
    </w:p>
    <w:p w:rsidR="00EF362A" w:rsidRDefault="00EF362A" w:rsidP="00E44524">
      <w:pPr>
        <w:ind w:left="400"/>
        <w:jc w:val="both"/>
      </w:pPr>
      <w:r>
        <w:t>Номер протокола:</w:t>
      </w:r>
      <w:r>
        <w:rPr>
          <w:rStyle w:val="Subst"/>
        </w:rPr>
        <w:t xml:space="preserve"> 55</w:t>
      </w:r>
    </w:p>
    <w:p w:rsidR="00EF362A" w:rsidRDefault="00EF362A">
      <w:pPr>
        <w:ind w:left="400"/>
      </w:pPr>
    </w:p>
    <w:p w:rsidR="00EF362A" w:rsidRDefault="00EF362A" w:rsidP="00E44524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16.10.2014</w:t>
      </w:r>
    </w:p>
    <w:p w:rsidR="00EF362A" w:rsidRDefault="00EF362A" w:rsidP="00E44524">
      <w:pPr>
        <w:ind w:left="400"/>
        <w:jc w:val="both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Договор поручительства, по которому 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надлежащее исполнение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всех его обязательств, возникших из заключенного между Заемщиком и Банком Кредитного договора № 00.02-2-2/01/151/14 от 31 июля 2014 г.</w:t>
      </w:r>
    </w:p>
    <w:p w:rsidR="00EF362A" w:rsidRDefault="00EF362A" w:rsidP="00E44524">
      <w:pPr>
        <w:ind w:left="400"/>
        <w:jc w:val="both"/>
      </w:pPr>
      <w:r>
        <w:t>Стороны сделки:</w:t>
      </w:r>
      <w:r>
        <w:rPr>
          <w:rStyle w:val="Subst"/>
        </w:rPr>
        <w:t xml:space="preserve"> Поручитель - Открытое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», Банк - Открытое акционерное общество «Акционерный Банк «РОССИЯ»,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-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 w:rsidP="00E44524">
      <w:pPr>
        <w:pStyle w:val="SubHeading"/>
        <w:ind w:left="400"/>
        <w:jc w:val="both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EF362A" w:rsidRDefault="00EF362A" w:rsidP="00E44524">
      <w:pPr>
        <w:ind w:left="600"/>
        <w:jc w:val="both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 w:rsidP="00E44524">
      <w:pPr>
        <w:ind w:left="6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 w:rsidP="00E44524">
      <w:pPr>
        <w:ind w:left="600"/>
        <w:jc w:val="both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 w:rsidP="00E44524">
      <w:pPr>
        <w:ind w:left="6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600"/>
      </w:pPr>
    </w:p>
    <w:p w:rsidR="00EF362A" w:rsidRDefault="00EF362A" w:rsidP="00E44524">
      <w:pPr>
        <w:ind w:left="600"/>
        <w:jc w:val="both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EF362A" w:rsidRDefault="00EF362A" w:rsidP="00E44524">
      <w:pPr>
        <w:ind w:left="400"/>
        <w:jc w:val="both"/>
      </w:pPr>
    </w:p>
    <w:p w:rsidR="00EF362A" w:rsidRDefault="00EF362A" w:rsidP="00E44524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3 000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108.14</w:t>
      </w:r>
    </w:p>
    <w:p w:rsidR="00EF362A" w:rsidRDefault="00EF362A" w:rsidP="00E44524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«30» июля 2024 г. (включительно). По истечении этого срока поручительство прекращается.</w:t>
      </w:r>
    </w:p>
    <w:p w:rsidR="00EF362A" w:rsidRDefault="00EF362A" w:rsidP="00E44524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 w:rsidP="00E44524">
      <w:pPr>
        <w:ind w:left="400"/>
        <w:jc w:val="both"/>
      </w:pPr>
      <w:r>
        <w:t>Дата принятия решение об одобрении сделки:</w:t>
      </w:r>
      <w:r>
        <w:rPr>
          <w:rStyle w:val="Subst"/>
        </w:rPr>
        <w:t xml:space="preserve"> 07.10.2014</w:t>
      </w:r>
    </w:p>
    <w:p w:rsidR="00EF362A" w:rsidRDefault="00EF362A" w:rsidP="00E44524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08.10.2014</w:t>
      </w:r>
    </w:p>
    <w:p w:rsidR="00EF362A" w:rsidRDefault="00EF362A" w:rsidP="00E44524">
      <w:pPr>
        <w:ind w:left="400"/>
        <w:jc w:val="both"/>
      </w:pPr>
      <w:r>
        <w:t>Номер протокола:</w:t>
      </w:r>
      <w:r>
        <w:rPr>
          <w:rStyle w:val="Subst"/>
        </w:rPr>
        <w:t xml:space="preserve"> 55</w:t>
      </w:r>
    </w:p>
    <w:p w:rsidR="00EF362A" w:rsidRDefault="00EF362A">
      <w:pPr>
        <w:ind w:left="400"/>
      </w:pPr>
    </w:p>
    <w:p w:rsidR="00EF362A" w:rsidRDefault="00EF362A" w:rsidP="00E44524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22.12.2014</w:t>
      </w:r>
    </w:p>
    <w:p w:rsidR="00EF362A" w:rsidRDefault="00EF362A" w:rsidP="00E44524">
      <w:pPr>
        <w:ind w:left="400"/>
        <w:jc w:val="both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Дополнительное соглашение к договору поручительства между 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Коммерческим Банком «</w:t>
      </w:r>
      <w:proofErr w:type="spellStart"/>
      <w:r>
        <w:rPr>
          <w:rStyle w:val="Subst"/>
        </w:rPr>
        <w:t>Гаранти</w:t>
      </w:r>
      <w:proofErr w:type="spellEnd"/>
      <w:r>
        <w:rPr>
          <w:rStyle w:val="Subst"/>
        </w:rPr>
        <w:t xml:space="preserve"> Банк - Москва» (закрытое акционерное общество) (Банк) для обеспечения обязательств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(Заемщик) по Кредитному договору № 1034 от 10 июля 2014 г.</w:t>
      </w:r>
    </w:p>
    <w:p w:rsidR="00EF362A" w:rsidRDefault="00EF362A" w:rsidP="00E44524">
      <w:pPr>
        <w:ind w:left="400"/>
        <w:jc w:val="both"/>
      </w:pPr>
      <w:r>
        <w:t>Стороны сделки:</w:t>
      </w:r>
      <w:r>
        <w:rPr>
          <w:rStyle w:val="Subst"/>
        </w:rPr>
        <w:t xml:space="preserve"> Поручитель - Открытое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», Банк - Коммерческий Банк «</w:t>
      </w:r>
      <w:proofErr w:type="spellStart"/>
      <w:r>
        <w:rPr>
          <w:rStyle w:val="Subst"/>
        </w:rPr>
        <w:t>Гаранти</w:t>
      </w:r>
      <w:proofErr w:type="spellEnd"/>
      <w:r>
        <w:rPr>
          <w:rStyle w:val="Subst"/>
        </w:rPr>
        <w:t xml:space="preserve"> Банк - Москва» (закрытое акционерное общество),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-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pStyle w:val="SubHeading"/>
        <w:ind w:left="400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EF362A" w:rsidRDefault="00EF362A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ind w:left="600"/>
      </w:pPr>
      <w:r>
        <w:lastRenderedPageBreak/>
        <w:t>Сокращенное фирменное наименование:</w:t>
      </w:r>
      <w:r>
        <w:rPr>
          <w:rStyle w:val="Subst"/>
        </w:rPr>
        <w:t xml:space="preserve">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ind w:left="6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6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600"/>
      </w:pPr>
    </w:p>
    <w:p w:rsidR="00EF362A" w:rsidRDefault="00EF362A">
      <w:pPr>
        <w:ind w:left="600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EF362A" w:rsidRDefault="00EF362A">
      <w:pPr>
        <w:ind w:left="400"/>
      </w:pPr>
    </w:p>
    <w:p w:rsidR="00EF362A" w:rsidRDefault="00EF362A" w:rsidP="00E44524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500 000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26.43</w:t>
      </w:r>
    </w:p>
    <w:p w:rsidR="00EF362A" w:rsidRDefault="00EF362A" w:rsidP="00E44524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Поручительство прекращается «01» июля 2016 г., при условии выполнения Заемщиком обязательств по Кредитному договору в полном объеме, а также в иных случаях, установленных законодательством Российской Федерации.</w:t>
      </w:r>
    </w:p>
    <w:p w:rsidR="00EF362A" w:rsidRDefault="00EF362A" w:rsidP="00E44524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 w:rsidP="00E44524">
      <w:pPr>
        <w:ind w:left="400"/>
        <w:jc w:val="both"/>
      </w:pPr>
      <w:r>
        <w:t>Дата принятия решение об одобрении сделки:</w:t>
      </w:r>
      <w:r>
        <w:rPr>
          <w:rStyle w:val="Subst"/>
        </w:rPr>
        <w:t xml:space="preserve"> 12.12.2014</w:t>
      </w:r>
    </w:p>
    <w:p w:rsidR="00EF362A" w:rsidRDefault="00EF362A" w:rsidP="00E44524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17.12.2014</w:t>
      </w:r>
    </w:p>
    <w:p w:rsidR="00EF362A" w:rsidRDefault="00EF362A" w:rsidP="00E44524">
      <w:pPr>
        <w:ind w:left="400"/>
        <w:jc w:val="both"/>
      </w:pPr>
      <w:r>
        <w:t>Номер протокола:</w:t>
      </w:r>
      <w:r>
        <w:rPr>
          <w:rStyle w:val="Subst"/>
        </w:rPr>
        <w:t xml:space="preserve"> 56</w:t>
      </w:r>
    </w:p>
    <w:p w:rsidR="00EF362A" w:rsidRDefault="00EF362A">
      <w:pPr>
        <w:ind w:left="400"/>
      </w:pPr>
    </w:p>
    <w:p w:rsidR="00EF362A" w:rsidRDefault="00EF362A" w:rsidP="00E44524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30.12.2014</w:t>
      </w:r>
    </w:p>
    <w:p w:rsidR="00EF362A" w:rsidRDefault="00EF362A" w:rsidP="00E44524">
      <w:pPr>
        <w:ind w:left="400"/>
        <w:jc w:val="both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Договор поручительства между 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Закрытым акционерным обществом «</w:t>
      </w:r>
      <w:proofErr w:type="spellStart"/>
      <w:r>
        <w:rPr>
          <w:rStyle w:val="Subst"/>
        </w:rPr>
        <w:t>ЮниКредит</w:t>
      </w:r>
      <w:proofErr w:type="spellEnd"/>
      <w:r>
        <w:rPr>
          <w:rStyle w:val="Subst"/>
        </w:rPr>
        <w:t xml:space="preserve"> Банк» (Банк) для обеспечения обязательств Открытого акционерного общества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по кредитным договорам, заключаемым в рамках Генерального соглашения от «23» сентября 2014 г.</w:t>
      </w:r>
    </w:p>
    <w:p w:rsidR="00EF362A" w:rsidRDefault="00EF362A" w:rsidP="00E44524">
      <w:pPr>
        <w:ind w:left="400"/>
        <w:jc w:val="both"/>
      </w:pPr>
      <w:r>
        <w:t>Стороны сделки:</w:t>
      </w:r>
      <w:r>
        <w:rPr>
          <w:rStyle w:val="Subst"/>
        </w:rPr>
        <w:t xml:space="preserve"> Поручитель - Открытое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», Банк - Закрытое акционерное обществом «</w:t>
      </w:r>
      <w:proofErr w:type="spellStart"/>
      <w:r>
        <w:rPr>
          <w:rStyle w:val="Subst"/>
        </w:rPr>
        <w:t>ЮниКредит</w:t>
      </w:r>
      <w:proofErr w:type="spellEnd"/>
      <w:r>
        <w:rPr>
          <w:rStyle w:val="Subst"/>
        </w:rPr>
        <w:t xml:space="preserve"> Банк»,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(Заемщик) -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».</w:t>
      </w:r>
    </w:p>
    <w:p w:rsidR="00EF362A" w:rsidRDefault="00EF362A">
      <w:pPr>
        <w:pStyle w:val="SubHeading"/>
        <w:ind w:left="400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EF362A" w:rsidRDefault="00EF362A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ind w:left="6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6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600"/>
      </w:pPr>
    </w:p>
    <w:p w:rsidR="00EF362A" w:rsidRDefault="00EF362A">
      <w:pPr>
        <w:ind w:left="600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EF362A" w:rsidRDefault="00EF362A">
      <w:pPr>
        <w:ind w:left="600"/>
      </w:pPr>
    </w:p>
    <w:p w:rsidR="00EF362A" w:rsidRDefault="00EF362A" w:rsidP="00E44524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650 000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34.36</w:t>
      </w:r>
    </w:p>
    <w:p w:rsidR="00EF362A" w:rsidRDefault="00EF362A" w:rsidP="00E44524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Договор поручительства считается заключенным с даты его подписания сторонами и действует в течение срока, оканчивающегося через три года, в </w:t>
      </w:r>
      <w:proofErr w:type="gramStart"/>
      <w:r>
        <w:rPr>
          <w:rStyle w:val="Subst"/>
        </w:rPr>
        <w:t>которую</w:t>
      </w:r>
      <w:proofErr w:type="gramEnd"/>
      <w:r>
        <w:rPr>
          <w:rStyle w:val="Subst"/>
        </w:rPr>
        <w:t xml:space="preserve"> все кредиты должны быть погашены полностью по условиям Генерального Соглашения.</w:t>
      </w:r>
    </w:p>
    <w:p w:rsidR="00EF362A" w:rsidRDefault="00EF362A" w:rsidP="00E44524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>
      <w:pPr>
        <w:ind w:left="400"/>
      </w:pPr>
      <w:r>
        <w:t>Дата принятия решение об одобрении сделки:</w:t>
      </w:r>
      <w:r>
        <w:rPr>
          <w:rStyle w:val="Subst"/>
        </w:rPr>
        <w:t xml:space="preserve"> 12.12.2014</w:t>
      </w:r>
    </w:p>
    <w:p w:rsidR="00EF362A" w:rsidRDefault="00EF362A">
      <w:pPr>
        <w:ind w:left="400"/>
      </w:pPr>
      <w:r>
        <w:t>Дата составления протокола:</w:t>
      </w:r>
      <w:r>
        <w:rPr>
          <w:rStyle w:val="Subst"/>
        </w:rPr>
        <w:t xml:space="preserve"> 17.12.2014</w:t>
      </w:r>
    </w:p>
    <w:p w:rsidR="00EF362A" w:rsidRDefault="00EF362A">
      <w:pPr>
        <w:ind w:left="400"/>
      </w:pPr>
      <w:r>
        <w:t>Номер протокола:</w:t>
      </w:r>
      <w:r>
        <w:rPr>
          <w:rStyle w:val="Subst"/>
        </w:rPr>
        <w:t xml:space="preserve"> 56</w:t>
      </w:r>
    </w:p>
    <w:p w:rsidR="00EF362A" w:rsidRDefault="00EF362A">
      <w:pPr>
        <w:ind w:left="400"/>
      </w:pPr>
      <w:r>
        <w:lastRenderedPageBreak/>
        <w:t>Дата совершения сделки:</w:t>
      </w:r>
      <w:r>
        <w:rPr>
          <w:rStyle w:val="Subst"/>
        </w:rPr>
        <w:t xml:space="preserve"> 30.12.2014</w:t>
      </w:r>
    </w:p>
    <w:p w:rsidR="00EF362A" w:rsidRDefault="00EF362A" w:rsidP="00E44524">
      <w:pPr>
        <w:ind w:left="400"/>
        <w:jc w:val="both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Дополнительное соглашение к договору поручительства между 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Открытым акционерным обществом «Акционерный Банк «РОССИЯ» (Банк).</w:t>
      </w:r>
    </w:p>
    <w:p w:rsidR="00EF362A" w:rsidRDefault="00EF362A" w:rsidP="00E44524">
      <w:pPr>
        <w:ind w:left="400"/>
        <w:jc w:val="both"/>
      </w:pPr>
      <w:r>
        <w:t>Стороны сделки:</w:t>
      </w:r>
      <w:r>
        <w:rPr>
          <w:rStyle w:val="Subst"/>
        </w:rPr>
        <w:t xml:space="preserve"> Поручитель - Открытое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», Банк - Открытое акционерное общество «Акционерный Банк «РОССИЯ»,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(Заемщик) -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 w:rsidP="00E44524">
      <w:pPr>
        <w:pStyle w:val="SubHeading"/>
        <w:ind w:left="400"/>
        <w:jc w:val="both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EF362A" w:rsidRDefault="00EF362A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>
      <w:pPr>
        <w:ind w:left="600"/>
      </w:pPr>
      <w:r>
        <w:t>ИНН:</w:t>
      </w:r>
      <w:r>
        <w:rPr>
          <w:rStyle w:val="Subst"/>
        </w:rPr>
        <w:t xml:space="preserve"> 7838028913</w:t>
      </w:r>
    </w:p>
    <w:p w:rsidR="00EF362A" w:rsidRDefault="00EF362A">
      <w:pPr>
        <w:ind w:left="600"/>
      </w:pPr>
      <w:r>
        <w:t>ОГРН:</w:t>
      </w:r>
      <w:r>
        <w:rPr>
          <w:rStyle w:val="Subst"/>
        </w:rPr>
        <w:t xml:space="preserve"> 1077746376729</w:t>
      </w:r>
    </w:p>
    <w:p w:rsidR="00EF362A" w:rsidRDefault="00EF362A">
      <w:pPr>
        <w:ind w:left="600"/>
      </w:pPr>
    </w:p>
    <w:p w:rsidR="00EF362A" w:rsidRDefault="00EF362A">
      <w:pPr>
        <w:ind w:left="600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EF362A" w:rsidRDefault="00EF362A">
      <w:pPr>
        <w:ind w:left="400"/>
      </w:pPr>
    </w:p>
    <w:p w:rsidR="00EF362A" w:rsidRDefault="00EF362A" w:rsidP="00E44524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1 200 000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63.43</w:t>
      </w:r>
    </w:p>
    <w:p w:rsidR="00EF362A" w:rsidRDefault="00EF362A" w:rsidP="00E44524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Срок действия договора поручительства – </w:t>
      </w:r>
      <w:proofErr w:type="gramStart"/>
      <w:r>
        <w:rPr>
          <w:rStyle w:val="Subst"/>
        </w:rPr>
        <w:t>с даты подписания</w:t>
      </w:r>
      <w:proofErr w:type="gramEnd"/>
      <w:r>
        <w:rPr>
          <w:rStyle w:val="Subst"/>
        </w:rPr>
        <w:t xml:space="preserve"> и до момента полного исполнения Поручителем всех обязательств по Договору поручительства. По истечении этого срока поручительство прекращается.</w:t>
      </w:r>
    </w:p>
    <w:p w:rsidR="00EF362A" w:rsidRDefault="00EF362A" w:rsidP="00E44524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 w:rsidP="00E44524">
      <w:pPr>
        <w:ind w:left="400"/>
        <w:jc w:val="both"/>
      </w:pPr>
      <w:r>
        <w:t>Дата принятия решение об одобрении сделки:</w:t>
      </w:r>
      <w:r>
        <w:rPr>
          <w:rStyle w:val="Subst"/>
        </w:rPr>
        <w:t xml:space="preserve"> 12.12.2014</w:t>
      </w:r>
    </w:p>
    <w:p w:rsidR="00EF362A" w:rsidRDefault="00EF362A" w:rsidP="00E44524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17.12.2014</w:t>
      </w:r>
    </w:p>
    <w:p w:rsidR="00EF362A" w:rsidRDefault="00EF362A">
      <w:pPr>
        <w:ind w:left="400"/>
      </w:pPr>
      <w:r>
        <w:t>Номер протокола:</w:t>
      </w:r>
      <w:r>
        <w:rPr>
          <w:rStyle w:val="Subst"/>
        </w:rPr>
        <w:t xml:space="preserve"> 56</w:t>
      </w:r>
    </w:p>
    <w:p w:rsidR="00EF362A" w:rsidRDefault="00EF362A">
      <w:pPr>
        <w:ind w:left="400"/>
      </w:pPr>
    </w:p>
    <w:p w:rsidR="00EF362A" w:rsidRDefault="00EF362A" w:rsidP="00E44524">
      <w:pPr>
        <w:pStyle w:val="SubHeading"/>
        <w:ind w:left="200"/>
        <w:jc w:val="both"/>
      </w:pPr>
      <w:r>
        <w:t>Сделки (группы взаимосвязанных сделок), в совершении которых имелась заинтересованность и решение об одобрении которых советом директоров (наблюдательным советом) или общим собранием акционеров (участников) эмитента не принималось в случаях, когда такое одобрение является обязательным в соответствии с законодательством Российской Федерации</w:t>
      </w:r>
    </w:p>
    <w:p w:rsidR="00EF362A" w:rsidRDefault="00EF362A">
      <w:pPr>
        <w:ind w:left="400"/>
      </w:pPr>
      <w:r>
        <w:rPr>
          <w:rStyle w:val="Subst"/>
        </w:rPr>
        <w:t>Указанных сделок не совершалось</w:t>
      </w:r>
    </w:p>
    <w:p w:rsidR="00EF362A" w:rsidRDefault="00EF362A">
      <w:pPr>
        <w:pStyle w:val="2"/>
      </w:pPr>
      <w:bookmarkStart w:id="68" w:name="_Toc411523040"/>
      <w:r>
        <w:t>6.7. Сведения о размере дебиторской задолженности</w:t>
      </w:r>
      <w:bookmarkEnd w:id="68"/>
    </w:p>
    <w:p w:rsidR="00EF362A" w:rsidRDefault="00EF362A">
      <w:pPr>
        <w:ind w:left="200"/>
      </w:pPr>
      <w:r>
        <w:t>Не указывается в данном отчетном квартале</w:t>
      </w:r>
    </w:p>
    <w:p w:rsidR="00EF362A" w:rsidRDefault="00EF362A">
      <w:pPr>
        <w:pStyle w:val="1"/>
      </w:pPr>
      <w:bookmarkStart w:id="69" w:name="_Toc411523041"/>
      <w:r>
        <w:t>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  <w:bookmarkEnd w:id="69"/>
    </w:p>
    <w:p w:rsidR="00EF362A" w:rsidRDefault="00EF362A">
      <w:pPr>
        <w:pStyle w:val="2"/>
      </w:pPr>
      <w:bookmarkStart w:id="70" w:name="_Toc411523042"/>
      <w:r>
        <w:t>7.1. Годовая бухгалтерска</w:t>
      </w:r>
      <w:proofErr w:type="gramStart"/>
      <w:r>
        <w:t>я(</w:t>
      </w:r>
      <w:proofErr w:type="gramEnd"/>
      <w:r>
        <w:t>финансовая) отчетность эмитента</w:t>
      </w:r>
      <w:bookmarkEnd w:id="70"/>
    </w:p>
    <w:p w:rsidR="00EF362A" w:rsidRDefault="00EF362A"/>
    <w:p w:rsidR="00EF362A" w:rsidRDefault="00EF362A">
      <w:r>
        <w:t>Не указывается в данном отчетном квартале</w:t>
      </w:r>
    </w:p>
    <w:p w:rsidR="00EF362A" w:rsidRDefault="00EF362A">
      <w:pPr>
        <w:pStyle w:val="2"/>
      </w:pPr>
      <w:bookmarkStart w:id="71" w:name="_Toc411523043"/>
      <w:r>
        <w:t>7.2. Квартальная бухгалтерская (финансовая) отчетность эмитента</w:t>
      </w:r>
      <w:bookmarkEnd w:id="71"/>
    </w:p>
    <w:p w:rsidR="00EF362A" w:rsidRDefault="00EF362A"/>
    <w:p w:rsidR="00EF362A" w:rsidRDefault="00EF362A">
      <w:r>
        <w:t>Не указывается в данном отчетном квартале</w:t>
      </w:r>
    </w:p>
    <w:p w:rsidR="00EF362A" w:rsidRDefault="00EF362A">
      <w:pPr>
        <w:pStyle w:val="2"/>
      </w:pPr>
      <w:bookmarkStart w:id="72" w:name="_Toc411523044"/>
      <w:r>
        <w:lastRenderedPageBreak/>
        <w:t>7.3. Сводная бухгалтерская (консолидированная финансовая) отчетность эмитента</w:t>
      </w:r>
      <w:bookmarkEnd w:id="72"/>
    </w:p>
    <w:p w:rsidR="00EF362A" w:rsidRDefault="00EF362A"/>
    <w:p w:rsidR="00EF362A" w:rsidRDefault="00EF362A">
      <w:r>
        <w:t>Не указывается в данном отчетном квартале</w:t>
      </w:r>
    </w:p>
    <w:p w:rsidR="00EF362A" w:rsidRDefault="00EF362A"/>
    <w:p w:rsidR="00EF362A" w:rsidRDefault="00EF362A">
      <w:pPr>
        <w:pStyle w:val="2"/>
      </w:pPr>
      <w:bookmarkStart w:id="73" w:name="_Toc411523045"/>
      <w:r>
        <w:t>7.4. Сведения об учетной политике эмитента</w:t>
      </w:r>
      <w:bookmarkEnd w:id="73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2"/>
      </w:pPr>
      <w:bookmarkStart w:id="74" w:name="_Toc411523046"/>
      <w:r>
        <w:t>7.5. Сведения об общей сумме экспорта, а также о доле, которую составляет экспорт в общем объеме продаж</w:t>
      </w:r>
      <w:bookmarkEnd w:id="74"/>
    </w:p>
    <w:p w:rsidR="00EF362A" w:rsidRDefault="00EF362A">
      <w:pPr>
        <w:ind w:left="200"/>
      </w:pPr>
      <w:r>
        <w:t>Не указывается в данном отчетном квартале</w:t>
      </w:r>
    </w:p>
    <w:p w:rsidR="00EF362A" w:rsidRDefault="00EF362A">
      <w:pPr>
        <w:pStyle w:val="2"/>
      </w:pPr>
      <w:bookmarkStart w:id="75" w:name="_Toc411523047"/>
      <w: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  <w:bookmarkEnd w:id="75"/>
    </w:p>
    <w:p w:rsidR="00EF362A" w:rsidRDefault="00EF362A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EF362A" w:rsidRDefault="00EF362A">
      <w:pPr>
        <w:ind w:left="400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EF362A" w:rsidRDefault="00EF362A" w:rsidP="00E44524">
      <w:pPr>
        <w:pStyle w:val="2"/>
        <w:jc w:val="both"/>
      </w:pPr>
      <w:bookmarkStart w:id="76" w:name="_Toc411523048"/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6"/>
    </w:p>
    <w:p w:rsidR="00EF362A" w:rsidRDefault="00EF362A" w:rsidP="00E44524">
      <w:pPr>
        <w:ind w:left="200"/>
        <w:jc w:val="both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EF362A" w:rsidRDefault="00EF362A">
      <w:pPr>
        <w:pStyle w:val="1"/>
      </w:pPr>
      <w:bookmarkStart w:id="77" w:name="_Toc411523049"/>
      <w:r>
        <w:t>VIII. Дополнительные сведения об эмитенте и о размещенных им эмиссионных ценных бумагах</w:t>
      </w:r>
      <w:bookmarkEnd w:id="77"/>
    </w:p>
    <w:p w:rsidR="00EF362A" w:rsidRDefault="00EF362A">
      <w:pPr>
        <w:pStyle w:val="2"/>
      </w:pPr>
      <w:bookmarkStart w:id="78" w:name="_Toc411523050"/>
      <w:r>
        <w:t>8.1. Дополнительные сведения об эмитенте</w:t>
      </w:r>
      <w:bookmarkEnd w:id="78"/>
    </w:p>
    <w:p w:rsidR="00EF362A" w:rsidRDefault="00EF362A">
      <w:pPr>
        <w:pStyle w:val="2"/>
      </w:pPr>
      <w:bookmarkStart w:id="79" w:name="_Toc411523051"/>
      <w:r>
        <w:t>8.1.1. Сведения о размере, структуре уставного (складочного) капитала (паевого фонда) эмитента</w:t>
      </w:r>
      <w:bookmarkEnd w:id="79"/>
    </w:p>
    <w:p w:rsidR="00EF362A" w:rsidRDefault="00EF362A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rStyle w:val="Subst"/>
        </w:rPr>
        <w:t xml:space="preserve"> 1 010 724</w:t>
      </w:r>
    </w:p>
    <w:p w:rsidR="00EF362A" w:rsidRDefault="00EF362A">
      <w:pPr>
        <w:pStyle w:val="SubHeading"/>
        <w:ind w:left="200"/>
      </w:pPr>
      <w:r>
        <w:t>Обыкновенные акции</w:t>
      </w:r>
    </w:p>
    <w:p w:rsidR="00EF362A" w:rsidRDefault="00EF362A">
      <w:pPr>
        <w:ind w:left="400"/>
      </w:pPr>
      <w:r>
        <w:t>Общая номинальная стоимость:</w:t>
      </w:r>
      <w:r>
        <w:rPr>
          <w:rStyle w:val="Subst"/>
        </w:rPr>
        <w:t xml:space="preserve"> 1 010 724</w:t>
      </w:r>
    </w:p>
    <w:p w:rsidR="00EF362A" w:rsidRDefault="00EF362A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EF362A" w:rsidRDefault="00EF362A">
      <w:pPr>
        <w:pStyle w:val="SubHeading"/>
        <w:ind w:left="200"/>
      </w:pPr>
      <w:r>
        <w:t>Привилегированные</w:t>
      </w:r>
    </w:p>
    <w:p w:rsidR="00EF362A" w:rsidRDefault="00EF362A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EF362A" w:rsidRDefault="00EF362A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EF362A" w:rsidRDefault="00EF362A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 соответствует учредительным документам эмитента</w:t>
      </w:r>
    </w:p>
    <w:p w:rsidR="00EF362A" w:rsidRDefault="00EF362A">
      <w:pPr>
        <w:ind w:left="200"/>
      </w:pPr>
    </w:p>
    <w:p w:rsidR="00EF362A" w:rsidRDefault="00EF362A">
      <w:pPr>
        <w:pStyle w:val="2"/>
      </w:pPr>
      <w:bookmarkStart w:id="80" w:name="_Toc411523052"/>
      <w:r>
        <w:t>8.1.2. Сведения об изменении размера уставного (складочного) капитала (паевого фонда) эмитента</w:t>
      </w:r>
      <w:bookmarkEnd w:id="80"/>
    </w:p>
    <w:p w:rsidR="00EF362A" w:rsidRDefault="00EF362A" w:rsidP="00E44524">
      <w:pPr>
        <w:ind w:left="200"/>
        <w:jc w:val="both"/>
      </w:pPr>
      <w:r>
        <w:t xml:space="preserve">В случае если за последний завершенный финансовый год, предшествующий дате окончания отчетного квартала, а также за период </w:t>
      </w:r>
      <w:proofErr w:type="gramStart"/>
      <w:r>
        <w:t>с даты начала</w:t>
      </w:r>
      <w:proofErr w:type="gramEnd"/>
      <w:r>
        <w:t xml:space="preserve"> текущего года до даты окончания отчетного квартала имело место изменение размера уставного (складочного) капитала (паевого фонда) эмитента, по каждому факту произошедших изменений указывается:</w:t>
      </w:r>
    </w:p>
    <w:p w:rsidR="00EF362A" w:rsidRDefault="00EF362A">
      <w:pPr>
        <w:ind w:left="200"/>
      </w:pPr>
      <w:r>
        <w:lastRenderedPageBreak/>
        <w:t>Дата изменения размера УК:</w:t>
      </w:r>
      <w:r>
        <w:rPr>
          <w:rStyle w:val="Subst"/>
        </w:rPr>
        <w:t xml:space="preserve"> 04.02.2005</w:t>
      </w:r>
    </w:p>
    <w:p w:rsidR="00EF362A" w:rsidRDefault="00EF362A">
      <w:pPr>
        <w:ind w:left="200"/>
      </w:pPr>
      <w:r>
        <w:t>Размер УК до внесения изменений (руб.):</w:t>
      </w:r>
      <w:r>
        <w:rPr>
          <w:rStyle w:val="Subst"/>
        </w:rPr>
        <w:t xml:space="preserve"> 505 362</w:t>
      </w:r>
    </w:p>
    <w:p w:rsidR="00EF362A" w:rsidRDefault="00EF362A">
      <w:pPr>
        <w:pStyle w:val="SubHeading"/>
        <w:ind w:left="200"/>
      </w:pPr>
      <w:r>
        <w:t>Структура УК до внесения изменений</w:t>
      </w:r>
    </w:p>
    <w:p w:rsidR="00EF362A" w:rsidRDefault="00EF362A">
      <w:pPr>
        <w:pStyle w:val="SubHeading"/>
        <w:ind w:left="400"/>
      </w:pPr>
      <w:r>
        <w:t>Обыкновенные акции</w:t>
      </w:r>
    </w:p>
    <w:p w:rsidR="00EF362A" w:rsidRDefault="00EF362A">
      <w:pPr>
        <w:ind w:left="600"/>
      </w:pPr>
      <w:r>
        <w:t>Общая номинальная стоимость:</w:t>
      </w:r>
      <w:r>
        <w:rPr>
          <w:rStyle w:val="Subst"/>
        </w:rPr>
        <w:t xml:space="preserve"> 505 362</w:t>
      </w:r>
    </w:p>
    <w:p w:rsidR="00EF362A" w:rsidRDefault="00EF362A">
      <w:pPr>
        <w:ind w:left="600"/>
      </w:pPr>
      <w:r>
        <w:t>Размер доли в УК, %:</w:t>
      </w:r>
      <w:r>
        <w:rPr>
          <w:rStyle w:val="Subst"/>
        </w:rPr>
        <w:t xml:space="preserve"> 100</w:t>
      </w:r>
    </w:p>
    <w:p w:rsidR="00EF362A" w:rsidRDefault="00EF362A">
      <w:pPr>
        <w:pStyle w:val="SubHeading"/>
        <w:ind w:left="400"/>
      </w:pPr>
      <w:r>
        <w:t>Привилегированные</w:t>
      </w:r>
    </w:p>
    <w:p w:rsidR="00EF362A" w:rsidRDefault="00EF362A">
      <w:pPr>
        <w:ind w:left="6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EF362A" w:rsidRDefault="00EF362A">
      <w:pPr>
        <w:ind w:left="600"/>
      </w:pPr>
      <w:r>
        <w:t>Размер доли в УК, %:</w:t>
      </w:r>
      <w:r>
        <w:rPr>
          <w:rStyle w:val="Subst"/>
        </w:rPr>
        <w:t xml:space="preserve"> 0</w:t>
      </w:r>
    </w:p>
    <w:p w:rsidR="00EF362A" w:rsidRDefault="00EF362A">
      <w:pPr>
        <w:pStyle w:val="ThinDelim"/>
      </w:pPr>
    </w:p>
    <w:p w:rsidR="00EF362A" w:rsidRDefault="00EF362A">
      <w:pPr>
        <w:ind w:left="200"/>
      </w:pPr>
      <w:r>
        <w:t>Размер УК после внесения изменений (руб.):</w:t>
      </w:r>
      <w:r>
        <w:rPr>
          <w:rStyle w:val="Subst"/>
        </w:rPr>
        <w:t xml:space="preserve"> 1 010 724</w:t>
      </w:r>
    </w:p>
    <w:p w:rsidR="00EF362A" w:rsidRDefault="00EF362A">
      <w:pPr>
        <w:pStyle w:val="SubHeading"/>
        <w:ind w:left="200"/>
      </w:pPr>
      <w:r>
        <w:t>Структура УК после внесения изменений</w:t>
      </w:r>
    </w:p>
    <w:p w:rsidR="00EF362A" w:rsidRDefault="00EF362A">
      <w:pPr>
        <w:pStyle w:val="SubHeading"/>
        <w:ind w:left="400"/>
      </w:pPr>
      <w:r>
        <w:t>Обыкновенные акции</w:t>
      </w:r>
    </w:p>
    <w:p w:rsidR="00EF362A" w:rsidRDefault="00EF362A">
      <w:pPr>
        <w:ind w:left="600"/>
      </w:pPr>
      <w:r>
        <w:t>Общая номинальная стоимость:</w:t>
      </w:r>
      <w:r>
        <w:rPr>
          <w:rStyle w:val="Subst"/>
        </w:rPr>
        <w:t xml:space="preserve"> 1 010 724</w:t>
      </w:r>
    </w:p>
    <w:p w:rsidR="00EF362A" w:rsidRDefault="00EF362A">
      <w:pPr>
        <w:ind w:left="600"/>
      </w:pPr>
      <w:r>
        <w:t>Размер доли в УК, %:</w:t>
      </w:r>
      <w:r>
        <w:rPr>
          <w:rStyle w:val="Subst"/>
        </w:rPr>
        <w:t xml:space="preserve"> 100</w:t>
      </w:r>
    </w:p>
    <w:p w:rsidR="00EF362A" w:rsidRDefault="00EF362A">
      <w:pPr>
        <w:pStyle w:val="SubHeading"/>
        <w:ind w:left="400"/>
      </w:pPr>
      <w:r>
        <w:t>Привилегированные</w:t>
      </w:r>
    </w:p>
    <w:p w:rsidR="00EF362A" w:rsidRDefault="00EF362A">
      <w:pPr>
        <w:ind w:left="6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EF362A" w:rsidRDefault="00EF362A">
      <w:pPr>
        <w:ind w:left="600"/>
      </w:pPr>
      <w:r>
        <w:t>Размер доли в УК, %:</w:t>
      </w:r>
      <w:r>
        <w:rPr>
          <w:rStyle w:val="Subst"/>
        </w:rPr>
        <w:t xml:space="preserve"> 0</w:t>
      </w:r>
    </w:p>
    <w:p w:rsidR="00EF362A" w:rsidRDefault="00EF362A">
      <w:pPr>
        <w:pStyle w:val="ThinDelim"/>
      </w:pPr>
    </w:p>
    <w:p w:rsidR="00EF362A" w:rsidRDefault="00EF362A" w:rsidP="00E44524">
      <w:pPr>
        <w:ind w:left="200"/>
        <w:jc w:val="both"/>
      </w:pPr>
      <w:r>
        <w:t>Наименование органа управления эмитента, принявшего решение об изменении размера уставного (складочного) капитала (паевого фонда) эмитента:</w:t>
      </w:r>
      <w:r>
        <w:rPr>
          <w:rStyle w:val="Subst"/>
        </w:rPr>
        <w:t xml:space="preserve"> Внеочередное общее собрание акционеров</w:t>
      </w:r>
    </w:p>
    <w:p w:rsidR="00EF362A" w:rsidRDefault="00EF362A" w:rsidP="00E44524">
      <w:pPr>
        <w:ind w:left="200"/>
        <w:jc w:val="both"/>
      </w:pPr>
      <w:r>
        <w:t>Дата составления протокола собрания (заседания) органа управления эмитента, на котором принято решение об изменении размера уставного (складочного) капитала (паевого фонда) эмитента:</w:t>
      </w:r>
      <w:r>
        <w:rPr>
          <w:rStyle w:val="Subst"/>
        </w:rPr>
        <w:t xml:space="preserve"> 02.09.2004</w:t>
      </w:r>
    </w:p>
    <w:p w:rsidR="00EF362A" w:rsidRDefault="00EF362A" w:rsidP="00E44524">
      <w:pPr>
        <w:ind w:left="200"/>
        <w:jc w:val="both"/>
      </w:pPr>
      <w:r>
        <w:t>Номер протокола:</w:t>
      </w:r>
      <w:r>
        <w:rPr>
          <w:rStyle w:val="Subst"/>
        </w:rPr>
        <w:t xml:space="preserve"> 19</w:t>
      </w:r>
    </w:p>
    <w:p w:rsidR="00EF362A" w:rsidRDefault="00EF362A" w:rsidP="00E44524">
      <w:pPr>
        <w:pStyle w:val="2"/>
        <w:jc w:val="both"/>
      </w:pPr>
      <w:bookmarkStart w:id="81" w:name="_Toc411523053"/>
      <w:r>
        <w:t>8.1.3. Сведения о порядке созыва и проведения собрания (заседания) высшего органа управления эмитента</w:t>
      </w:r>
      <w:bookmarkEnd w:id="81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 w:rsidP="00E44524">
      <w:pPr>
        <w:pStyle w:val="2"/>
        <w:jc w:val="both"/>
      </w:pPr>
      <w:bookmarkStart w:id="82" w:name="_Toc411523054"/>
      <w: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  <w:bookmarkEnd w:id="82"/>
    </w:p>
    <w:p w:rsidR="00EF362A" w:rsidRDefault="00EF362A" w:rsidP="00E44524">
      <w:pPr>
        <w:ind w:left="200"/>
        <w:jc w:val="both"/>
      </w:pPr>
      <w:r>
        <w:t>Список коммерческих организаций, в которых эмитент на дату окончания последнего отчетного квартала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EF362A" w:rsidRDefault="00EF362A">
      <w:pPr>
        <w:ind w:left="200"/>
      </w:pPr>
      <w:r>
        <w:rPr>
          <w:rStyle w:val="Subst"/>
        </w:rPr>
        <w:t>1. Полное фирменное наименование: Закрытое акционерное общество “Полигон”</w:t>
      </w:r>
    </w:p>
    <w:p w:rsidR="00EF362A" w:rsidRDefault="00EF362A">
      <w:pPr>
        <w:ind w:left="200"/>
      </w:pPr>
      <w:r>
        <w:t>Сокращенное фирменное наименование:</w:t>
      </w:r>
      <w:r>
        <w:rPr>
          <w:rStyle w:val="Subst"/>
        </w:rPr>
        <w:t xml:space="preserve"> ЗАО “Полигон”</w:t>
      </w:r>
    </w:p>
    <w:p w:rsidR="00EF362A" w:rsidRDefault="00EF362A">
      <w:pPr>
        <w:pStyle w:val="SubHeading"/>
        <w:ind w:left="200"/>
      </w:pPr>
      <w:r>
        <w:t>Место нахождения</w:t>
      </w:r>
    </w:p>
    <w:p w:rsidR="00EF362A" w:rsidRDefault="00EF362A">
      <w:pPr>
        <w:ind w:left="400"/>
      </w:pPr>
      <w:r>
        <w:rPr>
          <w:rStyle w:val="Subst"/>
        </w:rPr>
        <w:t>644529 Россия, Омская область, Омский район, станция Развязка.</w:t>
      </w:r>
    </w:p>
    <w:p w:rsidR="00EF362A" w:rsidRDefault="00EF362A">
      <w:pPr>
        <w:ind w:left="200"/>
      </w:pPr>
      <w:r>
        <w:t>ИНН:</w:t>
      </w:r>
      <w:r>
        <w:rPr>
          <w:rStyle w:val="Subst"/>
        </w:rPr>
        <w:t xml:space="preserve"> 5504017549</w:t>
      </w:r>
    </w:p>
    <w:p w:rsidR="00EF362A" w:rsidRDefault="00EF362A">
      <w:pPr>
        <w:ind w:left="200"/>
      </w:pPr>
      <w:r>
        <w:t>ОГРН:</w:t>
      </w:r>
      <w:r>
        <w:rPr>
          <w:rStyle w:val="Subst"/>
        </w:rPr>
        <w:t xml:space="preserve"> 1035507002057</w:t>
      </w:r>
    </w:p>
    <w:p w:rsidR="00EF362A" w:rsidRDefault="00EF362A">
      <w:pPr>
        <w:ind w:left="200"/>
      </w:pPr>
      <w:r>
        <w:t>Доля эмитента в уставном (складочном) капитале (паевом фонде) коммерческой организации:</w:t>
      </w:r>
      <w:r>
        <w:rPr>
          <w:rStyle w:val="Subst"/>
        </w:rPr>
        <w:t xml:space="preserve"> 23.78%</w:t>
      </w:r>
    </w:p>
    <w:p w:rsidR="00EF362A" w:rsidRDefault="00EF362A">
      <w:pPr>
        <w:ind w:left="200"/>
      </w:pPr>
      <w:r>
        <w:t>Доля принадлежащих эмитенту обыкновенных акций такого акционерного общества:</w:t>
      </w:r>
      <w:r>
        <w:rPr>
          <w:rStyle w:val="Subst"/>
        </w:rPr>
        <w:t xml:space="preserve"> 23.78%</w:t>
      </w:r>
    </w:p>
    <w:p w:rsidR="00EF362A" w:rsidRDefault="00EF362A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0%</w:t>
      </w:r>
    </w:p>
    <w:p w:rsidR="00EF362A" w:rsidRDefault="00EF362A">
      <w:pPr>
        <w:ind w:left="200"/>
      </w:pPr>
      <w:r>
        <w:t>Доля принадлежащих лицу обыкновенных акций эмитента:</w:t>
      </w:r>
      <w:r>
        <w:rPr>
          <w:rStyle w:val="Subst"/>
        </w:rPr>
        <w:t xml:space="preserve"> 0%</w:t>
      </w:r>
    </w:p>
    <w:p w:rsidR="00EF362A" w:rsidRDefault="00EF362A">
      <w:pPr>
        <w:ind w:left="200"/>
      </w:pPr>
    </w:p>
    <w:p w:rsidR="00EF362A" w:rsidRDefault="00EF362A">
      <w:pPr>
        <w:pStyle w:val="2"/>
      </w:pPr>
      <w:bookmarkStart w:id="83" w:name="_Toc411523055"/>
      <w:r>
        <w:lastRenderedPageBreak/>
        <w:t>8.1.5. Сведения о существенных сделках, совершенных эмитентом</w:t>
      </w:r>
      <w:bookmarkEnd w:id="83"/>
    </w:p>
    <w:p w:rsidR="00EF362A" w:rsidRDefault="00EF362A">
      <w:pPr>
        <w:pStyle w:val="SubHeading"/>
        <w:ind w:left="200"/>
      </w:pPr>
      <w:r>
        <w:t>За отчетный квартал</w:t>
      </w:r>
    </w:p>
    <w:p w:rsidR="00EF362A" w:rsidRDefault="00EF362A" w:rsidP="00E44524">
      <w:pPr>
        <w:ind w:left="400"/>
        <w:jc w:val="both"/>
      </w:pPr>
      <w:r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квартал, предшествующий дате совершения сделки</w:t>
      </w:r>
    </w:p>
    <w:p w:rsidR="00EF362A" w:rsidRDefault="00EF362A">
      <w:pPr>
        <w:ind w:left="400"/>
      </w:pPr>
      <w:r>
        <w:t>Дата совершения сделки:</w:t>
      </w:r>
      <w:r>
        <w:rPr>
          <w:rStyle w:val="Subst"/>
        </w:rPr>
        <w:t xml:space="preserve"> 01.01.2009</w:t>
      </w:r>
    </w:p>
    <w:p w:rsidR="00EF362A" w:rsidRDefault="00EF362A">
      <w:pPr>
        <w:ind w:left="400"/>
      </w:pPr>
      <w:r>
        <w:t>Вид и предмет сделки:</w:t>
      </w:r>
      <w:r>
        <w:br/>
      </w:r>
      <w:r>
        <w:rPr>
          <w:rStyle w:val="Subst"/>
        </w:rPr>
        <w:t>договор поставки продукции</w:t>
      </w:r>
    </w:p>
    <w:p w:rsidR="00EF362A" w:rsidRDefault="00EF362A">
      <w:pPr>
        <w:ind w:left="400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поставляет ОАО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продукцию по спецификациям</w:t>
      </w:r>
    </w:p>
    <w:p w:rsidR="00EF362A" w:rsidRDefault="00EF362A">
      <w:pPr>
        <w:ind w:left="400"/>
      </w:pPr>
      <w:r>
        <w:t>Срок исполнения обязательств по сделке:</w:t>
      </w:r>
      <w:r>
        <w:rPr>
          <w:rStyle w:val="Subst"/>
        </w:rPr>
        <w:t xml:space="preserve"> 4 квартал 2014 г.</w:t>
      </w:r>
    </w:p>
    <w:p w:rsidR="00EF362A" w:rsidRDefault="00EF362A">
      <w:pPr>
        <w:ind w:left="400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-  Поставщик, ОАО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" - Покупатель,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отсутствует</w:t>
      </w:r>
    </w:p>
    <w:p w:rsidR="00EF362A" w:rsidRDefault="00EF362A">
      <w:pPr>
        <w:ind w:left="400"/>
      </w:pPr>
      <w:r>
        <w:t>Размер сделки в денежном выражении:</w:t>
      </w:r>
      <w:r>
        <w:rPr>
          <w:rStyle w:val="Subst"/>
        </w:rPr>
        <w:t xml:space="preserve">  1 239 957 446,71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65.54</w:t>
      </w:r>
    </w:p>
    <w:p w:rsidR="00EF362A" w:rsidRDefault="00EF362A" w:rsidP="00E44524">
      <w:pPr>
        <w:ind w:left="4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1 891 714 000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EF362A" w:rsidRDefault="00EF362A">
      <w:pPr>
        <w:pStyle w:val="SubHeading"/>
        <w:ind w:left="400"/>
      </w:pPr>
      <w:r>
        <w:t>Сведения об одобрении сделки</w:t>
      </w:r>
    </w:p>
    <w:p w:rsidR="00EF362A" w:rsidRDefault="00EF362A">
      <w:pPr>
        <w:ind w:left="6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>
      <w:pPr>
        <w:ind w:left="600"/>
      </w:pPr>
      <w:r>
        <w:t>Дата принятия решения об одобрении сделки:</w:t>
      </w:r>
      <w:r>
        <w:rPr>
          <w:rStyle w:val="Subst"/>
        </w:rPr>
        <w:t xml:space="preserve"> 27.05.2014</w:t>
      </w:r>
    </w:p>
    <w:p w:rsidR="00EF362A" w:rsidRDefault="00EF362A">
      <w:pPr>
        <w:ind w:left="600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30.05.2014</w:t>
      </w:r>
    </w:p>
    <w:p w:rsidR="00EF362A" w:rsidRDefault="00EF362A">
      <w:pPr>
        <w:ind w:left="600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54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Дата совершения сделки:</w:t>
      </w:r>
      <w:r>
        <w:rPr>
          <w:rStyle w:val="Subst"/>
        </w:rPr>
        <w:t xml:space="preserve"> 01.12.2005</w:t>
      </w:r>
    </w:p>
    <w:p w:rsidR="00EF362A" w:rsidRDefault="00EF362A">
      <w:pPr>
        <w:ind w:left="400"/>
      </w:pPr>
      <w:r>
        <w:t>Вид и предмет сделки:</w:t>
      </w:r>
      <w:r>
        <w:br/>
      </w:r>
      <w:r>
        <w:rPr>
          <w:rStyle w:val="Subst"/>
        </w:rPr>
        <w:t>договор поставки материальных ресурсов (готовой продукции)</w:t>
      </w:r>
    </w:p>
    <w:p w:rsidR="00EF362A" w:rsidRDefault="00EF362A">
      <w:pPr>
        <w:ind w:left="400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ОАО "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" поставляет ОАО "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" материальные ресурсы (готовую продукцию) по дополнительным соглашениям (спецификациям)</w:t>
      </w:r>
    </w:p>
    <w:p w:rsidR="00EF362A" w:rsidRDefault="00EF362A">
      <w:pPr>
        <w:ind w:left="400"/>
      </w:pPr>
      <w:r>
        <w:t>Срок исполнения обязательств по сделке:</w:t>
      </w:r>
      <w:r>
        <w:rPr>
          <w:rStyle w:val="Subst"/>
        </w:rPr>
        <w:t xml:space="preserve"> 4 квартал 2014 г.</w:t>
      </w:r>
    </w:p>
    <w:p w:rsidR="00EF362A" w:rsidRDefault="00EF362A">
      <w:pPr>
        <w:ind w:left="400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ОАО “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” -  Поставщик,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- Покупатель,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отсутствует</w:t>
      </w:r>
    </w:p>
    <w:p w:rsidR="00EF362A" w:rsidRDefault="00EF362A">
      <w:pPr>
        <w:ind w:left="400"/>
      </w:pPr>
      <w:r>
        <w:t>Размер сделки в денежном выражении:</w:t>
      </w:r>
      <w:r>
        <w:rPr>
          <w:rStyle w:val="Subst"/>
        </w:rPr>
        <w:t xml:space="preserve">  1 137 511 546,04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60.13</w:t>
      </w:r>
    </w:p>
    <w:p w:rsidR="00EF362A" w:rsidRDefault="00EF362A">
      <w:pPr>
        <w:ind w:left="400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1 891 714 000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EF362A" w:rsidRDefault="00EF362A">
      <w:pPr>
        <w:pStyle w:val="SubHeading"/>
        <w:ind w:left="400"/>
      </w:pPr>
      <w:r>
        <w:t>Сведения об одобрении сделки</w:t>
      </w:r>
    </w:p>
    <w:p w:rsidR="00EF362A" w:rsidRDefault="00EF362A">
      <w:pPr>
        <w:ind w:left="6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</w:t>
      </w:r>
      <w:r>
        <w:rPr>
          <w:rStyle w:val="Subst"/>
        </w:rPr>
        <w:lastRenderedPageBreak/>
        <w:t>акционеров (участников)</w:t>
      </w:r>
    </w:p>
    <w:p w:rsidR="00EF362A" w:rsidRDefault="00EF362A">
      <w:pPr>
        <w:ind w:left="600"/>
      </w:pPr>
      <w:r>
        <w:t>Дата принятия решения об одобрении сделки:</w:t>
      </w:r>
      <w:r>
        <w:rPr>
          <w:rStyle w:val="Subst"/>
        </w:rPr>
        <w:t xml:space="preserve"> 27.05.2014</w:t>
      </w:r>
    </w:p>
    <w:p w:rsidR="00EF362A" w:rsidRDefault="00EF362A">
      <w:pPr>
        <w:ind w:left="600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30.05.2014</w:t>
      </w:r>
    </w:p>
    <w:p w:rsidR="00EF362A" w:rsidRDefault="00EF362A">
      <w:pPr>
        <w:ind w:left="600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54</w:t>
      </w:r>
    </w:p>
    <w:p w:rsidR="00EF362A" w:rsidRDefault="00EF362A">
      <w:pPr>
        <w:ind w:left="400"/>
      </w:pPr>
    </w:p>
    <w:p w:rsidR="00EF362A" w:rsidRDefault="00EF362A" w:rsidP="00E44524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16.10.2014</w:t>
      </w:r>
    </w:p>
    <w:p w:rsidR="00EF362A" w:rsidRDefault="00EF362A" w:rsidP="00E44524">
      <w:pPr>
        <w:ind w:left="400"/>
        <w:jc w:val="both"/>
      </w:pPr>
      <w:r>
        <w:t>Вид и предмет сделки:</w:t>
      </w:r>
      <w:r>
        <w:br/>
      </w:r>
      <w:r>
        <w:rPr>
          <w:rStyle w:val="Subst"/>
        </w:rPr>
        <w:t>Договор поручительства, по которому 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надлежащее исполнение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всех его обязательств, возникших из заключенного Кредитного договора № 00.02-2-2/01/150/14 от 31 июля 2014 г.</w:t>
      </w:r>
    </w:p>
    <w:p w:rsidR="00EF362A" w:rsidRDefault="00EF362A" w:rsidP="00E44524">
      <w:pPr>
        <w:ind w:left="4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обязывается отвечать перед Открытым акционерным обществом «Акционерный Банк «РОССИЯ» за надлежащее исполнение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всех его обязательств, возникших из заключенного Кредитного договора № 00.02-2-2/01/150/14 от 31 июля 2014 г. Процентная ставка - 11 (Одиннадцать) процентов годовых. Сумма лимита выдачи – 1 600 000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(Один миллиард шестьсот миллионов) рублей. Срок действия лимита выдачи – до «31» июля 2019 г.</w:t>
      </w:r>
    </w:p>
    <w:p w:rsidR="00EF362A" w:rsidRDefault="00EF362A" w:rsidP="00E44524">
      <w:pPr>
        <w:ind w:left="4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«31» июля 2022 г. (включительно). По истечении этого срока поручительство прекращается.</w:t>
      </w:r>
    </w:p>
    <w:p w:rsidR="00EF362A" w:rsidRDefault="00EF362A" w:rsidP="00E44524">
      <w:pPr>
        <w:ind w:left="400"/>
        <w:jc w:val="both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Поручитель - Открытое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», Банк - Открытое акционерное общество «Акционерный Банк «РОССИЯ»,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-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 w:rsidP="00E44524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1 600 000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57.67</w:t>
      </w:r>
    </w:p>
    <w:p w:rsidR="00EF362A" w:rsidRDefault="00EF362A" w:rsidP="00E44524">
      <w:pPr>
        <w:ind w:left="4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1 891 714 000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</w:p>
    <w:p w:rsidR="00EF362A" w:rsidRDefault="00EF362A" w:rsidP="00E44524">
      <w:pPr>
        <w:ind w:left="4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EF362A" w:rsidRDefault="00EF362A" w:rsidP="00E44524">
      <w:pPr>
        <w:pStyle w:val="SubHeading"/>
        <w:ind w:left="400"/>
        <w:jc w:val="both"/>
      </w:pPr>
      <w:r>
        <w:t>Сведения об одобрении сделки</w:t>
      </w:r>
    </w:p>
    <w:p w:rsidR="00EF362A" w:rsidRDefault="00EF362A" w:rsidP="00E44524">
      <w:pPr>
        <w:ind w:left="6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 w:rsidP="00E44524">
      <w:pPr>
        <w:ind w:left="6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07.10.2014</w:t>
      </w:r>
    </w:p>
    <w:p w:rsidR="00EF362A" w:rsidRDefault="00EF362A" w:rsidP="00E44524">
      <w:pPr>
        <w:ind w:left="6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08.10.2014</w:t>
      </w:r>
    </w:p>
    <w:p w:rsidR="00EF362A" w:rsidRDefault="00EF362A" w:rsidP="00E44524">
      <w:pPr>
        <w:ind w:left="6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55</w:t>
      </w:r>
    </w:p>
    <w:p w:rsidR="00EF362A" w:rsidRDefault="00EF362A">
      <w:pPr>
        <w:ind w:left="400"/>
      </w:pPr>
    </w:p>
    <w:p w:rsidR="00EF362A" w:rsidRDefault="00EF362A" w:rsidP="00E44524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16.10.2014</w:t>
      </w:r>
    </w:p>
    <w:p w:rsidR="00EF362A" w:rsidRDefault="00EF362A" w:rsidP="00E44524">
      <w:pPr>
        <w:ind w:left="400"/>
        <w:jc w:val="both"/>
      </w:pPr>
      <w:r>
        <w:t>Вид и предмет сделки:</w:t>
      </w:r>
      <w:r>
        <w:br/>
      </w:r>
      <w:r>
        <w:rPr>
          <w:rStyle w:val="Subst"/>
        </w:rPr>
        <w:t>Договор поручительства, по которому 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обязывается отвечать перед Открытым акционерным обществом «Акционерный Банк «РОССИЯ» (Банк) за надлежащее исполнение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(Должник) всех его обязательств, возникших из заключенного между Заемщиком и Банком Кредитного договора № 00.02-2-2/01/151/14 от 31 июля 2014 г.</w:t>
      </w:r>
    </w:p>
    <w:p w:rsidR="00EF362A" w:rsidRDefault="00EF362A" w:rsidP="00E44524">
      <w:pPr>
        <w:ind w:left="4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обязывается отвечать перед Открытым акционерным обществом «Акционерный Банк «РОССИЯ» за надлежащее исполнение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всех его обязательств, возникших из заключенного Кредитного договора № 00.02-2-2/01/151/14 от 31 июля 2014 г. Процентная ставка - 11 (Одиннадцать) процентов годовых. Сумма лимита выдачи </w:t>
      </w:r>
      <w:r>
        <w:rPr>
          <w:rStyle w:val="Subst"/>
        </w:rPr>
        <w:lastRenderedPageBreak/>
        <w:t xml:space="preserve">– 3 000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(Три миллиарда) рублей. Срок действия лимита выдачи – до «30» июля 2021 г.</w:t>
      </w:r>
    </w:p>
    <w:p w:rsidR="00EF362A" w:rsidRDefault="00EF362A" w:rsidP="00E44524">
      <w:pPr>
        <w:ind w:left="4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Поручительство действует </w:t>
      </w:r>
      <w:proofErr w:type="gramStart"/>
      <w:r>
        <w:rPr>
          <w:rStyle w:val="Subst"/>
        </w:rPr>
        <w:t>с даты заключения</w:t>
      </w:r>
      <w:proofErr w:type="gramEnd"/>
      <w:r>
        <w:rPr>
          <w:rStyle w:val="Subst"/>
        </w:rPr>
        <w:t xml:space="preserve"> и по «30» июля 2024 г. (включительно). По истечении этого срока поручительство прекращается.</w:t>
      </w:r>
    </w:p>
    <w:p w:rsidR="00EF362A" w:rsidRDefault="00EF362A" w:rsidP="00E44524">
      <w:pPr>
        <w:ind w:left="400"/>
        <w:jc w:val="both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Поручитель - Открытое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», Банк - Открытое акционерное общество «Акционерный Банк «РОССИЯ»,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-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 w:rsidP="00E44524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3 000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108.14</w:t>
      </w:r>
    </w:p>
    <w:p w:rsidR="00EF362A" w:rsidRDefault="00EF362A" w:rsidP="00E44524">
      <w:pPr>
        <w:ind w:left="4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1 891 714 000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</w:p>
    <w:p w:rsidR="00EF362A" w:rsidRDefault="00EF362A" w:rsidP="00E44524">
      <w:pPr>
        <w:ind w:left="4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EF362A" w:rsidRDefault="00EF362A" w:rsidP="00E44524">
      <w:pPr>
        <w:pStyle w:val="SubHeading"/>
        <w:ind w:left="400"/>
        <w:jc w:val="both"/>
      </w:pPr>
      <w:r>
        <w:t>Сведения об одобрении сделки</w:t>
      </w:r>
    </w:p>
    <w:p w:rsidR="00EF362A" w:rsidRDefault="00EF362A" w:rsidP="00E44524">
      <w:pPr>
        <w:ind w:left="6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 w:rsidP="00E44524">
      <w:pPr>
        <w:ind w:left="6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07.10.2014</w:t>
      </w:r>
    </w:p>
    <w:p w:rsidR="00EF362A" w:rsidRDefault="00EF362A" w:rsidP="00E44524">
      <w:pPr>
        <w:ind w:left="6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08.10.2014</w:t>
      </w:r>
    </w:p>
    <w:p w:rsidR="00EF362A" w:rsidRDefault="00EF362A" w:rsidP="00E44524">
      <w:pPr>
        <w:ind w:left="6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55</w:t>
      </w:r>
    </w:p>
    <w:p w:rsidR="00EF362A" w:rsidRDefault="00EF362A">
      <w:pPr>
        <w:ind w:left="400"/>
      </w:pPr>
    </w:p>
    <w:p w:rsidR="00EF362A" w:rsidRDefault="00EF362A">
      <w:pPr>
        <w:ind w:left="400"/>
      </w:pPr>
    </w:p>
    <w:p w:rsidR="00EF362A" w:rsidRDefault="00EF362A" w:rsidP="00E44524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22.12.2014</w:t>
      </w:r>
    </w:p>
    <w:p w:rsidR="00EF362A" w:rsidRDefault="00EF362A" w:rsidP="00E44524">
      <w:pPr>
        <w:ind w:left="400"/>
        <w:jc w:val="both"/>
      </w:pPr>
      <w:r>
        <w:t>Вид и предмет сделки:</w:t>
      </w:r>
      <w:r>
        <w:br/>
      </w:r>
      <w:r>
        <w:rPr>
          <w:rStyle w:val="Subst"/>
        </w:rPr>
        <w:t>Дополнительное соглашение к договору поручительства между 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Коммерческим Банком «</w:t>
      </w:r>
      <w:proofErr w:type="spellStart"/>
      <w:r>
        <w:rPr>
          <w:rStyle w:val="Subst"/>
        </w:rPr>
        <w:t>Гаранти</w:t>
      </w:r>
      <w:proofErr w:type="spellEnd"/>
      <w:r>
        <w:rPr>
          <w:rStyle w:val="Subst"/>
        </w:rPr>
        <w:t xml:space="preserve"> Банк - Москва» (закрытое акционерное общество) (Банк) для обеспечения обязательств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(Заемщик) по Кредитному договору № 1034 от 10 июля 2014 г.</w:t>
      </w:r>
    </w:p>
    <w:p w:rsidR="00EF362A" w:rsidRDefault="00EF362A" w:rsidP="00E44524">
      <w:pPr>
        <w:ind w:left="4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proofErr w:type="gramStart"/>
      <w:r>
        <w:rPr>
          <w:rStyle w:val="Subst"/>
        </w:rPr>
        <w:t>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обязуется отвечать перед Коммерческим Банком «</w:t>
      </w:r>
      <w:proofErr w:type="spellStart"/>
      <w:r>
        <w:rPr>
          <w:rStyle w:val="Subst"/>
        </w:rPr>
        <w:t>Гаранти</w:t>
      </w:r>
      <w:proofErr w:type="spellEnd"/>
      <w:r>
        <w:rPr>
          <w:rStyle w:val="Subst"/>
        </w:rPr>
        <w:t xml:space="preserve"> Банк - Москва» (закрытое акционерное общество) (Банк) за надлежащее исполнение ОАО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(Заемщик) всех обязательств, возникших из заключенного между Заемщиком и Банком Кредитного договора № 1034 от 10 июля 2014 г.</w:t>
      </w:r>
      <w:r>
        <w:rPr>
          <w:rStyle w:val="Subst"/>
        </w:rPr>
        <w:br/>
        <w:t>Поручителю хорошо известны все условия Кредитного договора, в том числе:</w:t>
      </w:r>
      <w:r>
        <w:rPr>
          <w:rStyle w:val="Subst"/>
        </w:rPr>
        <w:br/>
        <w:t xml:space="preserve">- сумма лимита задолженности – 500 000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(Пятьсот миллионов 00/100) рублей;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br/>
        <w:t>- срок действия лимита задолженности – с 10 июля 2014 г. по 31 декабря 2015 г</w:t>
      </w:r>
      <w:proofErr w:type="gramStart"/>
      <w:r>
        <w:rPr>
          <w:rStyle w:val="Subst"/>
        </w:rPr>
        <w:t>.в</w:t>
      </w:r>
      <w:proofErr w:type="gramEnd"/>
      <w:r>
        <w:rPr>
          <w:rStyle w:val="Subst"/>
        </w:rPr>
        <w:t>ключительно;</w:t>
      </w:r>
      <w:r>
        <w:rPr>
          <w:rStyle w:val="Subst"/>
        </w:rPr>
        <w:br/>
        <w:t xml:space="preserve">- проценты за пользование кредитом – 11,95 (Одиннадцать целых девяносто пять сотых) %   годовых;  </w:t>
      </w:r>
      <w:r>
        <w:rPr>
          <w:rStyle w:val="Subst"/>
        </w:rPr>
        <w:br/>
        <w:t xml:space="preserve">- пени за просрочку возврата кредита и/или уплаты процентов - в размере двойной процентной ставки рефинансирования Банка России на сумму просроченной задолженности за каждый календарный день просрочки. </w:t>
      </w:r>
      <w:r>
        <w:rPr>
          <w:rStyle w:val="Subst"/>
        </w:rPr>
        <w:br/>
      </w:r>
      <w:proofErr w:type="gramStart"/>
      <w:r>
        <w:rPr>
          <w:rStyle w:val="Subst"/>
        </w:rPr>
        <w:t>Поручителю хорошо известны все иные условия Кредитного договора, в том числе порядок расчетов, права и обязанности сторон, право Банка на изменение процентной ставки за пользование кредитом в одностороннем порядке, право Банка на изменение срока действия и/или суммы лимита задолженности в одностороннем порядке, ответственность сторон, срок и условия действия Кредитного договора.</w:t>
      </w:r>
      <w:proofErr w:type="gramEnd"/>
      <w:r>
        <w:rPr>
          <w:rStyle w:val="Subst"/>
        </w:rPr>
        <w:t xml:space="preserve"> </w:t>
      </w:r>
      <w:r>
        <w:rPr>
          <w:rStyle w:val="Subst"/>
        </w:rPr>
        <w:br/>
        <w:t>Изменение ставки процентов за пользование кредитом – применяется к отношениям Сторон с 19 ноября 2014 года.</w:t>
      </w:r>
    </w:p>
    <w:p w:rsidR="00EF362A" w:rsidRDefault="00EF362A" w:rsidP="00E44524">
      <w:pPr>
        <w:ind w:left="4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Поручительство прекращается «01» июля 2016 г., при условии выполнения Заемщиком обязательств по Кредитному договору в полном объеме, а также в иных случаях, установленных законодательством Российской Федерации.</w:t>
      </w:r>
    </w:p>
    <w:p w:rsidR="00EF362A" w:rsidRDefault="00EF362A" w:rsidP="00E44524">
      <w:pPr>
        <w:ind w:left="400"/>
        <w:jc w:val="both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Поручитель - Открытое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», Банк - Коммерческий Банк «</w:t>
      </w:r>
      <w:proofErr w:type="spellStart"/>
      <w:r>
        <w:rPr>
          <w:rStyle w:val="Subst"/>
        </w:rPr>
        <w:t>Гаранти</w:t>
      </w:r>
      <w:proofErr w:type="spellEnd"/>
      <w:r>
        <w:rPr>
          <w:rStyle w:val="Subst"/>
        </w:rPr>
        <w:t xml:space="preserve"> Банк - Москва» (закрытое акционерное общество),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-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 w:rsidP="00E44524">
      <w:pPr>
        <w:ind w:left="400"/>
        <w:jc w:val="both"/>
      </w:pPr>
      <w:r>
        <w:lastRenderedPageBreak/>
        <w:t>Размер сделки в денежном выражении:</w:t>
      </w:r>
      <w:r>
        <w:rPr>
          <w:rStyle w:val="Subst"/>
        </w:rPr>
        <w:t xml:space="preserve">  500 000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26.43</w:t>
      </w:r>
    </w:p>
    <w:p w:rsidR="00EF362A" w:rsidRDefault="00EF362A" w:rsidP="00E44524">
      <w:pPr>
        <w:ind w:left="4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1 891 714 000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EF362A" w:rsidRDefault="00EF362A">
      <w:pPr>
        <w:pStyle w:val="SubHeading"/>
        <w:ind w:left="400"/>
      </w:pPr>
      <w:r>
        <w:t>Сведения об одобрении сделки</w:t>
      </w:r>
    </w:p>
    <w:p w:rsidR="00EF362A" w:rsidRDefault="00EF362A">
      <w:pPr>
        <w:ind w:left="6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>
      <w:pPr>
        <w:ind w:left="600"/>
      </w:pPr>
      <w:r>
        <w:t>Дата принятия решения об одобрении сделки:</w:t>
      </w:r>
      <w:r>
        <w:rPr>
          <w:rStyle w:val="Subst"/>
        </w:rPr>
        <w:t xml:space="preserve"> 12.12.2014</w:t>
      </w:r>
    </w:p>
    <w:p w:rsidR="00EF362A" w:rsidRDefault="00EF362A">
      <w:pPr>
        <w:ind w:left="600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17.12.2014</w:t>
      </w:r>
    </w:p>
    <w:p w:rsidR="00EF362A" w:rsidRDefault="00EF362A">
      <w:pPr>
        <w:ind w:left="600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56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t>Дата совершения сделки:</w:t>
      </w:r>
      <w:r>
        <w:rPr>
          <w:rStyle w:val="Subst"/>
        </w:rPr>
        <w:t xml:space="preserve"> 30.12.2014</w:t>
      </w:r>
    </w:p>
    <w:p w:rsidR="00EF362A" w:rsidRDefault="00EF362A" w:rsidP="00E44524">
      <w:pPr>
        <w:ind w:left="400"/>
        <w:jc w:val="both"/>
      </w:pPr>
      <w:r>
        <w:t>Вид и предмет сделки:</w:t>
      </w:r>
      <w:r>
        <w:br/>
      </w:r>
      <w:r>
        <w:rPr>
          <w:rStyle w:val="Subst"/>
        </w:rPr>
        <w:t>Договор поручительства между 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Закрытым акционерным обществом «</w:t>
      </w:r>
      <w:proofErr w:type="spellStart"/>
      <w:r>
        <w:rPr>
          <w:rStyle w:val="Subst"/>
        </w:rPr>
        <w:t>ЮниКредит</w:t>
      </w:r>
      <w:proofErr w:type="spellEnd"/>
      <w:r>
        <w:rPr>
          <w:rStyle w:val="Subst"/>
        </w:rPr>
        <w:t xml:space="preserve"> Банк» (Банк) для обеспечения обязательств Открытого акционерного общества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по кредитным договорам, заключаемым в рамках Генерального соглашения от «23» сентября 2014 г.</w:t>
      </w:r>
    </w:p>
    <w:p w:rsidR="00EF362A" w:rsidRDefault="00EF362A" w:rsidP="00E44524">
      <w:pPr>
        <w:ind w:left="4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proofErr w:type="gramStart"/>
      <w:r>
        <w:rPr>
          <w:rStyle w:val="Subst"/>
        </w:rPr>
        <w:t>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обязуется перед Закрытым акционерным обществом «</w:t>
      </w:r>
      <w:proofErr w:type="spellStart"/>
      <w:r>
        <w:rPr>
          <w:rStyle w:val="Subst"/>
        </w:rPr>
        <w:t>ЮниКредит</w:t>
      </w:r>
      <w:proofErr w:type="spellEnd"/>
      <w:r>
        <w:rPr>
          <w:rStyle w:val="Subst"/>
        </w:rPr>
        <w:t xml:space="preserve"> Банк» (Банк) отвечать солидарно с Открытым акционерным обществом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(Заемщик) в том же объеме, что и Заемщик, и выплачивать Банку по его первому требованию любые суммы, которые причитаются к уплате Банку Заемщиком, в случае если Заемщик не произведет какой-либо платеж в погашение задолженности в соответствии с условиями одного, нескольких или всех</w:t>
      </w:r>
      <w:proofErr w:type="gramEnd"/>
      <w:r>
        <w:rPr>
          <w:rStyle w:val="Subst"/>
        </w:rPr>
        <w:t xml:space="preserve"> Кредитных Договоров в рамках Генерального Соглашения об общих условиях предоставления Закрытым акционерным обществом «</w:t>
      </w:r>
      <w:proofErr w:type="spellStart"/>
      <w:r>
        <w:rPr>
          <w:rStyle w:val="Subst"/>
        </w:rPr>
        <w:t>ЮниКредит</w:t>
      </w:r>
      <w:proofErr w:type="spellEnd"/>
      <w:r>
        <w:rPr>
          <w:rStyle w:val="Subst"/>
        </w:rPr>
        <w:t xml:space="preserve"> Банк» денежных средств Открытому акционерному обществу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 xml:space="preserve">» от «23» сентября 2014 г. (далее – Генеральное Соглашение), заключенного между Заемщиком и Банком. Предел ответственности Поручителя по Договору поручительства составляет – 650 000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(Шестьсот пятьдесят миллионов) рублей.</w:t>
      </w:r>
    </w:p>
    <w:p w:rsidR="00EF362A" w:rsidRDefault="00EF362A" w:rsidP="00E44524">
      <w:pPr>
        <w:ind w:left="4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Договор поручительства считается заключенным с даты его подписания сторонами и действует в течение срока, оканчивающегося через три года, в </w:t>
      </w:r>
      <w:proofErr w:type="gramStart"/>
      <w:r>
        <w:rPr>
          <w:rStyle w:val="Subst"/>
        </w:rPr>
        <w:t>которую</w:t>
      </w:r>
      <w:proofErr w:type="gramEnd"/>
      <w:r>
        <w:rPr>
          <w:rStyle w:val="Subst"/>
        </w:rPr>
        <w:t xml:space="preserve"> все кредиты должны быть погашены полностью по условиям Генерального Соглашения.</w:t>
      </w:r>
    </w:p>
    <w:p w:rsidR="00EF362A" w:rsidRDefault="00EF362A" w:rsidP="00E44524">
      <w:pPr>
        <w:ind w:left="400"/>
        <w:jc w:val="both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Поручитель - Открытое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», Банк - Закрытое акционерное обществом «</w:t>
      </w:r>
      <w:proofErr w:type="spellStart"/>
      <w:r>
        <w:rPr>
          <w:rStyle w:val="Subst"/>
        </w:rPr>
        <w:t>ЮниКредит</w:t>
      </w:r>
      <w:proofErr w:type="spellEnd"/>
      <w:r>
        <w:rPr>
          <w:rStyle w:val="Subst"/>
        </w:rPr>
        <w:t xml:space="preserve"> Банк»,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(Заемщик) -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».</w:t>
      </w:r>
    </w:p>
    <w:p w:rsidR="00EF362A" w:rsidRDefault="00EF362A" w:rsidP="00E44524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650 000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34.36</w:t>
      </w:r>
    </w:p>
    <w:p w:rsidR="00EF362A" w:rsidRDefault="00EF362A" w:rsidP="00E44524">
      <w:pPr>
        <w:ind w:left="4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1 891 714 000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EF362A" w:rsidRDefault="00EF362A" w:rsidP="00E44524">
      <w:pPr>
        <w:pStyle w:val="SubHeading"/>
        <w:ind w:left="400"/>
        <w:jc w:val="both"/>
      </w:pPr>
      <w:r>
        <w:t>Сведения об одобрении сделки</w:t>
      </w:r>
    </w:p>
    <w:p w:rsidR="00EF362A" w:rsidRDefault="00EF362A" w:rsidP="00E44524">
      <w:pPr>
        <w:ind w:left="6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 w:rsidP="00E44524">
      <w:pPr>
        <w:ind w:left="6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12.12.2014</w:t>
      </w:r>
    </w:p>
    <w:p w:rsidR="00EF362A" w:rsidRDefault="00EF362A" w:rsidP="00E44524">
      <w:pPr>
        <w:ind w:left="600"/>
        <w:jc w:val="both"/>
      </w:pPr>
      <w:r>
        <w:lastRenderedPageBreak/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17.12.2014</w:t>
      </w:r>
    </w:p>
    <w:p w:rsidR="00EF362A" w:rsidRDefault="00EF362A" w:rsidP="00E44524">
      <w:pPr>
        <w:ind w:left="6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56</w:t>
      </w:r>
    </w:p>
    <w:p w:rsidR="00EF362A" w:rsidRDefault="00EF362A">
      <w:pPr>
        <w:ind w:left="400"/>
      </w:pPr>
    </w:p>
    <w:p w:rsidR="00EF362A" w:rsidRDefault="00EF362A">
      <w:pPr>
        <w:ind w:left="400"/>
      </w:pPr>
    </w:p>
    <w:p w:rsidR="00EF362A" w:rsidRDefault="00EF362A" w:rsidP="00E44524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30.12.2014</w:t>
      </w:r>
    </w:p>
    <w:p w:rsidR="00EF362A" w:rsidRDefault="00EF362A" w:rsidP="00E44524">
      <w:pPr>
        <w:ind w:left="400"/>
        <w:jc w:val="both"/>
      </w:pPr>
      <w:r>
        <w:t>Вид и предмет сделки:</w:t>
      </w:r>
      <w:r>
        <w:br/>
      </w:r>
      <w:r>
        <w:rPr>
          <w:rStyle w:val="Subst"/>
        </w:rPr>
        <w:t>Дополнительное соглашение к договору поручительства между ОАО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и Открытым акционерным обществом «Акционерный Банк «РОССИЯ» (Банк).</w:t>
      </w:r>
    </w:p>
    <w:p w:rsidR="00EF362A" w:rsidRDefault="00EF362A" w:rsidP="00E44524">
      <w:pPr>
        <w:ind w:left="4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proofErr w:type="gramStart"/>
      <w:r>
        <w:rPr>
          <w:rStyle w:val="Subst"/>
        </w:rPr>
        <w:t>Открытое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>» (Поручитель) обязуется перед Открытым акционерным обществом «Акционерный Банк «РОССИЯ» (Банк) отвечать в полном объеме за исполнение Открытым акционерным обществом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 (Заемщик) всех его обязательств по Кредитному договору № 02-2-2/1/168/2013 от 20.03.2013 г. (Кредитный договор), включая возврат суммы основного долга, уплату процентов, комиссий, неустоек (штрафов, пени), возмещение издержек по взысканию долга и других убытков Банка</w:t>
      </w:r>
      <w:proofErr w:type="gramEnd"/>
      <w:r>
        <w:rPr>
          <w:rStyle w:val="Subst"/>
        </w:rPr>
        <w:t xml:space="preserve">, вызванных неисполнением или ненадлежащим исполнением обязательств Заемщиком по Кредитному договору. Поручитель отвечает </w:t>
      </w:r>
      <w:proofErr w:type="gramStart"/>
      <w:r>
        <w:rPr>
          <w:rStyle w:val="Subst"/>
        </w:rPr>
        <w:t>перед Банком за исполнение обязательств Заемщика в пределах Лимита выдачи по Кредитному договору в размере</w:t>
      </w:r>
      <w:proofErr w:type="gramEnd"/>
      <w:r>
        <w:rPr>
          <w:rStyle w:val="Subst"/>
        </w:rPr>
        <w:t xml:space="preserve"> 2 000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(Два миллиарда) рублей с начислением 13 (Тринадцать) процентов годовых за пользование кредитом.   При этом обязательства Поручителя перед Банком ограничиваются суммой в 1 200 000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(Один миллиард двести миллионов) рублей.</w:t>
      </w:r>
    </w:p>
    <w:p w:rsidR="00EF362A" w:rsidRDefault="00EF362A" w:rsidP="00E44524">
      <w:pPr>
        <w:ind w:left="4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Срок действия договора поручительства – </w:t>
      </w:r>
      <w:proofErr w:type="gramStart"/>
      <w:r>
        <w:rPr>
          <w:rStyle w:val="Subst"/>
        </w:rPr>
        <w:t>с даты подписания</w:t>
      </w:r>
      <w:proofErr w:type="gramEnd"/>
      <w:r>
        <w:rPr>
          <w:rStyle w:val="Subst"/>
        </w:rPr>
        <w:t xml:space="preserve"> и до момента полного исполнения Поручителем всех обязательств по Договору поручительства. По истечении этого срока поручительство прекращается.</w:t>
      </w:r>
    </w:p>
    <w:p w:rsidR="00EF362A" w:rsidRDefault="00EF362A" w:rsidP="00E44524">
      <w:pPr>
        <w:ind w:left="400"/>
        <w:jc w:val="both"/>
      </w:pPr>
      <w:r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</w:t>
      </w:r>
      <w:r>
        <w:rPr>
          <w:rStyle w:val="Subst"/>
        </w:rPr>
        <w:t xml:space="preserve"> Поручитель - Открытое акционерное общество «</w:t>
      </w:r>
      <w:proofErr w:type="spellStart"/>
      <w:r>
        <w:rPr>
          <w:rStyle w:val="Subst"/>
        </w:rPr>
        <w:t>Омскшина</w:t>
      </w:r>
      <w:proofErr w:type="spellEnd"/>
      <w:r>
        <w:rPr>
          <w:rStyle w:val="Subst"/>
        </w:rPr>
        <w:t xml:space="preserve">», Банк - Открытое акционерное общество «Акционерный Банк «РОССИЯ», </w:t>
      </w:r>
      <w:proofErr w:type="spellStart"/>
      <w:r>
        <w:rPr>
          <w:rStyle w:val="Subst"/>
        </w:rPr>
        <w:t>Выгодоприобретатель</w:t>
      </w:r>
      <w:proofErr w:type="spellEnd"/>
      <w:r>
        <w:rPr>
          <w:rStyle w:val="Subst"/>
        </w:rPr>
        <w:t xml:space="preserve"> (Заемщик) - Открытое акционерное общество «</w:t>
      </w:r>
      <w:proofErr w:type="spellStart"/>
      <w:r>
        <w:rPr>
          <w:rStyle w:val="Subst"/>
        </w:rPr>
        <w:t>Кордиант</w:t>
      </w:r>
      <w:proofErr w:type="spellEnd"/>
      <w:r>
        <w:rPr>
          <w:rStyle w:val="Subst"/>
        </w:rPr>
        <w:t>»</w:t>
      </w:r>
    </w:p>
    <w:p w:rsidR="00EF362A" w:rsidRDefault="00EF362A" w:rsidP="00E44524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1 200 000 </w:t>
      </w:r>
      <w:proofErr w:type="spellStart"/>
      <w:r>
        <w:rPr>
          <w:rStyle w:val="Subst"/>
        </w:rPr>
        <w:t>000</w:t>
      </w:r>
      <w:proofErr w:type="spellEnd"/>
      <w:r>
        <w:rPr>
          <w:rStyle w:val="Subst"/>
        </w:rPr>
        <w:t xml:space="preserve">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 w:rsidP="00E44524">
      <w:pPr>
        <w:ind w:left="4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63.43</w:t>
      </w:r>
    </w:p>
    <w:p w:rsidR="00EF362A" w:rsidRDefault="00EF362A" w:rsidP="00E44524">
      <w:pPr>
        <w:ind w:left="4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1 891 714 000 RUR </w:t>
      </w:r>
      <w:proofErr w:type="spellStart"/>
      <w:r>
        <w:rPr>
          <w:rStyle w:val="Subst"/>
        </w:rPr>
        <w:t>x</w:t>
      </w:r>
      <w:proofErr w:type="spellEnd"/>
      <w:r>
        <w:rPr>
          <w:rStyle w:val="Subst"/>
        </w:rPr>
        <w:t xml:space="preserve"> 1</w:t>
      </w:r>
    </w:p>
    <w:p w:rsidR="00EF362A" w:rsidRDefault="00EF362A">
      <w:pPr>
        <w:ind w:left="400"/>
      </w:pPr>
    </w:p>
    <w:p w:rsidR="00EF362A" w:rsidRDefault="00EF362A">
      <w:pPr>
        <w:ind w:left="400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EF362A" w:rsidRDefault="00EF362A">
      <w:pPr>
        <w:pStyle w:val="SubHeading"/>
        <w:ind w:left="400"/>
      </w:pPr>
      <w:r>
        <w:t>Сведения об одобрении сделки</w:t>
      </w:r>
    </w:p>
    <w:p w:rsidR="00EF362A" w:rsidRDefault="00EF362A">
      <w:pPr>
        <w:ind w:left="6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EF362A" w:rsidRDefault="00EF362A">
      <w:pPr>
        <w:ind w:left="600"/>
      </w:pPr>
      <w:r>
        <w:t>Дата принятия решения об одобрении сделки:</w:t>
      </w:r>
      <w:r>
        <w:rPr>
          <w:rStyle w:val="Subst"/>
        </w:rPr>
        <w:t xml:space="preserve"> 12.12.2014</w:t>
      </w:r>
    </w:p>
    <w:p w:rsidR="00EF362A" w:rsidRDefault="00EF362A">
      <w:pPr>
        <w:ind w:left="600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17.12.2014</w:t>
      </w:r>
    </w:p>
    <w:p w:rsidR="00EF362A" w:rsidRDefault="00EF362A">
      <w:pPr>
        <w:ind w:left="600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56</w:t>
      </w:r>
    </w:p>
    <w:p w:rsidR="00EF362A" w:rsidRDefault="00EF362A">
      <w:pPr>
        <w:pStyle w:val="2"/>
      </w:pPr>
      <w:bookmarkStart w:id="84" w:name="_Toc411523056"/>
      <w:r>
        <w:t>8.1.6. Сведения о кредитных рейтингах эмитента</w:t>
      </w:r>
      <w:bookmarkEnd w:id="84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2"/>
      </w:pPr>
      <w:bookmarkStart w:id="85" w:name="_Toc411523057"/>
      <w:r>
        <w:t>8.2. Сведения о каждой категории (типе) акций эмитента</w:t>
      </w:r>
      <w:bookmarkEnd w:id="85"/>
    </w:p>
    <w:p w:rsidR="00EF362A" w:rsidRDefault="00EF362A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>
      <w:pPr>
        <w:pStyle w:val="2"/>
      </w:pPr>
      <w:bookmarkStart w:id="86" w:name="_Toc411523058"/>
      <w:r>
        <w:t>8.3. Сведения о предыдущих выпусках эмиссионных ценных бумаг эмитента, за исключением акций эмитента</w:t>
      </w:r>
      <w:bookmarkEnd w:id="86"/>
    </w:p>
    <w:p w:rsidR="00EF362A" w:rsidRDefault="00EF362A" w:rsidP="00E44524">
      <w:pPr>
        <w:pStyle w:val="2"/>
        <w:jc w:val="both"/>
      </w:pPr>
      <w:bookmarkStart w:id="87" w:name="_Toc411523059"/>
      <w:r>
        <w:lastRenderedPageBreak/>
        <w:t>8.3.1. Сведения о выпусках, все ценные бумаги которых погашены</w:t>
      </w:r>
      <w:bookmarkEnd w:id="87"/>
    </w:p>
    <w:p w:rsidR="00EF362A" w:rsidRDefault="00EF362A" w:rsidP="00E44524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 w:rsidP="00E44524">
      <w:pPr>
        <w:pStyle w:val="2"/>
        <w:jc w:val="both"/>
      </w:pPr>
      <w:bookmarkStart w:id="88" w:name="_Toc411523060"/>
      <w:r>
        <w:t>8.3.2. Сведения о выпусках, ценные бумаги которых не являются погашенными</w:t>
      </w:r>
      <w:bookmarkEnd w:id="88"/>
    </w:p>
    <w:p w:rsidR="00EF362A" w:rsidRDefault="00EF362A" w:rsidP="00E44524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 w:rsidP="00E44524">
      <w:pPr>
        <w:pStyle w:val="2"/>
        <w:jc w:val="both"/>
      </w:pPr>
      <w:bookmarkStart w:id="89" w:name="_Toc411523061"/>
      <w: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  <w:bookmarkEnd w:id="89"/>
    </w:p>
    <w:p w:rsidR="00EF362A" w:rsidRDefault="00EF362A" w:rsidP="00E44524">
      <w:pPr>
        <w:ind w:left="200"/>
        <w:jc w:val="both"/>
      </w:pPr>
      <w:r>
        <w:rPr>
          <w:rStyle w:val="Subst"/>
        </w:rPr>
        <w:t>Эмитент не регистрировал проспект облигаций с обеспечением, допуск к торгам на фондовой бирже биржевых облигаций с обеспечением  не осуществлялся</w:t>
      </w:r>
    </w:p>
    <w:p w:rsidR="00EF362A" w:rsidRDefault="00EF362A" w:rsidP="00E44524">
      <w:pPr>
        <w:pStyle w:val="2"/>
        <w:jc w:val="both"/>
      </w:pPr>
      <w:bookmarkStart w:id="90" w:name="_Toc411523062"/>
      <w:r>
        <w:t>8.4.1. Условия обеспечения исполнения обязательств по облигациям с ипотечным покрытием</w:t>
      </w:r>
      <w:bookmarkEnd w:id="90"/>
    </w:p>
    <w:p w:rsidR="00EF362A" w:rsidRDefault="00EF362A" w:rsidP="00E44524">
      <w:pPr>
        <w:ind w:left="200"/>
        <w:jc w:val="both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EF362A" w:rsidRDefault="00EF362A" w:rsidP="00E44524">
      <w:pPr>
        <w:pStyle w:val="2"/>
        <w:jc w:val="both"/>
      </w:pPr>
      <w:bookmarkStart w:id="91" w:name="_Toc411523063"/>
      <w:r>
        <w:t>8.5. Сведения об организациях, осуществляющих учет прав на эмиссионные ценные бумаги эмитента</w:t>
      </w:r>
      <w:bookmarkEnd w:id="91"/>
    </w:p>
    <w:p w:rsidR="00EF362A" w:rsidRDefault="00EF362A" w:rsidP="00E44524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 w:rsidP="00E44524">
      <w:pPr>
        <w:pStyle w:val="ThinDelim"/>
        <w:jc w:val="both"/>
      </w:pPr>
    </w:p>
    <w:p w:rsidR="00EF362A" w:rsidRDefault="00EF362A" w:rsidP="00E44524">
      <w:pPr>
        <w:pStyle w:val="2"/>
        <w:jc w:val="both"/>
      </w:pPr>
      <w:bookmarkStart w:id="92" w:name="_Toc411523064"/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2"/>
    </w:p>
    <w:p w:rsidR="00EF362A" w:rsidRDefault="00EF362A" w:rsidP="00E44524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 w:rsidP="00E44524">
      <w:pPr>
        <w:pStyle w:val="2"/>
        <w:jc w:val="both"/>
      </w:pPr>
      <w:bookmarkStart w:id="93" w:name="_Toc411523065"/>
      <w:r>
        <w:t>8.7. Описание порядка налогообложения доходов по размещенным и размещаемым эмиссионным ценным бумагам эмитента</w:t>
      </w:r>
      <w:bookmarkEnd w:id="93"/>
    </w:p>
    <w:p w:rsidR="00EF362A" w:rsidRDefault="00EF362A" w:rsidP="00E44524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EF362A" w:rsidRDefault="00EF362A" w:rsidP="00E44524">
      <w:pPr>
        <w:pStyle w:val="2"/>
        <w:jc w:val="both"/>
      </w:pPr>
      <w:bookmarkStart w:id="94" w:name="_Toc411523066"/>
      <w:r>
        <w:t xml:space="preserve">8.8. </w:t>
      </w:r>
      <w:proofErr w:type="gramStart"/>
      <w:r>
        <w:t>Сведения об объявленных (начисленных) и о выплаченных дивидендах по акциям эмитента, а также о доходах по облигациям эмитента</w:t>
      </w:r>
      <w:bookmarkEnd w:id="94"/>
      <w:proofErr w:type="gramEnd"/>
    </w:p>
    <w:p w:rsidR="00EF362A" w:rsidRDefault="00EF362A" w:rsidP="00E44524">
      <w:pPr>
        <w:pStyle w:val="2"/>
        <w:jc w:val="both"/>
      </w:pPr>
      <w:bookmarkStart w:id="95" w:name="_Toc411523067"/>
      <w:r>
        <w:t>8.8.1. Сведения об объявленных и выплаченных дивидендах по акциям эмитента</w:t>
      </w:r>
      <w:bookmarkEnd w:id="95"/>
    </w:p>
    <w:p w:rsidR="00EF362A" w:rsidRDefault="00EF362A" w:rsidP="00E44524">
      <w:pPr>
        <w:ind w:left="200"/>
        <w:jc w:val="both"/>
      </w:pPr>
      <w:r>
        <w:rPr>
          <w:rStyle w:val="Subst"/>
        </w:rPr>
        <w:t>В течение указанного периода решений о выплате дивидендов эмитентом не принималось</w:t>
      </w:r>
    </w:p>
    <w:p w:rsidR="00EF362A" w:rsidRDefault="00EF362A" w:rsidP="00E44524">
      <w:pPr>
        <w:pStyle w:val="2"/>
        <w:jc w:val="both"/>
      </w:pPr>
      <w:bookmarkStart w:id="96" w:name="_Toc411523068"/>
      <w:r>
        <w:t>8.8.2. Сведения о начисленных и выплаченных доходах по облигациям эмитента</w:t>
      </w:r>
      <w:bookmarkEnd w:id="96"/>
    </w:p>
    <w:p w:rsidR="00EF362A" w:rsidRDefault="00EF362A" w:rsidP="00E44524">
      <w:pPr>
        <w:ind w:left="200"/>
        <w:jc w:val="both"/>
      </w:pPr>
      <w:r>
        <w:rPr>
          <w:rStyle w:val="Subst"/>
        </w:rPr>
        <w:t>Эмитент не осуществлял эмиссию облигаций</w:t>
      </w:r>
    </w:p>
    <w:p w:rsidR="00EF362A" w:rsidRDefault="00EF362A" w:rsidP="00E44524">
      <w:pPr>
        <w:pStyle w:val="2"/>
        <w:jc w:val="both"/>
      </w:pPr>
      <w:bookmarkStart w:id="97" w:name="_Toc411523069"/>
      <w:r>
        <w:t>8.9. Иные сведения</w:t>
      </w:r>
      <w:bookmarkEnd w:id="97"/>
    </w:p>
    <w:p w:rsidR="00EF362A" w:rsidRDefault="00EF362A" w:rsidP="00E44524">
      <w:pPr>
        <w:ind w:left="200"/>
        <w:jc w:val="both"/>
      </w:pPr>
      <w:r>
        <w:rPr>
          <w:rStyle w:val="Subst"/>
        </w:rPr>
        <w:t>Иных сведений нет</w:t>
      </w:r>
    </w:p>
    <w:p w:rsidR="00EF362A" w:rsidRDefault="00EF362A" w:rsidP="00E44524">
      <w:pPr>
        <w:pStyle w:val="2"/>
        <w:jc w:val="both"/>
      </w:pPr>
      <w:bookmarkStart w:id="98" w:name="_Toc411523070"/>
      <w:r>
        <w:t xml:space="preserve">8.10.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  <w:bookmarkEnd w:id="98"/>
    </w:p>
    <w:p w:rsidR="00EF362A" w:rsidRDefault="00EF362A" w:rsidP="00E44524">
      <w:pPr>
        <w:ind w:left="200"/>
        <w:jc w:val="both"/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sectPr w:rsidR="00EF362A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2A" w:rsidRDefault="00EF362A">
      <w:pPr>
        <w:spacing w:before="0" w:after="0"/>
      </w:pPr>
      <w:r>
        <w:separator/>
      </w:r>
    </w:p>
  </w:endnote>
  <w:endnote w:type="continuationSeparator" w:id="0">
    <w:p w:rsidR="00EF362A" w:rsidRDefault="00EF362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2A" w:rsidRDefault="00EF362A">
    <w:pPr>
      <w:framePr w:wrap="auto" w:hAnchor="text" w:xAlign="right"/>
      <w:spacing w:before="0" w:after="0"/>
    </w:pPr>
    <w:fldSimple w:instr="PAGE">
      <w:r w:rsidR="00E44524">
        <w:rPr>
          <w:noProof/>
        </w:rPr>
        <w:t>42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2A" w:rsidRDefault="00EF362A">
      <w:pPr>
        <w:spacing w:before="0" w:after="0"/>
      </w:pPr>
      <w:r>
        <w:separator/>
      </w:r>
    </w:p>
  </w:footnote>
  <w:footnote w:type="continuationSeparator" w:id="0">
    <w:p w:rsidR="00EF362A" w:rsidRDefault="00EF362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62A"/>
    <w:rsid w:val="00E44524"/>
    <w:rsid w:val="00E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  <w:style w:type="paragraph" w:styleId="11">
    <w:name w:val="toc 1"/>
    <w:basedOn w:val="a"/>
    <w:next w:val="a"/>
    <w:autoRedefine/>
    <w:uiPriority w:val="39"/>
    <w:unhideWhenUsed/>
    <w:rsid w:val="00EF362A"/>
  </w:style>
  <w:style w:type="paragraph" w:styleId="21">
    <w:name w:val="toc 2"/>
    <w:basedOn w:val="a"/>
    <w:next w:val="a"/>
    <w:autoRedefine/>
    <w:uiPriority w:val="39"/>
    <w:unhideWhenUsed/>
    <w:rsid w:val="00EF362A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16092</Words>
  <Characters>91729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patserina</dc:creator>
  <cp:keywords/>
  <dc:description/>
  <cp:lastModifiedBy>patserina</cp:lastModifiedBy>
  <cp:revision>2</cp:revision>
  <dcterms:created xsi:type="dcterms:W3CDTF">2015-02-12T11:04:00Z</dcterms:created>
  <dcterms:modified xsi:type="dcterms:W3CDTF">2015-02-12T11:04:00Z</dcterms:modified>
</cp:coreProperties>
</file>