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7CC" w:rsidRDefault="006757CC"/>
    <w:p w:rsidR="006757CC" w:rsidRDefault="006757CC"/>
    <w:p w:rsidR="006757CC" w:rsidRDefault="006757CC">
      <w:pPr>
        <w:spacing w:before="960"/>
        <w:jc w:val="center"/>
        <w:rPr>
          <w:b/>
          <w:bCs/>
          <w:sz w:val="32"/>
          <w:szCs w:val="32"/>
        </w:rPr>
      </w:pPr>
      <w:r>
        <w:rPr>
          <w:b/>
          <w:bCs/>
          <w:sz w:val="32"/>
          <w:szCs w:val="32"/>
        </w:rPr>
        <w:t>Е Ж Е К В А Р Т А Л Ь Н Ы Й  О Т Ч Е Т</w:t>
      </w:r>
    </w:p>
    <w:p w:rsidR="006757CC" w:rsidRDefault="0067717B">
      <w:pPr>
        <w:spacing w:before="600"/>
        <w:jc w:val="center"/>
        <w:rPr>
          <w:b/>
          <w:bCs/>
          <w:i/>
          <w:iCs/>
          <w:sz w:val="32"/>
          <w:szCs w:val="32"/>
        </w:rPr>
      </w:pPr>
      <w:r>
        <w:rPr>
          <w:b/>
          <w:bCs/>
          <w:i/>
          <w:iCs/>
          <w:sz w:val="32"/>
          <w:szCs w:val="32"/>
        </w:rPr>
        <w:t>Публичное</w:t>
      </w:r>
      <w:r w:rsidR="006757CC">
        <w:rPr>
          <w:b/>
          <w:bCs/>
          <w:i/>
          <w:iCs/>
          <w:sz w:val="32"/>
          <w:szCs w:val="32"/>
        </w:rPr>
        <w:t xml:space="preserve"> акционерное общество "Омскшина"</w:t>
      </w:r>
    </w:p>
    <w:p w:rsidR="006757CC" w:rsidRDefault="006757CC">
      <w:pPr>
        <w:spacing w:before="120"/>
        <w:jc w:val="center"/>
        <w:rPr>
          <w:b/>
          <w:bCs/>
          <w:i/>
          <w:iCs/>
          <w:sz w:val="28"/>
          <w:szCs w:val="28"/>
        </w:rPr>
      </w:pPr>
      <w:r>
        <w:rPr>
          <w:b/>
          <w:bCs/>
          <w:i/>
          <w:iCs/>
          <w:sz w:val="28"/>
          <w:szCs w:val="28"/>
        </w:rPr>
        <w:t>Код эмитента: 00111-A</w:t>
      </w:r>
    </w:p>
    <w:p w:rsidR="006757CC" w:rsidRDefault="006757CC">
      <w:pPr>
        <w:spacing w:before="360"/>
        <w:jc w:val="center"/>
        <w:rPr>
          <w:b/>
          <w:bCs/>
          <w:sz w:val="32"/>
          <w:szCs w:val="32"/>
        </w:rPr>
      </w:pPr>
      <w:r>
        <w:rPr>
          <w:b/>
          <w:bCs/>
          <w:sz w:val="32"/>
          <w:szCs w:val="32"/>
        </w:rPr>
        <w:t>за 1 квартал 2015 г.</w:t>
      </w:r>
      <w:r w:rsidR="004D25CE">
        <w:rPr>
          <w:b/>
          <w:bCs/>
          <w:sz w:val="32"/>
          <w:szCs w:val="32"/>
        </w:rPr>
        <w:t xml:space="preserve"> (уточненный)</w:t>
      </w:r>
    </w:p>
    <w:p w:rsidR="006757CC" w:rsidRDefault="006757CC">
      <w:pPr>
        <w:spacing w:before="840"/>
        <w:rPr>
          <w:sz w:val="24"/>
          <w:szCs w:val="24"/>
        </w:rPr>
      </w:pPr>
      <w:r>
        <w:rPr>
          <w:sz w:val="24"/>
          <w:szCs w:val="24"/>
        </w:rPr>
        <w:t>Адрес эмитента:</w:t>
      </w:r>
      <w:r>
        <w:rPr>
          <w:b/>
          <w:bCs/>
          <w:sz w:val="24"/>
          <w:szCs w:val="24"/>
        </w:rPr>
        <w:t xml:space="preserve"> 644018 Россия, Омская область, г. Омск, П.В. Будеркина 2</w:t>
      </w:r>
    </w:p>
    <w:p w:rsidR="006757CC" w:rsidRDefault="006757CC">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6757CC" w:rsidRDefault="006757CC"/>
    <w:tbl>
      <w:tblPr>
        <w:tblW w:w="0" w:type="auto"/>
        <w:tblLayout w:type="fixed"/>
        <w:tblCellMar>
          <w:left w:w="72" w:type="dxa"/>
          <w:right w:w="72" w:type="dxa"/>
        </w:tblCellMar>
        <w:tblLook w:val="0000"/>
      </w:tblPr>
      <w:tblGrid>
        <w:gridCol w:w="5572"/>
        <w:gridCol w:w="3680"/>
      </w:tblGrid>
      <w:tr w:rsidR="006757CC">
        <w:tc>
          <w:tcPr>
            <w:tcW w:w="5572" w:type="dxa"/>
            <w:tcBorders>
              <w:top w:val="single" w:sz="6" w:space="0" w:color="auto"/>
              <w:left w:val="single" w:sz="6" w:space="0" w:color="auto"/>
              <w:bottom w:val="nil"/>
              <w:right w:val="nil"/>
            </w:tcBorders>
          </w:tcPr>
          <w:p w:rsidR="006757CC" w:rsidRDefault="006757CC">
            <w:pPr>
              <w:spacing w:before="120"/>
            </w:pPr>
          </w:p>
          <w:p w:rsidR="006757CC" w:rsidRDefault="006757CC">
            <w:pPr>
              <w:spacing w:before="200"/>
            </w:pPr>
            <w:r>
              <w:t>Генеральный директор</w:t>
            </w:r>
          </w:p>
          <w:p w:rsidR="006757CC" w:rsidRDefault="004D25CE" w:rsidP="004D25CE">
            <w:r>
              <w:t>Дата: 0</w:t>
            </w:r>
            <w:r w:rsidR="004221ED">
              <w:t>7</w:t>
            </w:r>
            <w:r w:rsidR="006757CC">
              <w:t xml:space="preserve"> </w:t>
            </w:r>
            <w:r>
              <w:t xml:space="preserve">декабря </w:t>
            </w:r>
            <w:r w:rsidR="006757CC">
              <w:t>2015 г.</w:t>
            </w:r>
          </w:p>
        </w:tc>
        <w:tc>
          <w:tcPr>
            <w:tcW w:w="3680" w:type="dxa"/>
            <w:tcBorders>
              <w:top w:val="single" w:sz="6" w:space="0" w:color="auto"/>
              <w:left w:val="nil"/>
              <w:bottom w:val="nil"/>
              <w:right w:val="single" w:sz="6" w:space="0" w:color="auto"/>
            </w:tcBorders>
          </w:tcPr>
          <w:p w:rsidR="006757CC" w:rsidRDefault="006757CC"/>
          <w:p w:rsidR="006757CC" w:rsidRDefault="006757CC">
            <w:pPr>
              <w:spacing w:before="200" w:after="200"/>
              <w:jc w:val="center"/>
            </w:pPr>
            <w:r>
              <w:t>____________ Л.Б. Гришина</w:t>
            </w:r>
            <w:r>
              <w:br/>
            </w:r>
            <w:r>
              <w:tab/>
              <w:t>подпись</w:t>
            </w:r>
          </w:p>
        </w:tc>
      </w:tr>
      <w:tr w:rsidR="006757CC">
        <w:tc>
          <w:tcPr>
            <w:tcW w:w="5572" w:type="dxa"/>
            <w:tcBorders>
              <w:top w:val="nil"/>
              <w:left w:val="single" w:sz="6" w:space="0" w:color="auto"/>
              <w:bottom w:val="single" w:sz="6" w:space="0" w:color="auto"/>
              <w:right w:val="nil"/>
            </w:tcBorders>
          </w:tcPr>
          <w:p w:rsidR="006757CC" w:rsidRDefault="006757CC">
            <w:pPr>
              <w:spacing w:before="120"/>
            </w:pPr>
          </w:p>
          <w:p w:rsidR="006757CC" w:rsidRDefault="006757CC">
            <w:pPr>
              <w:spacing w:before="200"/>
            </w:pPr>
            <w:r>
              <w:t>Главн</w:t>
            </w:r>
            <w:r w:rsidR="004D25CE">
              <w:t>ый бухгалтер</w:t>
            </w:r>
          </w:p>
          <w:p w:rsidR="006757CC" w:rsidRDefault="004D25CE" w:rsidP="004221ED">
            <w:r>
              <w:t>Дата: 0</w:t>
            </w:r>
            <w:r w:rsidR="004221ED">
              <w:t>7</w:t>
            </w:r>
            <w:r w:rsidR="006757CC">
              <w:t xml:space="preserve"> </w:t>
            </w:r>
            <w:r>
              <w:t xml:space="preserve">декабря </w:t>
            </w:r>
            <w:r w:rsidR="006757CC">
              <w:t xml:space="preserve"> 2015 г.</w:t>
            </w:r>
          </w:p>
        </w:tc>
        <w:tc>
          <w:tcPr>
            <w:tcW w:w="3680" w:type="dxa"/>
            <w:tcBorders>
              <w:top w:val="nil"/>
              <w:left w:val="nil"/>
              <w:bottom w:val="single" w:sz="6" w:space="0" w:color="auto"/>
              <w:right w:val="single" w:sz="6" w:space="0" w:color="auto"/>
            </w:tcBorders>
          </w:tcPr>
          <w:p w:rsidR="006757CC" w:rsidRDefault="006757CC"/>
          <w:p w:rsidR="006757CC" w:rsidRDefault="006757CC" w:rsidP="004D25CE">
            <w:pPr>
              <w:spacing w:before="200" w:after="200"/>
              <w:jc w:val="center"/>
            </w:pPr>
            <w:r>
              <w:t xml:space="preserve">____________ </w:t>
            </w:r>
            <w:r w:rsidR="004D25CE">
              <w:t>А.А. Маар</w:t>
            </w:r>
            <w:r>
              <w:br/>
            </w:r>
            <w:r>
              <w:tab/>
              <w:t>подпись</w:t>
            </w:r>
          </w:p>
        </w:tc>
      </w:tr>
    </w:tbl>
    <w:p w:rsidR="006757CC" w:rsidRDefault="006757CC"/>
    <w:p w:rsidR="006757CC" w:rsidRDefault="006757CC"/>
    <w:tbl>
      <w:tblPr>
        <w:tblW w:w="0" w:type="auto"/>
        <w:tblLayout w:type="fixed"/>
        <w:tblCellMar>
          <w:left w:w="72" w:type="dxa"/>
          <w:right w:w="72" w:type="dxa"/>
        </w:tblCellMar>
        <w:tblLook w:val="0000"/>
      </w:tblPr>
      <w:tblGrid>
        <w:gridCol w:w="9252"/>
        <w:gridCol w:w="360"/>
      </w:tblGrid>
      <w:tr w:rsidR="006757CC">
        <w:tc>
          <w:tcPr>
            <w:tcW w:w="9252" w:type="dxa"/>
            <w:tcBorders>
              <w:top w:val="single" w:sz="6" w:space="0" w:color="auto"/>
              <w:left w:val="single" w:sz="6" w:space="0" w:color="auto"/>
              <w:bottom w:val="single" w:sz="6" w:space="0" w:color="auto"/>
              <w:right w:val="single" w:sz="6" w:space="0" w:color="auto"/>
            </w:tcBorders>
          </w:tcPr>
          <w:p w:rsidR="006757CC" w:rsidRDefault="006757CC">
            <w:pPr>
              <w:spacing w:before="40"/>
            </w:pPr>
            <w:r>
              <w:t>Контактное лицо:</w:t>
            </w:r>
            <w:r>
              <w:rPr>
                <w:b/>
                <w:bCs/>
              </w:rPr>
              <w:t xml:space="preserve"> Пацерина Анна Игоревна, ведущий юрисконсульт отдела корпоративно-имущественных отношений</w:t>
            </w:r>
          </w:p>
          <w:p w:rsidR="006757CC" w:rsidRDefault="006757CC">
            <w:pPr>
              <w:spacing w:before="40"/>
            </w:pPr>
            <w:r>
              <w:t>Телефон:</w:t>
            </w:r>
            <w:r>
              <w:rPr>
                <w:b/>
                <w:bCs/>
              </w:rPr>
              <w:t xml:space="preserve"> (3812) 39-23-50</w:t>
            </w:r>
          </w:p>
          <w:p w:rsidR="006757CC" w:rsidRDefault="006757CC">
            <w:pPr>
              <w:spacing w:before="40"/>
            </w:pPr>
            <w:r>
              <w:t>Факс:</w:t>
            </w:r>
            <w:r>
              <w:rPr>
                <w:b/>
                <w:bCs/>
              </w:rPr>
              <w:t xml:space="preserve"> (3812) 39-23-50</w:t>
            </w:r>
          </w:p>
          <w:p w:rsidR="006757CC" w:rsidRDefault="006757CC">
            <w:pPr>
              <w:spacing w:before="40"/>
            </w:pPr>
            <w:r>
              <w:t>Адрес электронной почты:</w:t>
            </w:r>
            <w:r>
              <w:rPr>
                <w:b/>
                <w:bCs/>
              </w:rPr>
              <w:t xml:space="preserve"> patserina@cordiant-omsk.ru</w:t>
            </w:r>
          </w:p>
          <w:p w:rsidR="006757CC" w:rsidRDefault="006757CC">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www.omsktyre.ru, www.e-disclosure.ru/portal/company.aspx?id=2573</w:t>
            </w:r>
          </w:p>
        </w:tc>
        <w:tc>
          <w:tcPr>
            <w:tcW w:w="360" w:type="dxa"/>
          </w:tcPr>
          <w:p w:rsidR="006757CC" w:rsidRDefault="006757CC">
            <w:pPr>
              <w:spacing w:before="40"/>
            </w:pPr>
          </w:p>
        </w:tc>
      </w:tr>
    </w:tbl>
    <w:p w:rsidR="006757CC" w:rsidRDefault="006757CC">
      <w:pPr>
        <w:pStyle w:val="1"/>
      </w:pPr>
      <w:r>
        <w:br w:type="page"/>
      </w:r>
      <w:bookmarkStart w:id="0" w:name="_Toc436741588"/>
      <w:r>
        <w:lastRenderedPageBreak/>
        <w:t>Оглавление</w:t>
      </w:r>
      <w:bookmarkEnd w:id="0"/>
    </w:p>
    <w:p w:rsidR="002E051A" w:rsidRDefault="00EE4BBC">
      <w:pPr>
        <w:pStyle w:val="11"/>
        <w:tabs>
          <w:tab w:val="right" w:leader="dot" w:pos="9061"/>
        </w:tabs>
        <w:rPr>
          <w:rFonts w:asciiTheme="minorHAnsi" w:hAnsiTheme="minorHAnsi" w:cstheme="minorBidi"/>
          <w:noProof/>
          <w:sz w:val="22"/>
          <w:szCs w:val="22"/>
        </w:rPr>
      </w:pPr>
      <w:r w:rsidRPr="00EE4BBC">
        <w:fldChar w:fldCharType="begin"/>
      </w:r>
      <w:r w:rsidR="006757CC">
        <w:instrText>TOC</w:instrText>
      </w:r>
      <w:r w:rsidRPr="00EE4BBC">
        <w:fldChar w:fldCharType="separate"/>
      </w:r>
      <w:r w:rsidR="002E051A">
        <w:rPr>
          <w:noProof/>
        </w:rPr>
        <w:t>Оглавление</w:t>
      </w:r>
      <w:r w:rsidR="002E051A">
        <w:rPr>
          <w:noProof/>
        </w:rPr>
        <w:tab/>
      </w:r>
      <w:r>
        <w:rPr>
          <w:noProof/>
        </w:rPr>
        <w:fldChar w:fldCharType="begin"/>
      </w:r>
      <w:r w:rsidR="002E051A">
        <w:rPr>
          <w:noProof/>
        </w:rPr>
        <w:instrText xml:space="preserve"> PAGEREF _Toc436741588 \h </w:instrText>
      </w:r>
      <w:r>
        <w:rPr>
          <w:noProof/>
        </w:rPr>
      </w:r>
      <w:r>
        <w:rPr>
          <w:noProof/>
        </w:rPr>
        <w:fldChar w:fldCharType="separate"/>
      </w:r>
      <w:r w:rsidR="004221ED">
        <w:rPr>
          <w:noProof/>
        </w:rPr>
        <w:t>2</w:t>
      </w:r>
      <w:r>
        <w:rPr>
          <w:noProof/>
        </w:rPr>
        <w:fldChar w:fldCharType="end"/>
      </w:r>
    </w:p>
    <w:p w:rsidR="002E051A" w:rsidRDefault="002E051A">
      <w:pPr>
        <w:pStyle w:val="11"/>
        <w:tabs>
          <w:tab w:val="right" w:leader="dot" w:pos="9061"/>
        </w:tabs>
        <w:rPr>
          <w:rFonts w:asciiTheme="minorHAnsi" w:hAnsiTheme="minorHAnsi" w:cstheme="minorBidi"/>
          <w:noProof/>
          <w:sz w:val="22"/>
          <w:szCs w:val="22"/>
        </w:rPr>
      </w:pPr>
      <w:r>
        <w:rPr>
          <w:noProof/>
        </w:rPr>
        <w:t>Введение</w:t>
      </w:r>
      <w:r>
        <w:rPr>
          <w:noProof/>
        </w:rPr>
        <w:tab/>
      </w:r>
      <w:r w:rsidR="00EE4BBC">
        <w:rPr>
          <w:noProof/>
        </w:rPr>
        <w:fldChar w:fldCharType="begin"/>
      </w:r>
      <w:r>
        <w:rPr>
          <w:noProof/>
        </w:rPr>
        <w:instrText xml:space="preserve"> PAGEREF _Toc436741589 \h </w:instrText>
      </w:r>
      <w:r w:rsidR="00EE4BBC">
        <w:rPr>
          <w:noProof/>
        </w:rPr>
      </w:r>
      <w:r w:rsidR="00EE4BBC">
        <w:rPr>
          <w:noProof/>
        </w:rPr>
        <w:fldChar w:fldCharType="separate"/>
      </w:r>
      <w:r w:rsidR="004221ED">
        <w:rPr>
          <w:noProof/>
        </w:rPr>
        <w:t>5</w:t>
      </w:r>
      <w:r w:rsidR="00EE4BBC">
        <w:rPr>
          <w:noProof/>
        </w:rPr>
        <w:fldChar w:fldCharType="end"/>
      </w:r>
    </w:p>
    <w:p w:rsidR="002E051A" w:rsidRDefault="002E051A">
      <w:pPr>
        <w:pStyle w:val="11"/>
        <w:tabs>
          <w:tab w:val="right" w:leader="dot" w:pos="9061"/>
        </w:tabs>
        <w:rPr>
          <w:rFonts w:asciiTheme="minorHAnsi" w:hAnsiTheme="minorHAnsi" w:cstheme="minorBidi"/>
          <w:noProof/>
          <w:sz w:val="22"/>
          <w:szCs w:val="22"/>
        </w:rPr>
      </w:pPr>
      <w:r>
        <w:rPr>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Pr>
          <w:noProof/>
        </w:rPr>
        <w:tab/>
      </w:r>
      <w:r w:rsidR="00EE4BBC">
        <w:rPr>
          <w:noProof/>
        </w:rPr>
        <w:fldChar w:fldCharType="begin"/>
      </w:r>
      <w:r>
        <w:rPr>
          <w:noProof/>
        </w:rPr>
        <w:instrText xml:space="preserve"> PAGEREF _Toc436741590 \h </w:instrText>
      </w:r>
      <w:r w:rsidR="00EE4BBC">
        <w:rPr>
          <w:noProof/>
        </w:rPr>
      </w:r>
      <w:r w:rsidR="00EE4BBC">
        <w:rPr>
          <w:noProof/>
        </w:rPr>
        <w:fldChar w:fldCharType="separate"/>
      </w:r>
      <w:r w:rsidR="004221ED">
        <w:rPr>
          <w:noProof/>
        </w:rPr>
        <w:t>6</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1.1. Сведения о банковских счетах эмитента</w:t>
      </w:r>
      <w:r>
        <w:rPr>
          <w:noProof/>
        </w:rPr>
        <w:tab/>
      </w:r>
      <w:r w:rsidR="00EE4BBC">
        <w:rPr>
          <w:noProof/>
        </w:rPr>
        <w:fldChar w:fldCharType="begin"/>
      </w:r>
      <w:r>
        <w:rPr>
          <w:noProof/>
        </w:rPr>
        <w:instrText xml:space="preserve"> PAGEREF _Toc436741591 \h </w:instrText>
      </w:r>
      <w:r w:rsidR="00EE4BBC">
        <w:rPr>
          <w:noProof/>
        </w:rPr>
      </w:r>
      <w:r w:rsidR="00EE4BBC">
        <w:rPr>
          <w:noProof/>
        </w:rPr>
        <w:fldChar w:fldCharType="separate"/>
      </w:r>
      <w:r w:rsidR="004221ED">
        <w:rPr>
          <w:noProof/>
        </w:rPr>
        <w:t>6</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1.2. Сведения об аудиторе (аудиторах) эмитента</w:t>
      </w:r>
      <w:r>
        <w:rPr>
          <w:noProof/>
        </w:rPr>
        <w:tab/>
      </w:r>
      <w:r w:rsidR="00EE4BBC">
        <w:rPr>
          <w:noProof/>
        </w:rPr>
        <w:fldChar w:fldCharType="begin"/>
      </w:r>
      <w:r>
        <w:rPr>
          <w:noProof/>
        </w:rPr>
        <w:instrText xml:space="preserve"> PAGEREF _Toc436741592 \h </w:instrText>
      </w:r>
      <w:r w:rsidR="00EE4BBC">
        <w:rPr>
          <w:noProof/>
        </w:rPr>
      </w:r>
      <w:r w:rsidR="00EE4BBC">
        <w:rPr>
          <w:noProof/>
        </w:rPr>
        <w:fldChar w:fldCharType="separate"/>
      </w:r>
      <w:r w:rsidR="004221ED">
        <w:rPr>
          <w:noProof/>
        </w:rPr>
        <w:t>7</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1.3. Сведения об оценщике (оценщиках) эмитента</w:t>
      </w:r>
      <w:r>
        <w:rPr>
          <w:noProof/>
        </w:rPr>
        <w:tab/>
      </w:r>
      <w:r w:rsidR="00EE4BBC">
        <w:rPr>
          <w:noProof/>
        </w:rPr>
        <w:fldChar w:fldCharType="begin"/>
      </w:r>
      <w:r>
        <w:rPr>
          <w:noProof/>
        </w:rPr>
        <w:instrText xml:space="preserve"> PAGEREF _Toc436741593 \h </w:instrText>
      </w:r>
      <w:r w:rsidR="00EE4BBC">
        <w:rPr>
          <w:noProof/>
        </w:rPr>
      </w:r>
      <w:r w:rsidR="00EE4BBC">
        <w:rPr>
          <w:noProof/>
        </w:rPr>
        <w:fldChar w:fldCharType="separate"/>
      </w:r>
      <w:r w:rsidR="004221ED">
        <w:rPr>
          <w:noProof/>
        </w:rPr>
        <w:t>9</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1.4. Сведения о консультантах эмитента</w:t>
      </w:r>
      <w:r>
        <w:rPr>
          <w:noProof/>
        </w:rPr>
        <w:tab/>
      </w:r>
      <w:r w:rsidR="00EE4BBC">
        <w:rPr>
          <w:noProof/>
        </w:rPr>
        <w:fldChar w:fldCharType="begin"/>
      </w:r>
      <w:r>
        <w:rPr>
          <w:noProof/>
        </w:rPr>
        <w:instrText xml:space="preserve"> PAGEREF _Toc436741594 \h </w:instrText>
      </w:r>
      <w:r w:rsidR="00EE4BBC">
        <w:rPr>
          <w:noProof/>
        </w:rPr>
      </w:r>
      <w:r w:rsidR="00EE4BBC">
        <w:rPr>
          <w:noProof/>
        </w:rPr>
        <w:fldChar w:fldCharType="separate"/>
      </w:r>
      <w:r w:rsidR="004221ED">
        <w:rPr>
          <w:noProof/>
        </w:rPr>
        <w:t>9</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1.5. Сведения о лицах, подписавших ежеквартальный отчет</w:t>
      </w:r>
      <w:r>
        <w:rPr>
          <w:noProof/>
        </w:rPr>
        <w:tab/>
      </w:r>
      <w:r w:rsidR="00EE4BBC">
        <w:rPr>
          <w:noProof/>
        </w:rPr>
        <w:fldChar w:fldCharType="begin"/>
      </w:r>
      <w:r>
        <w:rPr>
          <w:noProof/>
        </w:rPr>
        <w:instrText xml:space="preserve"> PAGEREF _Toc436741595 \h </w:instrText>
      </w:r>
      <w:r w:rsidR="00EE4BBC">
        <w:rPr>
          <w:noProof/>
        </w:rPr>
      </w:r>
      <w:r w:rsidR="00EE4BBC">
        <w:rPr>
          <w:noProof/>
        </w:rPr>
        <w:fldChar w:fldCharType="separate"/>
      </w:r>
      <w:r w:rsidR="004221ED">
        <w:rPr>
          <w:noProof/>
        </w:rPr>
        <w:t>9</w:t>
      </w:r>
      <w:r w:rsidR="00EE4BBC">
        <w:rPr>
          <w:noProof/>
        </w:rPr>
        <w:fldChar w:fldCharType="end"/>
      </w:r>
    </w:p>
    <w:p w:rsidR="002E051A" w:rsidRDefault="002E051A">
      <w:pPr>
        <w:pStyle w:val="11"/>
        <w:tabs>
          <w:tab w:val="right" w:leader="dot" w:pos="9061"/>
        </w:tabs>
        <w:rPr>
          <w:rFonts w:asciiTheme="minorHAnsi" w:hAnsiTheme="minorHAnsi" w:cstheme="minorBidi"/>
          <w:noProof/>
          <w:sz w:val="22"/>
          <w:szCs w:val="22"/>
        </w:rPr>
      </w:pPr>
      <w:r>
        <w:rPr>
          <w:noProof/>
        </w:rPr>
        <w:t>Раздел II. Основная информация о финансово-экономическом состоянии эмитента</w:t>
      </w:r>
      <w:r>
        <w:rPr>
          <w:noProof/>
        </w:rPr>
        <w:tab/>
      </w:r>
      <w:r w:rsidR="00EE4BBC">
        <w:rPr>
          <w:noProof/>
        </w:rPr>
        <w:fldChar w:fldCharType="begin"/>
      </w:r>
      <w:r>
        <w:rPr>
          <w:noProof/>
        </w:rPr>
        <w:instrText xml:space="preserve"> PAGEREF _Toc436741596 \h </w:instrText>
      </w:r>
      <w:r w:rsidR="00EE4BBC">
        <w:rPr>
          <w:noProof/>
        </w:rPr>
      </w:r>
      <w:r w:rsidR="00EE4BBC">
        <w:rPr>
          <w:noProof/>
        </w:rPr>
        <w:fldChar w:fldCharType="separate"/>
      </w:r>
      <w:r w:rsidR="004221ED">
        <w:rPr>
          <w:noProof/>
        </w:rPr>
        <w:t>9</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2.1. Показатели финансово-экономической деятельности эмитента</w:t>
      </w:r>
      <w:r>
        <w:rPr>
          <w:noProof/>
        </w:rPr>
        <w:tab/>
      </w:r>
      <w:r w:rsidR="00EE4BBC">
        <w:rPr>
          <w:noProof/>
        </w:rPr>
        <w:fldChar w:fldCharType="begin"/>
      </w:r>
      <w:r>
        <w:rPr>
          <w:noProof/>
        </w:rPr>
        <w:instrText xml:space="preserve"> PAGEREF _Toc436741597 \h </w:instrText>
      </w:r>
      <w:r w:rsidR="00EE4BBC">
        <w:rPr>
          <w:noProof/>
        </w:rPr>
      </w:r>
      <w:r w:rsidR="00EE4BBC">
        <w:rPr>
          <w:noProof/>
        </w:rPr>
        <w:fldChar w:fldCharType="separate"/>
      </w:r>
      <w:r w:rsidR="004221ED">
        <w:rPr>
          <w:noProof/>
        </w:rPr>
        <w:t>9</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2.2. Рыночная капитализация эмитента</w:t>
      </w:r>
      <w:r>
        <w:rPr>
          <w:noProof/>
        </w:rPr>
        <w:tab/>
      </w:r>
      <w:r w:rsidR="00EE4BBC">
        <w:rPr>
          <w:noProof/>
        </w:rPr>
        <w:fldChar w:fldCharType="begin"/>
      </w:r>
      <w:r>
        <w:rPr>
          <w:noProof/>
        </w:rPr>
        <w:instrText xml:space="preserve"> PAGEREF _Toc436741598 \h </w:instrText>
      </w:r>
      <w:r w:rsidR="00EE4BBC">
        <w:rPr>
          <w:noProof/>
        </w:rPr>
      </w:r>
      <w:r w:rsidR="00EE4BBC">
        <w:rPr>
          <w:noProof/>
        </w:rPr>
        <w:fldChar w:fldCharType="separate"/>
      </w:r>
      <w:r w:rsidR="004221ED">
        <w:rPr>
          <w:noProof/>
        </w:rPr>
        <w:t>10</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2.3. Обязательства эмитента</w:t>
      </w:r>
      <w:r>
        <w:rPr>
          <w:noProof/>
        </w:rPr>
        <w:tab/>
      </w:r>
      <w:r w:rsidR="00EE4BBC">
        <w:rPr>
          <w:noProof/>
        </w:rPr>
        <w:fldChar w:fldCharType="begin"/>
      </w:r>
      <w:r>
        <w:rPr>
          <w:noProof/>
        </w:rPr>
        <w:instrText xml:space="preserve"> PAGEREF _Toc436741599 \h </w:instrText>
      </w:r>
      <w:r w:rsidR="00EE4BBC">
        <w:rPr>
          <w:noProof/>
        </w:rPr>
      </w:r>
      <w:r w:rsidR="00EE4BBC">
        <w:rPr>
          <w:noProof/>
        </w:rPr>
        <w:fldChar w:fldCharType="separate"/>
      </w:r>
      <w:r w:rsidR="004221ED">
        <w:rPr>
          <w:noProof/>
        </w:rPr>
        <w:t>10</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2.3.1. Заемные средства и кредиторская задолженность</w:t>
      </w:r>
      <w:r>
        <w:rPr>
          <w:noProof/>
        </w:rPr>
        <w:tab/>
      </w:r>
      <w:r w:rsidR="00EE4BBC">
        <w:rPr>
          <w:noProof/>
        </w:rPr>
        <w:fldChar w:fldCharType="begin"/>
      </w:r>
      <w:r>
        <w:rPr>
          <w:noProof/>
        </w:rPr>
        <w:instrText xml:space="preserve"> PAGEREF _Toc436741600 \h </w:instrText>
      </w:r>
      <w:r w:rsidR="00EE4BBC">
        <w:rPr>
          <w:noProof/>
        </w:rPr>
      </w:r>
      <w:r w:rsidR="00EE4BBC">
        <w:rPr>
          <w:noProof/>
        </w:rPr>
        <w:fldChar w:fldCharType="separate"/>
      </w:r>
      <w:r w:rsidR="004221ED">
        <w:rPr>
          <w:noProof/>
        </w:rPr>
        <w:t>10</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2.3.2. Кредитная история эмитента</w:t>
      </w:r>
      <w:r>
        <w:rPr>
          <w:noProof/>
        </w:rPr>
        <w:tab/>
      </w:r>
      <w:r w:rsidR="00EE4BBC">
        <w:rPr>
          <w:noProof/>
        </w:rPr>
        <w:fldChar w:fldCharType="begin"/>
      </w:r>
      <w:r>
        <w:rPr>
          <w:noProof/>
        </w:rPr>
        <w:instrText xml:space="preserve"> PAGEREF _Toc436741601 \h </w:instrText>
      </w:r>
      <w:r w:rsidR="00EE4BBC">
        <w:rPr>
          <w:noProof/>
        </w:rPr>
      </w:r>
      <w:r w:rsidR="00EE4BBC">
        <w:rPr>
          <w:noProof/>
        </w:rPr>
        <w:fldChar w:fldCharType="separate"/>
      </w:r>
      <w:r w:rsidR="004221ED">
        <w:rPr>
          <w:noProof/>
        </w:rPr>
        <w:t>13</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2.3.3. Обязательства эмитента из обеспечения, предоставленного третьим лицам</w:t>
      </w:r>
      <w:r>
        <w:rPr>
          <w:noProof/>
        </w:rPr>
        <w:tab/>
      </w:r>
      <w:r w:rsidR="00EE4BBC">
        <w:rPr>
          <w:noProof/>
        </w:rPr>
        <w:fldChar w:fldCharType="begin"/>
      </w:r>
      <w:r>
        <w:rPr>
          <w:noProof/>
        </w:rPr>
        <w:instrText xml:space="preserve"> PAGEREF _Toc436741602 \h </w:instrText>
      </w:r>
      <w:r w:rsidR="00EE4BBC">
        <w:rPr>
          <w:noProof/>
        </w:rPr>
      </w:r>
      <w:r w:rsidR="00EE4BBC">
        <w:rPr>
          <w:noProof/>
        </w:rPr>
        <w:fldChar w:fldCharType="separate"/>
      </w:r>
      <w:r w:rsidR="004221ED">
        <w:rPr>
          <w:noProof/>
        </w:rPr>
        <w:t>13</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2.3.4. Прочие обязательства эмитента</w:t>
      </w:r>
      <w:r>
        <w:rPr>
          <w:noProof/>
        </w:rPr>
        <w:tab/>
      </w:r>
      <w:r w:rsidR="00EE4BBC">
        <w:rPr>
          <w:noProof/>
        </w:rPr>
        <w:fldChar w:fldCharType="begin"/>
      </w:r>
      <w:r>
        <w:rPr>
          <w:noProof/>
        </w:rPr>
        <w:instrText xml:space="preserve"> PAGEREF _Toc436741603 \h </w:instrText>
      </w:r>
      <w:r w:rsidR="00EE4BBC">
        <w:rPr>
          <w:noProof/>
        </w:rPr>
      </w:r>
      <w:r w:rsidR="00EE4BBC">
        <w:rPr>
          <w:noProof/>
        </w:rPr>
        <w:fldChar w:fldCharType="separate"/>
      </w:r>
      <w:r w:rsidR="004221ED">
        <w:rPr>
          <w:noProof/>
        </w:rPr>
        <w:t>21</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2.4. Риски, связанные с приобретением размещаемых (размещенных) ценных бумаг</w:t>
      </w:r>
      <w:r>
        <w:rPr>
          <w:noProof/>
        </w:rPr>
        <w:tab/>
      </w:r>
      <w:r w:rsidR="00EE4BBC">
        <w:rPr>
          <w:noProof/>
        </w:rPr>
        <w:fldChar w:fldCharType="begin"/>
      </w:r>
      <w:r>
        <w:rPr>
          <w:noProof/>
        </w:rPr>
        <w:instrText xml:space="preserve"> PAGEREF _Toc436741604 \h </w:instrText>
      </w:r>
      <w:r w:rsidR="00EE4BBC">
        <w:rPr>
          <w:noProof/>
        </w:rPr>
      </w:r>
      <w:r w:rsidR="00EE4BBC">
        <w:rPr>
          <w:noProof/>
        </w:rPr>
        <w:fldChar w:fldCharType="separate"/>
      </w:r>
      <w:r w:rsidR="004221ED">
        <w:rPr>
          <w:noProof/>
        </w:rPr>
        <w:t>21</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2.4.1. Отраслевые риски</w:t>
      </w:r>
      <w:r>
        <w:rPr>
          <w:noProof/>
        </w:rPr>
        <w:tab/>
      </w:r>
      <w:r w:rsidR="00EE4BBC">
        <w:rPr>
          <w:noProof/>
        </w:rPr>
        <w:fldChar w:fldCharType="begin"/>
      </w:r>
      <w:r>
        <w:rPr>
          <w:noProof/>
        </w:rPr>
        <w:instrText xml:space="preserve"> PAGEREF _Toc436741605 \h </w:instrText>
      </w:r>
      <w:r w:rsidR="00EE4BBC">
        <w:rPr>
          <w:noProof/>
        </w:rPr>
      </w:r>
      <w:r w:rsidR="00EE4BBC">
        <w:rPr>
          <w:noProof/>
        </w:rPr>
        <w:fldChar w:fldCharType="separate"/>
      </w:r>
      <w:r w:rsidR="004221ED">
        <w:rPr>
          <w:noProof/>
        </w:rPr>
        <w:t>21</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2.4.2. Страновые и региональные риски</w:t>
      </w:r>
      <w:r>
        <w:rPr>
          <w:noProof/>
        </w:rPr>
        <w:tab/>
      </w:r>
      <w:r w:rsidR="00EE4BBC">
        <w:rPr>
          <w:noProof/>
        </w:rPr>
        <w:fldChar w:fldCharType="begin"/>
      </w:r>
      <w:r>
        <w:rPr>
          <w:noProof/>
        </w:rPr>
        <w:instrText xml:space="preserve"> PAGEREF _Toc436741606 \h </w:instrText>
      </w:r>
      <w:r w:rsidR="00EE4BBC">
        <w:rPr>
          <w:noProof/>
        </w:rPr>
      </w:r>
      <w:r w:rsidR="00EE4BBC">
        <w:rPr>
          <w:noProof/>
        </w:rPr>
        <w:fldChar w:fldCharType="separate"/>
      </w:r>
      <w:r w:rsidR="004221ED">
        <w:rPr>
          <w:noProof/>
        </w:rPr>
        <w:t>22</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2.4.3. Финансовые риски</w:t>
      </w:r>
      <w:r>
        <w:rPr>
          <w:noProof/>
        </w:rPr>
        <w:tab/>
      </w:r>
      <w:r w:rsidR="00EE4BBC">
        <w:rPr>
          <w:noProof/>
        </w:rPr>
        <w:fldChar w:fldCharType="begin"/>
      </w:r>
      <w:r>
        <w:rPr>
          <w:noProof/>
        </w:rPr>
        <w:instrText xml:space="preserve"> PAGEREF _Toc436741607 \h </w:instrText>
      </w:r>
      <w:r w:rsidR="00EE4BBC">
        <w:rPr>
          <w:noProof/>
        </w:rPr>
      </w:r>
      <w:r w:rsidR="00EE4BBC">
        <w:rPr>
          <w:noProof/>
        </w:rPr>
        <w:fldChar w:fldCharType="separate"/>
      </w:r>
      <w:r w:rsidR="004221ED">
        <w:rPr>
          <w:noProof/>
        </w:rPr>
        <w:t>22</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2.4.4. Правовые риски</w:t>
      </w:r>
      <w:r>
        <w:rPr>
          <w:noProof/>
        </w:rPr>
        <w:tab/>
      </w:r>
      <w:r w:rsidR="00EE4BBC">
        <w:rPr>
          <w:noProof/>
        </w:rPr>
        <w:fldChar w:fldCharType="begin"/>
      </w:r>
      <w:r>
        <w:rPr>
          <w:noProof/>
        </w:rPr>
        <w:instrText xml:space="preserve"> PAGEREF _Toc436741608 \h </w:instrText>
      </w:r>
      <w:r w:rsidR="00EE4BBC">
        <w:rPr>
          <w:noProof/>
        </w:rPr>
      </w:r>
      <w:r w:rsidR="00EE4BBC">
        <w:rPr>
          <w:noProof/>
        </w:rPr>
        <w:fldChar w:fldCharType="separate"/>
      </w:r>
      <w:r w:rsidR="004221ED">
        <w:rPr>
          <w:noProof/>
        </w:rPr>
        <w:t>23</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2.4.5. Риск потери деловой репутации (репутационный риск)</w:t>
      </w:r>
      <w:r>
        <w:rPr>
          <w:noProof/>
        </w:rPr>
        <w:tab/>
      </w:r>
      <w:r w:rsidR="00EE4BBC">
        <w:rPr>
          <w:noProof/>
        </w:rPr>
        <w:fldChar w:fldCharType="begin"/>
      </w:r>
      <w:r>
        <w:rPr>
          <w:noProof/>
        </w:rPr>
        <w:instrText xml:space="preserve"> PAGEREF _Toc436741609 \h </w:instrText>
      </w:r>
      <w:r w:rsidR="00EE4BBC">
        <w:rPr>
          <w:noProof/>
        </w:rPr>
      </w:r>
      <w:r w:rsidR="00EE4BBC">
        <w:rPr>
          <w:noProof/>
        </w:rPr>
        <w:fldChar w:fldCharType="separate"/>
      </w:r>
      <w:r w:rsidR="004221ED">
        <w:rPr>
          <w:noProof/>
        </w:rPr>
        <w:t>23</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2.4.6. Стратегический риск</w:t>
      </w:r>
      <w:r>
        <w:rPr>
          <w:noProof/>
        </w:rPr>
        <w:tab/>
      </w:r>
      <w:r w:rsidR="00EE4BBC">
        <w:rPr>
          <w:noProof/>
        </w:rPr>
        <w:fldChar w:fldCharType="begin"/>
      </w:r>
      <w:r>
        <w:rPr>
          <w:noProof/>
        </w:rPr>
        <w:instrText xml:space="preserve"> PAGEREF _Toc436741610 \h </w:instrText>
      </w:r>
      <w:r w:rsidR="00EE4BBC">
        <w:rPr>
          <w:noProof/>
        </w:rPr>
      </w:r>
      <w:r w:rsidR="00EE4BBC">
        <w:rPr>
          <w:noProof/>
        </w:rPr>
        <w:fldChar w:fldCharType="separate"/>
      </w:r>
      <w:r w:rsidR="004221ED">
        <w:rPr>
          <w:noProof/>
        </w:rPr>
        <w:t>23</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2.4.7. Риски, связанные с деятельностью эмитента</w:t>
      </w:r>
      <w:r>
        <w:rPr>
          <w:noProof/>
        </w:rPr>
        <w:tab/>
      </w:r>
      <w:r w:rsidR="00EE4BBC">
        <w:rPr>
          <w:noProof/>
        </w:rPr>
        <w:fldChar w:fldCharType="begin"/>
      </w:r>
      <w:r>
        <w:rPr>
          <w:noProof/>
        </w:rPr>
        <w:instrText xml:space="preserve"> PAGEREF _Toc436741611 \h </w:instrText>
      </w:r>
      <w:r w:rsidR="00EE4BBC">
        <w:rPr>
          <w:noProof/>
        </w:rPr>
      </w:r>
      <w:r w:rsidR="00EE4BBC">
        <w:rPr>
          <w:noProof/>
        </w:rPr>
        <w:fldChar w:fldCharType="separate"/>
      </w:r>
      <w:r w:rsidR="004221ED">
        <w:rPr>
          <w:noProof/>
        </w:rPr>
        <w:t>23</w:t>
      </w:r>
      <w:r w:rsidR="00EE4BBC">
        <w:rPr>
          <w:noProof/>
        </w:rPr>
        <w:fldChar w:fldCharType="end"/>
      </w:r>
    </w:p>
    <w:p w:rsidR="002E051A" w:rsidRDefault="002E051A">
      <w:pPr>
        <w:pStyle w:val="11"/>
        <w:tabs>
          <w:tab w:val="right" w:leader="dot" w:pos="9061"/>
        </w:tabs>
        <w:rPr>
          <w:rFonts w:asciiTheme="minorHAnsi" w:hAnsiTheme="minorHAnsi" w:cstheme="minorBidi"/>
          <w:noProof/>
          <w:sz w:val="22"/>
          <w:szCs w:val="22"/>
        </w:rPr>
      </w:pPr>
      <w:r>
        <w:rPr>
          <w:noProof/>
        </w:rPr>
        <w:t>Раздел III. Подробная информация об эмитенте</w:t>
      </w:r>
      <w:r>
        <w:rPr>
          <w:noProof/>
        </w:rPr>
        <w:tab/>
      </w:r>
      <w:r w:rsidR="00EE4BBC">
        <w:rPr>
          <w:noProof/>
        </w:rPr>
        <w:fldChar w:fldCharType="begin"/>
      </w:r>
      <w:r>
        <w:rPr>
          <w:noProof/>
        </w:rPr>
        <w:instrText xml:space="preserve"> PAGEREF _Toc436741612 \h </w:instrText>
      </w:r>
      <w:r w:rsidR="00EE4BBC">
        <w:rPr>
          <w:noProof/>
        </w:rPr>
      </w:r>
      <w:r w:rsidR="00EE4BBC">
        <w:rPr>
          <w:noProof/>
        </w:rPr>
        <w:fldChar w:fldCharType="separate"/>
      </w:r>
      <w:r w:rsidR="004221ED">
        <w:rPr>
          <w:noProof/>
        </w:rPr>
        <w:t>24</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3.1. История создания и развитие эмитента</w:t>
      </w:r>
      <w:r>
        <w:rPr>
          <w:noProof/>
        </w:rPr>
        <w:tab/>
      </w:r>
      <w:r w:rsidR="00EE4BBC">
        <w:rPr>
          <w:noProof/>
        </w:rPr>
        <w:fldChar w:fldCharType="begin"/>
      </w:r>
      <w:r>
        <w:rPr>
          <w:noProof/>
        </w:rPr>
        <w:instrText xml:space="preserve"> PAGEREF _Toc436741613 \h </w:instrText>
      </w:r>
      <w:r w:rsidR="00EE4BBC">
        <w:rPr>
          <w:noProof/>
        </w:rPr>
      </w:r>
      <w:r w:rsidR="00EE4BBC">
        <w:rPr>
          <w:noProof/>
        </w:rPr>
        <w:fldChar w:fldCharType="separate"/>
      </w:r>
      <w:r w:rsidR="004221ED">
        <w:rPr>
          <w:noProof/>
        </w:rPr>
        <w:t>24</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3.1.1. Данные о фирменном наименовании (наименовании) эмитента</w:t>
      </w:r>
      <w:r>
        <w:rPr>
          <w:noProof/>
        </w:rPr>
        <w:tab/>
      </w:r>
      <w:r w:rsidR="00EE4BBC">
        <w:rPr>
          <w:noProof/>
        </w:rPr>
        <w:fldChar w:fldCharType="begin"/>
      </w:r>
      <w:r>
        <w:rPr>
          <w:noProof/>
        </w:rPr>
        <w:instrText xml:space="preserve"> PAGEREF _Toc436741614 \h </w:instrText>
      </w:r>
      <w:r w:rsidR="00EE4BBC">
        <w:rPr>
          <w:noProof/>
        </w:rPr>
      </w:r>
      <w:r w:rsidR="00EE4BBC">
        <w:rPr>
          <w:noProof/>
        </w:rPr>
        <w:fldChar w:fldCharType="separate"/>
      </w:r>
      <w:r w:rsidR="004221ED">
        <w:rPr>
          <w:noProof/>
        </w:rPr>
        <w:t>24</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3.1.2. Сведения о государственной регистрации эмитента</w:t>
      </w:r>
      <w:r>
        <w:rPr>
          <w:noProof/>
        </w:rPr>
        <w:tab/>
      </w:r>
      <w:r w:rsidR="00EE4BBC">
        <w:rPr>
          <w:noProof/>
        </w:rPr>
        <w:fldChar w:fldCharType="begin"/>
      </w:r>
      <w:r>
        <w:rPr>
          <w:noProof/>
        </w:rPr>
        <w:instrText xml:space="preserve"> PAGEREF _Toc436741615 \h </w:instrText>
      </w:r>
      <w:r w:rsidR="00EE4BBC">
        <w:rPr>
          <w:noProof/>
        </w:rPr>
      </w:r>
      <w:r w:rsidR="00EE4BBC">
        <w:rPr>
          <w:noProof/>
        </w:rPr>
        <w:fldChar w:fldCharType="separate"/>
      </w:r>
      <w:r w:rsidR="004221ED">
        <w:rPr>
          <w:noProof/>
        </w:rPr>
        <w:t>24</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3.1.3. Сведения о создании и развитии эмитента</w:t>
      </w:r>
      <w:r>
        <w:rPr>
          <w:noProof/>
        </w:rPr>
        <w:tab/>
      </w:r>
      <w:r w:rsidR="00EE4BBC">
        <w:rPr>
          <w:noProof/>
        </w:rPr>
        <w:fldChar w:fldCharType="begin"/>
      </w:r>
      <w:r>
        <w:rPr>
          <w:noProof/>
        </w:rPr>
        <w:instrText xml:space="preserve"> PAGEREF _Toc436741616 \h </w:instrText>
      </w:r>
      <w:r w:rsidR="00EE4BBC">
        <w:rPr>
          <w:noProof/>
        </w:rPr>
      </w:r>
      <w:r w:rsidR="00EE4BBC">
        <w:rPr>
          <w:noProof/>
        </w:rPr>
        <w:fldChar w:fldCharType="separate"/>
      </w:r>
      <w:r w:rsidR="004221ED">
        <w:rPr>
          <w:noProof/>
        </w:rPr>
        <w:t>24</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3.1.4. Контактная информация</w:t>
      </w:r>
      <w:r>
        <w:rPr>
          <w:noProof/>
        </w:rPr>
        <w:tab/>
      </w:r>
      <w:r w:rsidR="00EE4BBC">
        <w:rPr>
          <w:noProof/>
        </w:rPr>
        <w:fldChar w:fldCharType="begin"/>
      </w:r>
      <w:r>
        <w:rPr>
          <w:noProof/>
        </w:rPr>
        <w:instrText xml:space="preserve"> PAGEREF _Toc436741617 \h </w:instrText>
      </w:r>
      <w:r w:rsidR="00EE4BBC">
        <w:rPr>
          <w:noProof/>
        </w:rPr>
      </w:r>
      <w:r w:rsidR="00EE4BBC">
        <w:rPr>
          <w:noProof/>
        </w:rPr>
        <w:fldChar w:fldCharType="separate"/>
      </w:r>
      <w:r w:rsidR="004221ED">
        <w:rPr>
          <w:noProof/>
        </w:rPr>
        <w:t>26</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3.1.5. Идентификационный номер налогоплательщика</w:t>
      </w:r>
      <w:r>
        <w:rPr>
          <w:noProof/>
        </w:rPr>
        <w:tab/>
      </w:r>
      <w:r w:rsidR="00EE4BBC">
        <w:rPr>
          <w:noProof/>
        </w:rPr>
        <w:fldChar w:fldCharType="begin"/>
      </w:r>
      <w:r>
        <w:rPr>
          <w:noProof/>
        </w:rPr>
        <w:instrText xml:space="preserve"> PAGEREF _Toc436741618 \h </w:instrText>
      </w:r>
      <w:r w:rsidR="00EE4BBC">
        <w:rPr>
          <w:noProof/>
        </w:rPr>
      </w:r>
      <w:r w:rsidR="00EE4BBC">
        <w:rPr>
          <w:noProof/>
        </w:rPr>
        <w:fldChar w:fldCharType="separate"/>
      </w:r>
      <w:r w:rsidR="004221ED">
        <w:rPr>
          <w:noProof/>
        </w:rPr>
        <w:t>26</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3.1.6. Филиалы и представительства эмитента</w:t>
      </w:r>
      <w:r>
        <w:rPr>
          <w:noProof/>
        </w:rPr>
        <w:tab/>
      </w:r>
      <w:r w:rsidR="00EE4BBC">
        <w:rPr>
          <w:noProof/>
        </w:rPr>
        <w:fldChar w:fldCharType="begin"/>
      </w:r>
      <w:r>
        <w:rPr>
          <w:noProof/>
        </w:rPr>
        <w:instrText xml:space="preserve"> PAGEREF _Toc436741619 \h </w:instrText>
      </w:r>
      <w:r w:rsidR="00EE4BBC">
        <w:rPr>
          <w:noProof/>
        </w:rPr>
      </w:r>
      <w:r w:rsidR="00EE4BBC">
        <w:rPr>
          <w:noProof/>
        </w:rPr>
        <w:fldChar w:fldCharType="separate"/>
      </w:r>
      <w:r w:rsidR="004221ED">
        <w:rPr>
          <w:noProof/>
        </w:rPr>
        <w:t>26</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3.2. Основная хозяйственная деятельность эмитента</w:t>
      </w:r>
      <w:r>
        <w:rPr>
          <w:noProof/>
        </w:rPr>
        <w:tab/>
      </w:r>
      <w:r w:rsidR="00EE4BBC">
        <w:rPr>
          <w:noProof/>
        </w:rPr>
        <w:fldChar w:fldCharType="begin"/>
      </w:r>
      <w:r>
        <w:rPr>
          <w:noProof/>
        </w:rPr>
        <w:instrText xml:space="preserve"> PAGEREF _Toc436741620 \h </w:instrText>
      </w:r>
      <w:r w:rsidR="00EE4BBC">
        <w:rPr>
          <w:noProof/>
        </w:rPr>
      </w:r>
      <w:r w:rsidR="00EE4BBC">
        <w:rPr>
          <w:noProof/>
        </w:rPr>
        <w:fldChar w:fldCharType="separate"/>
      </w:r>
      <w:r w:rsidR="004221ED">
        <w:rPr>
          <w:noProof/>
        </w:rPr>
        <w:t>26</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3.2.1. Основные виды экономической деятельности эмитента</w:t>
      </w:r>
      <w:r>
        <w:rPr>
          <w:noProof/>
        </w:rPr>
        <w:tab/>
      </w:r>
      <w:r w:rsidR="00EE4BBC">
        <w:rPr>
          <w:noProof/>
        </w:rPr>
        <w:fldChar w:fldCharType="begin"/>
      </w:r>
      <w:r>
        <w:rPr>
          <w:noProof/>
        </w:rPr>
        <w:instrText xml:space="preserve"> PAGEREF _Toc436741621 \h </w:instrText>
      </w:r>
      <w:r w:rsidR="00EE4BBC">
        <w:rPr>
          <w:noProof/>
        </w:rPr>
      </w:r>
      <w:r w:rsidR="00EE4BBC">
        <w:rPr>
          <w:noProof/>
        </w:rPr>
        <w:fldChar w:fldCharType="separate"/>
      </w:r>
      <w:r w:rsidR="004221ED">
        <w:rPr>
          <w:noProof/>
        </w:rPr>
        <w:t>26</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3.2.2. Основная хозяйственная деятельность эмитента</w:t>
      </w:r>
      <w:r>
        <w:rPr>
          <w:noProof/>
        </w:rPr>
        <w:tab/>
      </w:r>
      <w:r w:rsidR="00EE4BBC">
        <w:rPr>
          <w:noProof/>
        </w:rPr>
        <w:fldChar w:fldCharType="begin"/>
      </w:r>
      <w:r>
        <w:rPr>
          <w:noProof/>
        </w:rPr>
        <w:instrText xml:space="preserve"> PAGEREF _Toc436741622 \h </w:instrText>
      </w:r>
      <w:r w:rsidR="00EE4BBC">
        <w:rPr>
          <w:noProof/>
        </w:rPr>
      </w:r>
      <w:r w:rsidR="00EE4BBC">
        <w:rPr>
          <w:noProof/>
        </w:rPr>
        <w:fldChar w:fldCharType="separate"/>
      </w:r>
      <w:r w:rsidR="004221ED">
        <w:rPr>
          <w:noProof/>
        </w:rPr>
        <w:t>27</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3.2.3. Материалы, товары (сырье) и поставщики эмитента</w:t>
      </w:r>
      <w:r>
        <w:rPr>
          <w:noProof/>
        </w:rPr>
        <w:tab/>
      </w:r>
      <w:r w:rsidR="00EE4BBC">
        <w:rPr>
          <w:noProof/>
        </w:rPr>
        <w:fldChar w:fldCharType="begin"/>
      </w:r>
      <w:r>
        <w:rPr>
          <w:noProof/>
        </w:rPr>
        <w:instrText xml:space="preserve"> PAGEREF _Toc436741623 \h </w:instrText>
      </w:r>
      <w:r w:rsidR="00EE4BBC">
        <w:rPr>
          <w:noProof/>
        </w:rPr>
      </w:r>
      <w:r w:rsidR="00EE4BBC">
        <w:rPr>
          <w:noProof/>
        </w:rPr>
        <w:fldChar w:fldCharType="separate"/>
      </w:r>
      <w:r w:rsidR="004221ED">
        <w:rPr>
          <w:noProof/>
        </w:rPr>
        <w:t>29</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3.2.4. Рынки сбыта продукции (работ, услуг) эмитента</w:t>
      </w:r>
      <w:r>
        <w:rPr>
          <w:noProof/>
        </w:rPr>
        <w:tab/>
      </w:r>
      <w:r w:rsidR="00EE4BBC">
        <w:rPr>
          <w:noProof/>
        </w:rPr>
        <w:fldChar w:fldCharType="begin"/>
      </w:r>
      <w:r>
        <w:rPr>
          <w:noProof/>
        </w:rPr>
        <w:instrText xml:space="preserve"> PAGEREF _Toc436741624 \h </w:instrText>
      </w:r>
      <w:r w:rsidR="00EE4BBC">
        <w:rPr>
          <w:noProof/>
        </w:rPr>
      </w:r>
      <w:r w:rsidR="00EE4BBC">
        <w:rPr>
          <w:noProof/>
        </w:rPr>
        <w:fldChar w:fldCharType="separate"/>
      </w:r>
      <w:r w:rsidR="004221ED">
        <w:rPr>
          <w:noProof/>
        </w:rPr>
        <w:t>29</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3.2.5. Сведения о наличии у эмитента разрешений (лицензий) или допусков к отдельным видам работ</w:t>
      </w:r>
      <w:r>
        <w:rPr>
          <w:noProof/>
        </w:rPr>
        <w:tab/>
      </w:r>
      <w:r w:rsidR="00EE4BBC">
        <w:rPr>
          <w:noProof/>
        </w:rPr>
        <w:fldChar w:fldCharType="begin"/>
      </w:r>
      <w:r>
        <w:rPr>
          <w:noProof/>
        </w:rPr>
        <w:instrText xml:space="preserve"> PAGEREF _Toc436741625 \h </w:instrText>
      </w:r>
      <w:r w:rsidR="00EE4BBC">
        <w:rPr>
          <w:noProof/>
        </w:rPr>
      </w:r>
      <w:r w:rsidR="00EE4BBC">
        <w:rPr>
          <w:noProof/>
        </w:rPr>
        <w:fldChar w:fldCharType="separate"/>
      </w:r>
      <w:r w:rsidR="004221ED">
        <w:rPr>
          <w:noProof/>
        </w:rPr>
        <w:t>30</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3.2.6. Сведения о деятельности отдельных категорий эмитентов</w:t>
      </w:r>
      <w:r>
        <w:rPr>
          <w:noProof/>
        </w:rPr>
        <w:tab/>
      </w:r>
      <w:r w:rsidR="00EE4BBC">
        <w:rPr>
          <w:noProof/>
        </w:rPr>
        <w:fldChar w:fldCharType="begin"/>
      </w:r>
      <w:r>
        <w:rPr>
          <w:noProof/>
        </w:rPr>
        <w:instrText xml:space="preserve"> PAGEREF _Toc436741626 \h </w:instrText>
      </w:r>
      <w:r w:rsidR="00EE4BBC">
        <w:rPr>
          <w:noProof/>
        </w:rPr>
      </w:r>
      <w:r w:rsidR="00EE4BBC">
        <w:rPr>
          <w:noProof/>
        </w:rPr>
        <w:fldChar w:fldCharType="separate"/>
      </w:r>
      <w:r w:rsidR="004221ED">
        <w:rPr>
          <w:noProof/>
        </w:rPr>
        <w:t>31</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3.2.7. Дополнительные требования к эмитентам, основной деятельностью которых является добыча полезных ископаемых</w:t>
      </w:r>
      <w:r>
        <w:rPr>
          <w:noProof/>
        </w:rPr>
        <w:tab/>
      </w:r>
      <w:r w:rsidR="00EE4BBC">
        <w:rPr>
          <w:noProof/>
        </w:rPr>
        <w:fldChar w:fldCharType="begin"/>
      </w:r>
      <w:r>
        <w:rPr>
          <w:noProof/>
        </w:rPr>
        <w:instrText xml:space="preserve"> PAGEREF _Toc436741627 \h </w:instrText>
      </w:r>
      <w:r w:rsidR="00EE4BBC">
        <w:rPr>
          <w:noProof/>
        </w:rPr>
      </w:r>
      <w:r w:rsidR="00EE4BBC">
        <w:rPr>
          <w:noProof/>
        </w:rPr>
        <w:fldChar w:fldCharType="separate"/>
      </w:r>
      <w:r w:rsidR="004221ED">
        <w:rPr>
          <w:noProof/>
        </w:rPr>
        <w:t>31</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3.2.8. Дополнительные требования к эмитентам, основной деятельностью которых является оказание услуг связи</w:t>
      </w:r>
      <w:r>
        <w:rPr>
          <w:noProof/>
        </w:rPr>
        <w:tab/>
      </w:r>
      <w:r w:rsidR="00EE4BBC">
        <w:rPr>
          <w:noProof/>
        </w:rPr>
        <w:fldChar w:fldCharType="begin"/>
      </w:r>
      <w:r>
        <w:rPr>
          <w:noProof/>
        </w:rPr>
        <w:instrText xml:space="preserve"> PAGEREF _Toc436741628 \h </w:instrText>
      </w:r>
      <w:r w:rsidR="00EE4BBC">
        <w:rPr>
          <w:noProof/>
        </w:rPr>
      </w:r>
      <w:r w:rsidR="00EE4BBC">
        <w:rPr>
          <w:noProof/>
        </w:rPr>
        <w:fldChar w:fldCharType="separate"/>
      </w:r>
      <w:r w:rsidR="004221ED">
        <w:rPr>
          <w:noProof/>
        </w:rPr>
        <w:t>31</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3.3. Планы будущей деятельности эмитента</w:t>
      </w:r>
      <w:r>
        <w:rPr>
          <w:noProof/>
        </w:rPr>
        <w:tab/>
      </w:r>
      <w:r w:rsidR="00EE4BBC">
        <w:rPr>
          <w:noProof/>
        </w:rPr>
        <w:fldChar w:fldCharType="begin"/>
      </w:r>
      <w:r>
        <w:rPr>
          <w:noProof/>
        </w:rPr>
        <w:instrText xml:space="preserve"> PAGEREF _Toc436741629 \h </w:instrText>
      </w:r>
      <w:r w:rsidR="00EE4BBC">
        <w:rPr>
          <w:noProof/>
        </w:rPr>
      </w:r>
      <w:r w:rsidR="00EE4BBC">
        <w:rPr>
          <w:noProof/>
        </w:rPr>
        <w:fldChar w:fldCharType="separate"/>
      </w:r>
      <w:r w:rsidR="004221ED">
        <w:rPr>
          <w:noProof/>
        </w:rPr>
        <w:t>31</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3.4. Участие эмитента в банковских группах, банковских холдингах, холдингах и ассоциациях</w:t>
      </w:r>
      <w:r>
        <w:rPr>
          <w:noProof/>
        </w:rPr>
        <w:tab/>
      </w:r>
      <w:r w:rsidR="00EE4BBC">
        <w:rPr>
          <w:noProof/>
        </w:rPr>
        <w:fldChar w:fldCharType="begin"/>
      </w:r>
      <w:r>
        <w:rPr>
          <w:noProof/>
        </w:rPr>
        <w:instrText xml:space="preserve"> PAGEREF _Toc436741630 \h </w:instrText>
      </w:r>
      <w:r w:rsidR="00EE4BBC">
        <w:rPr>
          <w:noProof/>
        </w:rPr>
      </w:r>
      <w:r w:rsidR="00EE4BBC">
        <w:rPr>
          <w:noProof/>
        </w:rPr>
        <w:fldChar w:fldCharType="separate"/>
      </w:r>
      <w:r w:rsidR="004221ED">
        <w:rPr>
          <w:noProof/>
        </w:rPr>
        <w:t>31</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3.5. Подконтрольные эмитенту организации, имеющие для него существенное значение</w:t>
      </w:r>
      <w:r>
        <w:rPr>
          <w:noProof/>
        </w:rPr>
        <w:tab/>
      </w:r>
      <w:r w:rsidR="00EE4BBC">
        <w:rPr>
          <w:noProof/>
        </w:rPr>
        <w:fldChar w:fldCharType="begin"/>
      </w:r>
      <w:r>
        <w:rPr>
          <w:noProof/>
        </w:rPr>
        <w:instrText xml:space="preserve"> PAGEREF _Toc436741631 \h </w:instrText>
      </w:r>
      <w:r w:rsidR="00EE4BBC">
        <w:rPr>
          <w:noProof/>
        </w:rPr>
      </w:r>
      <w:r w:rsidR="00EE4BBC">
        <w:rPr>
          <w:noProof/>
        </w:rPr>
        <w:fldChar w:fldCharType="separate"/>
      </w:r>
      <w:r w:rsidR="004221ED">
        <w:rPr>
          <w:noProof/>
        </w:rPr>
        <w:t>31</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sidR="00EE4BBC">
        <w:rPr>
          <w:noProof/>
        </w:rPr>
        <w:fldChar w:fldCharType="begin"/>
      </w:r>
      <w:r>
        <w:rPr>
          <w:noProof/>
        </w:rPr>
        <w:instrText xml:space="preserve"> PAGEREF _Toc436741632 \h </w:instrText>
      </w:r>
      <w:r w:rsidR="00EE4BBC">
        <w:rPr>
          <w:noProof/>
        </w:rPr>
      </w:r>
      <w:r w:rsidR="00EE4BBC">
        <w:rPr>
          <w:noProof/>
        </w:rPr>
        <w:fldChar w:fldCharType="separate"/>
      </w:r>
      <w:r w:rsidR="004221ED">
        <w:rPr>
          <w:noProof/>
        </w:rPr>
        <w:t>33</w:t>
      </w:r>
      <w:r w:rsidR="00EE4BBC">
        <w:rPr>
          <w:noProof/>
        </w:rPr>
        <w:fldChar w:fldCharType="end"/>
      </w:r>
    </w:p>
    <w:p w:rsidR="002E051A" w:rsidRDefault="002E051A">
      <w:pPr>
        <w:pStyle w:val="11"/>
        <w:tabs>
          <w:tab w:val="right" w:leader="dot" w:pos="9061"/>
        </w:tabs>
        <w:rPr>
          <w:rFonts w:asciiTheme="minorHAnsi" w:hAnsiTheme="minorHAnsi" w:cstheme="minorBidi"/>
          <w:noProof/>
          <w:sz w:val="22"/>
          <w:szCs w:val="22"/>
        </w:rPr>
      </w:pPr>
      <w:r>
        <w:rPr>
          <w:noProof/>
        </w:rPr>
        <w:t>Раздел IV. Сведения о финансово-хозяйственной деятельности эмитента</w:t>
      </w:r>
      <w:r>
        <w:rPr>
          <w:noProof/>
        </w:rPr>
        <w:tab/>
      </w:r>
      <w:r w:rsidR="00EE4BBC">
        <w:rPr>
          <w:noProof/>
        </w:rPr>
        <w:fldChar w:fldCharType="begin"/>
      </w:r>
      <w:r>
        <w:rPr>
          <w:noProof/>
        </w:rPr>
        <w:instrText xml:space="preserve"> PAGEREF _Toc436741633 \h </w:instrText>
      </w:r>
      <w:r w:rsidR="00EE4BBC">
        <w:rPr>
          <w:noProof/>
        </w:rPr>
      </w:r>
      <w:r w:rsidR="00EE4BBC">
        <w:rPr>
          <w:noProof/>
        </w:rPr>
        <w:fldChar w:fldCharType="separate"/>
      </w:r>
      <w:r w:rsidR="004221ED">
        <w:rPr>
          <w:noProof/>
        </w:rPr>
        <w:t>34</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lastRenderedPageBreak/>
        <w:t>4.1. Результаты финансово-хозяйственной деятельности эмитента</w:t>
      </w:r>
      <w:r>
        <w:rPr>
          <w:noProof/>
        </w:rPr>
        <w:tab/>
      </w:r>
      <w:r w:rsidR="00EE4BBC">
        <w:rPr>
          <w:noProof/>
        </w:rPr>
        <w:fldChar w:fldCharType="begin"/>
      </w:r>
      <w:r>
        <w:rPr>
          <w:noProof/>
        </w:rPr>
        <w:instrText xml:space="preserve"> PAGEREF _Toc436741634 \h </w:instrText>
      </w:r>
      <w:r w:rsidR="00EE4BBC">
        <w:rPr>
          <w:noProof/>
        </w:rPr>
      </w:r>
      <w:r w:rsidR="00EE4BBC">
        <w:rPr>
          <w:noProof/>
        </w:rPr>
        <w:fldChar w:fldCharType="separate"/>
      </w:r>
      <w:r w:rsidR="004221ED">
        <w:rPr>
          <w:noProof/>
        </w:rPr>
        <w:t>34</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4.2. Ликвидность эмитента, достаточность капитала и оборотных средств</w:t>
      </w:r>
      <w:r>
        <w:rPr>
          <w:noProof/>
        </w:rPr>
        <w:tab/>
      </w:r>
      <w:r w:rsidR="00EE4BBC">
        <w:rPr>
          <w:noProof/>
        </w:rPr>
        <w:fldChar w:fldCharType="begin"/>
      </w:r>
      <w:r>
        <w:rPr>
          <w:noProof/>
        </w:rPr>
        <w:instrText xml:space="preserve"> PAGEREF _Toc436741635 \h </w:instrText>
      </w:r>
      <w:r w:rsidR="00EE4BBC">
        <w:rPr>
          <w:noProof/>
        </w:rPr>
      </w:r>
      <w:r w:rsidR="00EE4BBC">
        <w:rPr>
          <w:noProof/>
        </w:rPr>
        <w:fldChar w:fldCharType="separate"/>
      </w:r>
      <w:r w:rsidR="004221ED">
        <w:rPr>
          <w:noProof/>
        </w:rPr>
        <w:t>35</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4.3. Финансовые вложения эмитента</w:t>
      </w:r>
      <w:r>
        <w:rPr>
          <w:noProof/>
        </w:rPr>
        <w:tab/>
      </w:r>
      <w:r w:rsidR="00EE4BBC">
        <w:rPr>
          <w:noProof/>
        </w:rPr>
        <w:fldChar w:fldCharType="begin"/>
      </w:r>
      <w:r>
        <w:rPr>
          <w:noProof/>
        </w:rPr>
        <w:instrText xml:space="preserve"> PAGEREF _Toc436741636 \h </w:instrText>
      </w:r>
      <w:r w:rsidR="00EE4BBC">
        <w:rPr>
          <w:noProof/>
        </w:rPr>
      </w:r>
      <w:r w:rsidR="00EE4BBC">
        <w:rPr>
          <w:noProof/>
        </w:rPr>
        <w:fldChar w:fldCharType="separate"/>
      </w:r>
      <w:r w:rsidR="004221ED">
        <w:rPr>
          <w:noProof/>
        </w:rPr>
        <w:t>36</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4.4. Нематериальные активы эмитента</w:t>
      </w:r>
      <w:r>
        <w:rPr>
          <w:noProof/>
        </w:rPr>
        <w:tab/>
      </w:r>
      <w:r w:rsidR="00EE4BBC">
        <w:rPr>
          <w:noProof/>
        </w:rPr>
        <w:fldChar w:fldCharType="begin"/>
      </w:r>
      <w:r>
        <w:rPr>
          <w:noProof/>
        </w:rPr>
        <w:instrText xml:space="preserve"> PAGEREF _Toc436741637 \h </w:instrText>
      </w:r>
      <w:r w:rsidR="00EE4BBC">
        <w:rPr>
          <w:noProof/>
        </w:rPr>
      </w:r>
      <w:r w:rsidR="00EE4BBC">
        <w:rPr>
          <w:noProof/>
        </w:rPr>
        <w:fldChar w:fldCharType="separate"/>
      </w:r>
      <w:r w:rsidR="004221ED">
        <w:rPr>
          <w:noProof/>
        </w:rPr>
        <w:t>37</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sidR="00EE4BBC">
        <w:rPr>
          <w:noProof/>
        </w:rPr>
        <w:fldChar w:fldCharType="begin"/>
      </w:r>
      <w:r>
        <w:rPr>
          <w:noProof/>
        </w:rPr>
        <w:instrText xml:space="preserve"> PAGEREF _Toc436741638 \h </w:instrText>
      </w:r>
      <w:r w:rsidR="00EE4BBC">
        <w:rPr>
          <w:noProof/>
        </w:rPr>
      </w:r>
      <w:r w:rsidR="00EE4BBC">
        <w:rPr>
          <w:noProof/>
        </w:rPr>
        <w:fldChar w:fldCharType="separate"/>
      </w:r>
      <w:r w:rsidR="004221ED">
        <w:rPr>
          <w:noProof/>
        </w:rPr>
        <w:t>38</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4.6. Анализ тенденций развития в сфере основной деятельности эмитента</w:t>
      </w:r>
      <w:r>
        <w:rPr>
          <w:noProof/>
        </w:rPr>
        <w:tab/>
      </w:r>
      <w:r w:rsidR="00EE4BBC">
        <w:rPr>
          <w:noProof/>
        </w:rPr>
        <w:fldChar w:fldCharType="begin"/>
      </w:r>
      <w:r>
        <w:rPr>
          <w:noProof/>
        </w:rPr>
        <w:instrText xml:space="preserve"> PAGEREF _Toc436741639 \h </w:instrText>
      </w:r>
      <w:r w:rsidR="00EE4BBC">
        <w:rPr>
          <w:noProof/>
        </w:rPr>
      </w:r>
      <w:r w:rsidR="00EE4BBC">
        <w:rPr>
          <w:noProof/>
        </w:rPr>
        <w:fldChar w:fldCharType="separate"/>
      </w:r>
      <w:r w:rsidR="004221ED">
        <w:rPr>
          <w:noProof/>
        </w:rPr>
        <w:t>38</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4.7. Анализ факторов и условий, влияющих на деятельность эмитента</w:t>
      </w:r>
      <w:r>
        <w:rPr>
          <w:noProof/>
        </w:rPr>
        <w:tab/>
      </w:r>
      <w:r w:rsidR="00EE4BBC">
        <w:rPr>
          <w:noProof/>
        </w:rPr>
        <w:fldChar w:fldCharType="begin"/>
      </w:r>
      <w:r>
        <w:rPr>
          <w:noProof/>
        </w:rPr>
        <w:instrText xml:space="preserve"> PAGEREF _Toc436741640 \h </w:instrText>
      </w:r>
      <w:r w:rsidR="00EE4BBC">
        <w:rPr>
          <w:noProof/>
        </w:rPr>
      </w:r>
      <w:r w:rsidR="00EE4BBC">
        <w:rPr>
          <w:noProof/>
        </w:rPr>
        <w:fldChar w:fldCharType="separate"/>
      </w:r>
      <w:r w:rsidR="004221ED">
        <w:rPr>
          <w:noProof/>
        </w:rPr>
        <w:t>39</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4.8. Конкуренты эмитента</w:t>
      </w:r>
      <w:r>
        <w:rPr>
          <w:noProof/>
        </w:rPr>
        <w:tab/>
      </w:r>
      <w:r w:rsidR="00EE4BBC">
        <w:rPr>
          <w:noProof/>
        </w:rPr>
        <w:fldChar w:fldCharType="begin"/>
      </w:r>
      <w:r>
        <w:rPr>
          <w:noProof/>
        </w:rPr>
        <w:instrText xml:space="preserve"> PAGEREF _Toc436741641 \h </w:instrText>
      </w:r>
      <w:r w:rsidR="00EE4BBC">
        <w:rPr>
          <w:noProof/>
        </w:rPr>
      </w:r>
      <w:r w:rsidR="00EE4BBC">
        <w:rPr>
          <w:noProof/>
        </w:rPr>
        <w:fldChar w:fldCharType="separate"/>
      </w:r>
      <w:r w:rsidR="004221ED">
        <w:rPr>
          <w:noProof/>
        </w:rPr>
        <w:t>39</w:t>
      </w:r>
      <w:r w:rsidR="00EE4BBC">
        <w:rPr>
          <w:noProof/>
        </w:rPr>
        <w:fldChar w:fldCharType="end"/>
      </w:r>
    </w:p>
    <w:p w:rsidR="002E051A" w:rsidRDefault="002E051A">
      <w:pPr>
        <w:pStyle w:val="11"/>
        <w:tabs>
          <w:tab w:val="right" w:leader="dot" w:pos="9061"/>
        </w:tabs>
        <w:rPr>
          <w:rFonts w:asciiTheme="minorHAnsi" w:hAnsiTheme="minorHAnsi" w:cstheme="minorBidi"/>
          <w:noProof/>
          <w:sz w:val="22"/>
          <w:szCs w:val="22"/>
        </w:rPr>
      </w:pPr>
      <w:r>
        <w:rPr>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sidR="00EE4BBC">
        <w:rPr>
          <w:noProof/>
        </w:rPr>
        <w:fldChar w:fldCharType="begin"/>
      </w:r>
      <w:r>
        <w:rPr>
          <w:noProof/>
        </w:rPr>
        <w:instrText xml:space="preserve"> PAGEREF _Toc436741642 \h </w:instrText>
      </w:r>
      <w:r w:rsidR="00EE4BBC">
        <w:rPr>
          <w:noProof/>
        </w:rPr>
      </w:r>
      <w:r w:rsidR="00EE4BBC">
        <w:rPr>
          <w:noProof/>
        </w:rPr>
        <w:fldChar w:fldCharType="separate"/>
      </w:r>
      <w:r w:rsidR="004221ED">
        <w:rPr>
          <w:noProof/>
        </w:rPr>
        <w:t>39</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5.1. Сведения о структуре и компетенции органов управления эмитента</w:t>
      </w:r>
      <w:r>
        <w:rPr>
          <w:noProof/>
        </w:rPr>
        <w:tab/>
      </w:r>
      <w:r w:rsidR="00EE4BBC">
        <w:rPr>
          <w:noProof/>
        </w:rPr>
        <w:fldChar w:fldCharType="begin"/>
      </w:r>
      <w:r>
        <w:rPr>
          <w:noProof/>
        </w:rPr>
        <w:instrText xml:space="preserve"> PAGEREF _Toc436741643 \h </w:instrText>
      </w:r>
      <w:r w:rsidR="00EE4BBC">
        <w:rPr>
          <w:noProof/>
        </w:rPr>
      </w:r>
      <w:r w:rsidR="00EE4BBC">
        <w:rPr>
          <w:noProof/>
        </w:rPr>
        <w:fldChar w:fldCharType="separate"/>
      </w:r>
      <w:r w:rsidR="004221ED">
        <w:rPr>
          <w:noProof/>
        </w:rPr>
        <w:t>39</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5.2. Информация о лицах, входящих в состав органов управления эмитента</w:t>
      </w:r>
      <w:r>
        <w:rPr>
          <w:noProof/>
        </w:rPr>
        <w:tab/>
      </w:r>
      <w:r w:rsidR="00EE4BBC">
        <w:rPr>
          <w:noProof/>
        </w:rPr>
        <w:fldChar w:fldCharType="begin"/>
      </w:r>
      <w:r>
        <w:rPr>
          <w:noProof/>
        </w:rPr>
        <w:instrText xml:space="preserve"> PAGEREF _Toc436741644 \h </w:instrText>
      </w:r>
      <w:r w:rsidR="00EE4BBC">
        <w:rPr>
          <w:noProof/>
        </w:rPr>
      </w:r>
      <w:r w:rsidR="00EE4BBC">
        <w:rPr>
          <w:noProof/>
        </w:rPr>
        <w:fldChar w:fldCharType="separate"/>
      </w:r>
      <w:r w:rsidR="004221ED">
        <w:rPr>
          <w:noProof/>
        </w:rPr>
        <w:t>43</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5.2.1. Состав совета директоров (наблюдательного совета) эмитента</w:t>
      </w:r>
      <w:r>
        <w:rPr>
          <w:noProof/>
        </w:rPr>
        <w:tab/>
      </w:r>
      <w:r w:rsidR="00EE4BBC">
        <w:rPr>
          <w:noProof/>
        </w:rPr>
        <w:fldChar w:fldCharType="begin"/>
      </w:r>
      <w:r>
        <w:rPr>
          <w:noProof/>
        </w:rPr>
        <w:instrText xml:space="preserve"> PAGEREF _Toc436741645 \h </w:instrText>
      </w:r>
      <w:r w:rsidR="00EE4BBC">
        <w:rPr>
          <w:noProof/>
        </w:rPr>
      </w:r>
      <w:r w:rsidR="00EE4BBC">
        <w:rPr>
          <w:noProof/>
        </w:rPr>
        <w:fldChar w:fldCharType="separate"/>
      </w:r>
      <w:r w:rsidR="004221ED">
        <w:rPr>
          <w:noProof/>
        </w:rPr>
        <w:t>43</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5.2.2. Информация о единоличном исполнительном органе эмитента</w:t>
      </w:r>
      <w:r>
        <w:rPr>
          <w:noProof/>
        </w:rPr>
        <w:tab/>
      </w:r>
      <w:r w:rsidR="00EE4BBC">
        <w:rPr>
          <w:noProof/>
        </w:rPr>
        <w:fldChar w:fldCharType="begin"/>
      </w:r>
      <w:r>
        <w:rPr>
          <w:noProof/>
        </w:rPr>
        <w:instrText xml:space="preserve"> PAGEREF _Toc436741646 \h </w:instrText>
      </w:r>
      <w:r w:rsidR="00EE4BBC">
        <w:rPr>
          <w:noProof/>
        </w:rPr>
      </w:r>
      <w:r w:rsidR="00EE4BBC">
        <w:rPr>
          <w:noProof/>
        </w:rPr>
        <w:fldChar w:fldCharType="separate"/>
      </w:r>
      <w:r w:rsidR="004221ED">
        <w:rPr>
          <w:noProof/>
        </w:rPr>
        <w:t>49</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5.2.3. Состав коллегиального исполнительного органа эмитента</w:t>
      </w:r>
      <w:r>
        <w:rPr>
          <w:noProof/>
        </w:rPr>
        <w:tab/>
      </w:r>
      <w:r w:rsidR="00EE4BBC">
        <w:rPr>
          <w:noProof/>
        </w:rPr>
        <w:fldChar w:fldCharType="begin"/>
      </w:r>
      <w:r>
        <w:rPr>
          <w:noProof/>
        </w:rPr>
        <w:instrText xml:space="preserve"> PAGEREF _Toc436741647 \h </w:instrText>
      </w:r>
      <w:r w:rsidR="00EE4BBC">
        <w:rPr>
          <w:noProof/>
        </w:rPr>
      </w:r>
      <w:r w:rsidR="00EE4BBC">
        <w:rPr>
          <w:noProof/>
        </w:rPr>
        <w:fldChar w:fldCharType="separate"/>
      </w:r>
      <w:r w:rsidR="004221ED">
        <w:rPr>
          <w:noProof/>
        </w:rPr>
        <w:t>50</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5.3. Сведения о размере вознаграждения и/или компенсации расходов по каждому органу управления эмитента</w:t>
      </w:r>
      <w:r>
        <w:rPr>
          <w:noProof/>
        </w:rPr>
        <w:tab/>
      </w:r>
      <w:r w:rsidR="00EE4BBC">
        <w:rPr>
          <w:noProof/>
        </w:rPr>
        <w:fldChar w:fldCharType="begin"/>
      </w:r>
      <w:r>
        <w:rPr>
          <w:noProof/>
        </w:rPr>
        <w:instrText xml:space="preserve"> PAGEREF _Toc436741648 \h </w:instrText>
      </w:r>
      <w:r w:rsidR="00EE4BBC">
        <w:rPr>
          <w:noProof/>
        </w:rPr>
      </w:r>
      <w:r w:rsidR="00EE4BBC">
        <w:rPr>
          <w:noProof/>
        </w:rPr>
        <w:fldChar w:fldCharType="separate"/>
      </w:r>
      <w:r w:rsidR="004221ED">
        <w:rPr>
          <w:noProof/>
        </w:rPr>
        <w:t>50</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rPr>
        <w:tab/>
      </w:r>
      <w:r w:rsidR="00EE4BBC">
        <w:rPr>
          <w:noProof/>
        </w:rPr>
        <w:fldChar w:fldCharType="begin"/>
      </w:r>
      <w:r>
        <w:rPr>
          <w:noProof/>
        </w:rPr>
        <w:instrText xml:space="preserve"> PAGEREF _Toc436741649 \h </w:instrText>
      </w:r>
      <w:r w:rsidR="00EE4BBC">
        <w:rPr>
          <w:noProof/>
        </w:rPr>
      </w:r>
      <w:r w:rsidR="00EE4BBC">
        <w:rPr>
          <w:noProof/>
        </w:rPr>
        <w:fldChar w:fldCharType="separate"/>
      </w:r>
      <w:r w:rsidR="004221ED">
        <w:rPr>
          <w:noProof/>
        </w:rPr>
        <w:t>50</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5.5. Информация о лицах, входящих в состав органов контроля за финансово-хозяйственной деятельностью эмитента</w:t>
      </w:r>
      <w:r>
        <w:rPr>
          <w:noProof/>
        </w:rPr>
        <w:tab/>
      </w:r>
      <w:r w:rsidR="00EE4BBC">
        <w:rPr>
          <w:noProof/>
        </w:rPr>
        <w:fldChar w:fldCharType="begin"/>
      </w:r>
      <w:r>
        <w:rPr>
          <w:noProof/>
        </w:rPr>
        <w:instrText xml:space="preserve"> PAGEREF _Toc436741650 \h </w:instrText>
      </w:r>
      <w:r w:rsidR="00EE4BBC">
        <w:rPr>
          <w:noProof/>
        </w:rPr>
      </w:r>
      <w:r w:rsidR="00EE4BBC">
        <w:rPr>
          <w:noProof/>
        </w:rPr>
        <w:fldChar w:fldCharType="separate"/>
      </w:r>
      <w:r w:rsidR="004221ED">
        <w:rPr>
          <w:noProof/>
        </w:rPr>
        <w:t>52</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rPr>
        <w:tab/>
      </w:r>
      <w:r w:rsidR="00EE4BBC">
        <w:rPr>
          <w:noProof/>
        </w:rPr>
        <w:fldChar w:fldCharType="begin"/>
      </w:r>
      <w:r>
        <w:rPr>
          <w:noProof/>
        </w:rPr>
        <w:instrText xml:space="preserve"> PAGEREF _Toc436741651 \h </w:instrText>
      </w:r>
      <w:r w:rsidR="00EE4BBC">
        <w:rPr>
          <w:noProof/>
        </w:rPr>
      </w:r>
      <w:r w:rsidR="00EE4BBC">
        <w:rPr>
          <w:noProof/>
        </w:rPr>
        <w:fldChar w:fldCharType="separate"/>
      </w:r>
      <w:r w:rsidR="004221ED">
        <w:rPr>
          <w:noProof/>
        </w:rPr>
        <w:t>54</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sidR="00EE4BBC">
        <w:rPr>
          <w:noProof/>
        </w:rPr>
        <w:fldChar w:fldCharType="begin"/>
      </w:r>
      <w:r>
        <w:rPr>
          <w:noProof/>
        </w:rPr>
        <w:instrText xml:space="preserve"> PAGEREF _Toc436741652 \h </w:instrText>
      </w:r>
      <w:r w:rsidR="00EE4BBC">
        <w:rPr>
          <w:noProof/>
        </w:rPr>
      </w:r>
      <w:r w:rsidR="00EE4BBC">
        <w:rPr>
          <w:noProof/>
        </w:rPr>
        <w:fldChar w:fldCharType="separate"/>
      </w:r>
      <w:r w:rsidR="004221ED">
        <w:rPr>
          <w:noProof/>
        </w:rPr>
        <w:t>55</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r>
        <w:rPr>
          <w:noProof/>
        </w:rPr>
        <w:tab/>
      </w:r>
      <w:r w:rsidR="00EE4BBC">
        <w:rPr>
          <w:noProof/>
        </w:rPr>
        <w:fldChar w:fldCharType="begin"/>
      </w:r>
      <w:r>
        <w:rPr>
          <w:noProof/>
        </w:rPr>
        <w:instrText xml:space="preserve"> PAGEREF _Toc436741653 \h </w:instrText>
      </w:r>
      <w:r w:rsidR="00EE4BBC">
        <w:rPr>
          <w:noProof/>
        </w:rPr>
      </w:r>
      <w:r w:rsidR="00EE4BBC">
        <w:rPr>
          <w:noProof/>
        </w:rPr>
        <w:fldChar w:fldCharType="separate"/>
      </w:r>
      <w:r w:rsidR="004221ED">
        <w:rPr>
          <w:noProof/>
        </w:rPr>
        <w:t>55</w:t>
      </w:r>
      <w:r w:rsidR="00EE4BBC">
        <w:rPr>
          <w:noProof/>
        </w:rPr>
        <w:fldChar w:fldCharType="end"/>
      </w:r>
    </w:p>
    <w:p w:rsidR="002E051A" w:rsidRDefault="002E051A">
      <w:pPr>
        <w:pStyle w:val="11"/>
        <w:tabs>
          <w:tab w:val="right" w:leader="dot" w:pos="9061"/>
        </w:tabs>
        <w:rPr>
          <w:rFonts w:asciiTheme="minorHAnsi" w:hAnsiTheme="minorHAnsi" w:cstheme="minorBidi"/>
          <w:noProof/>
          <w:sz w:val="22"/>
          <w:szCs w:val="22"/>
        </w:rPr>
      </w:pPr>
      <w:r>
        <w:rPr>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rPr>
        <w:tab/>
      </w:r>
      <w:r w:rsidR="00EE4BBC">
        <w:rPr>
          <w:noProof/>
        </w:rPr>
        <w:fldChar w:fldCharType="begin"/>
      </w:r>
      <w:r>
        <w:rPr>
          <w:noProof/>
        </w:rPr>
        <w:instrText xml:space="preserve"> PAGEREF _Toc436741654 \h </w:instrText>
      </w:r>
      <w:r w:rsidR="00EE4BBC">
        <w:rPr>
          <w:noProof/>
        </w:rPr>
      </w:r>
      <w:r w:rsidR="00EE4BBC">
        <w:rPr>
          <w:noProof/>
        </w:rPr>
        <w:fldChar w:fldCharType="separate"/>
      </w:r>
      <w:r w:rsidR="004221ED">
        <w:rPr>
          <w:noProof/>
        </w:rPr>
        <w:t>55</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6.1. Сведения об общем количестве акционеров (участников) эмитента</w:t>
      </w:r>
      <w:r>
        <w:rPr>
          <w:noProof/>
        </w:rPr>
        <w:tab/>
      </w:r>
      <w:r w:rsidR="00EE4BBC">
        <w:rPr>
          <w:noProof/>
        </w:rPr>
        <w:fldChar w:fldCharType="begin"/>
      </w:r>
      <w:r>
        <w:rPr>
          <w:noProof/>
        </w:rPr>
        <w:instrText xml:space="preserve"> PAGEREF _Toc436741655 \h </w:instrText>
      </w:r>
      <w:r w:rsidR="00EE4BBC">
        <w:rPr>
          <w:noProof/>
        </w:rPr>
      </w:r>
      <w:r w:rsidR="00EE4BBC">
        <w:rPr>
          <w:noProof/>
        </w:rPr>
        <w:fldChar w:fldCharType="separate"/>
      </w:r>
      <w:r w:rsidR="004221ED">
        <w:rPr>
          <w:noProof/>
        </w:rPr>
        <w:t>55</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sidR="00EE4BBC">
        <w:rPr>
          <w:noProof/>
        </w:rPr>
        <w:fldChar w:fldCharType="begin"/>
      </w:r>
      <w:r>
        <w:rPr>
          <w:noProof/>
        </w:rPr>
        <w:instrText xml:space="preserve"> PAGEREF _Toc436741656 \h </w:instrText>
      </w:r>
      <w:r w:rsidR="00EE4BBC">
        <w:rPr>
          <w:noProof/>
        </w:rPr>
      </w:r>
      <w:r w:rsidR="00EE4BBC">
        <w:rPr>
          <w:noProof/>
        </w:rPr>
        <w:fldChar w:fldCharType="separate"/>
      </w:r>
      <w:r w:rsidR="004221ED">
        <w:rPr>
          <w:noProof/>
        </w:rPr>
        <w:t>56</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r>
      <w:r w:rsidR="00EE4BBC">
        <w:rPr>
          <w:noProof/>
        </w:rPr>
        <w:fldChar w:fldCharType="begin"/>
      </w:r>
      <w:r>
        <w:rPr>
          <w:noProof/>
        </w:rPr>
        <w:instrText xml:space="preserve"> PAGEREF _Toc436741657 \h </w:instrText>
      </w:r>
      <w:r w:rsidR="00EE4BBC">
        <w:rPr>
          <w:noProof/>
        </w:rPr>
      </w:r>
      <w:r w:rsidR="00EE4BBC">
        <w:rPr>
          <w:noProof/>
        </w:rPr>
        <w:fldChar w:fldCharType="separate"/>
      </w:r>
      <w:r w:rsidR="004221ED">
        <w:rPr>
          <w:noProof/>
        </w:rPr>
        <w:t>56</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6.4. Сведения об ограничениях на участие в уставном капитале эмитента</w:t>
      </w:r>
      <w:r>
        <w:rPr>
          <w:noProof/>
        </w:rPr>
        <w:tab/>
      </w:r>
      <w:r w:rsidR="00EE4BBC">
        <w:rPr>
          <w:noProof/>
        </w:rPr>
        <w:fldChar w:fldCharType="begin"/>
      </w:r>
      <w:r>
        <w:rPr>
          <w:noProof/>
        </w:rPr>
        <w:instrText xml:space="preserve"> PAGEREF _Toc436741658 \h </w:instrText>
      </w:r>
      <w:r w:rsidR="00EE4BBC">
        <w:rPr>
          <w:noProof/>
        </w:rPr>
      </w:r>
      <w:r w:rsidR="00EE4BBC">
        <w:rPr>
          <w:noProof/>
        </w:rPr>
        <w:fldChar w:fldCharType="separate"/>
      </w:r>
      <w:r w:rsidR="004221ED">
        <w:rPr>
          <w:noProof/>
        </w:rPr>
        <w:t>57</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rPr>
        <w:tab/>
      </w:r>
      <w:r w:rsidR="00EE4BBC">
        <w:rPr>
          <w:noProof/>
        </w:rPr>
        <w:fldChar w:fldCharType="begin"/>
      </w:r>
      <w:r>
        <w:rPr>
          <w:noProof/>
        </w:rPr>
        <w:instrText xml:space="preserve"> PAGEREF _Toc436741659 \h </w:instrText>
      </w:r>
      <w:r w:rsidR="00EE4BBC">
        <w:rPr>
          <w:noProof/>
        </w:rPr>
      </w:r>
      <w:r w:rsidR="00EE4BBC">
        <w:rPr>
          <w:noProof/>
        </w:rPr>
        <w:fldChar w:fldCharType="separate"/>
      </w:r>
      <w:r w:rsidR="004221ED">
        <w:rPr>
          <w:noProof/>
        </w:rPr>
        <w:t>57</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6.6. Сведения о совершенных эмитентом сделках, в совершении которых имелась заинтересованность</w:t>
      </w:r>
      <w:r>
        <w:rPr>
          <w:noProof/>
        </w:rPr>
        <w:tab/>
      </w:r>
      <w:r w:rsidR="00EE4BBC">
        <w:rPr>
          <w:noProof/>
        </w:rPr>
        <w:fldChar w:fldCharType="begin"/>
      </w:r>
      <w:r>
        <w:rPr>
          <w:noProof/>
        </w:rPr>
        <w:instrText xml:space="preserve"> PAGEREF _Toc436741660 \h </w:instrText>
      </w:r>
      <w:r w:rsidR="00EE4BBC">
        <w:rPr>
          <w:noProof/>
        </w:rPr>
      </w:r>
      <w:r w:rsidR="00EE4BBC">
        <w:rPr>
          <w:noProof/>
        </w:rPr>
        <w:fldChar w:fldCharType="separate"/>
      </w:r>
      <w:r w:rsidR="004221ED">
        <w:rPr>
          <w:noProof/>
        </w:rPr>
        <w:t>59</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6.7. Сведения о размере дебиторской задолженности</w:t>
      </w:r>
      <w:r>
        <w:rPr>
          <w:noProof/>
        </w:rPr>
        <w:tab/>
      </w:r>
      <w:r w:rsidR="00EE4BBC">
        <w:rPr>
          <w:noProof/>
        </w:rPr>
        <w:fldChar w:fldCharType="begin"/>
      </w:r>
      <w:r>
        <w:rPr>
          <w:noProof/>
        </w:rPr>
        <w:instrText xml:space="preserve"> PAGEREF _Toc436741661 \h </w:instrText>
      </w:r>
      <w:r w:rsidR="00EE4BBC">
        <w:rPr>
          <w:noProof/>
        </w:rPr>
      </w:r>
      <w:r w:rsidR="00EE4BBC">
        <w:rPr>
          <w:noProof/>
        </w:rPr>
        <w:fldChar w:fldCharType="separate"/>
      </w:r>
      <w:r w:rsidR="004221ED">
        <w:rPr>
          <w:noProof/>
        </w:rPr>
        <w:t>61</w:t>
      </w:r>
      <w:r w:rsidR="00EE4BBC">
        <w:rPr>
          <w:noProof/>
        </w:rPr>
        <w:fldChar w:fldCharType="end"/>
      </w:r>
    </w:p>
    <w:p w:rsidR="002E051A" w:rsidRDefault="002E051A">
      <w:pPr>
        <w:pStyle w:val="11"/>
        <w:tabs>
          <w:tab w:val="right" w:leader="dot" w:pos="9061"/>
        </w:tabs>
        <w:rPr>
          <w:rFonts w:asciiTheme="minorHAnsi" w:hAnsiTheme="minorHAnsi" w:cstheme="minorBidi"/>
          <w:noProof/>
          <w:sz w:val="22"/>
          <w:szCs w:val="22"/>
        </w:rPr>
      </w:pPr>
      <w:r>
        <w:rPr>
          <w:noProof/>
        </w:rPr>
        <w:t>Раздел VII. Бухгалтерская (финансовая) отчетность эмитента и иная финансовая информация</w:t>
      </w:r>
      <w:r>
        <w:rPr>
          <w:noProof/>
        </w:rPr>
        <w:tab/>
      </w:r>
      <w:r w:rsidR="00EE4BBC">
        <w:rPr>
          <w:noProof/>
        </w:rPr>
        <w:fldChar w:fldCharType="begin"/>
      </w:r>
      <w:r>
        <w:rPr>
          <w:noProof/>
        </w:rPr>
        <w:instrText xml:space="preserve"> PAGEREF _Toc436741662 \h </w:instrText>
      </w:r>
      <w:r w:rsidR="00EE4BBC">
        <w:rPr>
          <w:noProof/>
        </w:rPr>
      </w:r>
      <w:r w:rsidR="00EE4BBC">
        <w:rPr>
          <w:noProof/>
        </w:rPr>
        <w:fldChar w:fldCharType="separate"/>
      </w:r>
      <w:r w:rsidR="004221ED">
        <w:rPr>
          <w:noProof/>
        </w:rPr>
        <w:t>63</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7.1. Годовая бухгалтерская(финансовая) отчетность эмитента</w:t>
      </w:r>
      <w:r>
        <w:rPr>
          <w:noProof/>
        </w:rPr>
        <w:tab/>
      </w:r>
      <w:r w:rsidR="00EE4BBC">
        <w:rPr>
          <w:noProof/>
        </w:rPr>
        <w:fldChar w:fldCharType="begin"/>
      </w:r>
      <w:r>
        <w:rPr>
          <w:noProof/>
        </w:rPr>
        <w:instrText xml:space="preserve"> PAGEREF _Toc436741663 \h </w:instrText>
      </w:r>
      <w:r w:rsidR="00EE4BBC">
        <w:rPr>
          <w:noProof/>
        </w:rPr>
      </w:r>
      <w:r w:rsidR="00EE4BBC">
        <w:rPr>
          <w:noProof/>
        </w:rPr>
        <w:fldChar w:fldCharType="separate"/>
      </w:r>
      <w:r w:rsidR="004221ED">
        <w:rPr>
          <w:noProof/>
        </w:rPr>
        <w:t>63</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7.2. Квартальная бухгалтерская (финансовая) отчетность эмитента</w:t>
      </w:r>
      <w:r>
        <w:rPr>
          <w:noProof/>
        </w:rPr>
        <w:tab/>
      </w:r>
      <w:r w:rsidR="00EE4BBC">
        <w:rPr>
          <w:noProof/>
        </w:rPr>
        <w:fldChar w:fldCharType="begin"/>
      </w:r>
      <w:r>
        <w:rPr>
          <w:noProof/>
        </w:rPr>
        <w:instrText xml:space="preserve"> PAGEREF _Toc436741664 \h </w:instrText>
      </w:r>
      <w:r w:rsidR="00EE4BBC">
        <w:rPr>
          <w:noProof/>
        </w:rPr>
      </w:r>
      <w:r w:rsidR="00EE4BBC">
        <w:rPr>
          <w:noProof/>
        </w:rPr>
        <w:fldChar w:fldCharType="separate"/>
      </w:r>
      <w:r w:rsidR="004221ED">
        <w:rPr>
          <w:noProof/>
        </w:rPr>
        <w:t>74</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7.3. Консолидированная финансовая отчетность эмитента</w:t>
      </w:r>
      <w:r>
        <w:rPr>
          <w:noProof/>
        </w:rPr>
        <w:tab/>
      </w:r>
      <w:r w:rsidR="00EE4BBC">
        <w:rPr>
          <w:noProof/>
        </w:rPr>
        <w:fldChar w:fldCharType="begin"/>
      </w:r>
      <w:r>
        <w:rPr>
          <w:noProof/>
        </w:rPr>
        <w:instrText xml:space="preserve"> PAGEREF _Toc436741665 \h </w:instrText>
      </w:r>
      <w:r w:rsidR="00EE4BBC">
        <w:rPr>
          <w:noProof/>
        </w:rPr>
      </w:r>
      <w:r w:rsidR="00EE4BBC">
        <w:rPr>
          <w:noProof/>
        </w:rPr>
        <w:fldChar w:fldCharType="separate"/>
      </w:r>
      <w:r w:rsidR="004221ED">
        <w:rPr>
          <w:noProof/>
        </w:rPr>
        <w:t>77</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7.4. Сведения об учетной политике эмитента</w:t>
      </w:r>
      <w:r>
        <w:rPr>
          <w:noProof/>
        </w:rPr>
        <w:tab/>
      </w:r>
      <w:r w:rsidR="00EE4BBC">
        <w:rPr>
          <w:noProof/>
        </w:rPr>
        <w:fldChar w:fldCharType="begin"/>
      </w:r>
      <w:r>
        <w:rPr>
          <w:noProof/>
        </w:rPr>
        <w:instrText xml:space="preserve"> PAGEREF _Toc436741666 \h </w:instrText>
      </w:r>
      <w:r w:rsidR="00EE4BBC">
        <w:rPr>
          <w:noProof/>
        </w:rPr>
      </w:r>
      <w:r w:rsidR="00EE4BBC">
        <w:rPr>
          <w:noProof/>
        </w:rPr>
        <w:fldChar w:fldCharType="separate"/>
      </w:r>
      <w:r w:rsidR="004221ED">
        <w:rPr>
          <w:noProof/>
        </w:rPr>
        <w:t>77</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7.5. Сведения об общей сумме экспорта, а также о доле, которую составляет экспорт в общем объеме продаж</w:t>
      </w:r>
      <w:r>
        <w:rPr>
          <w:noProof/>
        </w:rPr>
        <w:tab/>
      </w:r>
      <w:r w:rsidR="00EE4BBC">
        <w:rPr>
          <w:noProof/>
        </w:rPr>
        <w:fldChar w:fldCharType="begin"/>
      </w:r>
      <w:r>
        <w:rPr>
          <w:noProof/>
        </w:rPr>
        <w:instrText xml:space="preserve"> PAGEREF _Toc436741667 \h </w:instrText>
      </w:r>
      <w:r w:rsidR="00EE4BBC">
        <w:rPr>
          <w:noProof/>
        </w:rPr>
      </w:r>
      <w:r w:rsidR="00EE4BBC">
        <w:rPr>
          <w:noProof/>
        </w:rPr>
        <w:fldChar w:fldCharType="separate"/>
      </w:r>
      <w:r w:rsidR="004221ED">
        <w:rPr>
          <w:noProof/>
        </w:rPr>
        <w:t>77</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rPr>
        <w:tab/>
      </w:r>
      <w:r w:rsidR="00EE4BBC">
        <w:rPr>
          <w:noProof/>
        </w:rPr>
        <w:fldChar w:fldCharType="begin"/>
      </w:r>
      <w:r>
        <w:rPr>
          <w:noProof/>
        </w:rPr>
        <w:instrText xml:space="preserve"> PAGEREF _Toc436741668 \h </w:instrText>
      </w:r>
      <w:r w:rsidR="00EE4BBC">
        <w:rPr>
          <w:noProof/>
        </w:rPr>
      </w:r>
      <w:r w:rsidR="00EE4BBC">
        <w:rPr>
          <w:noProof/>
        </w:rPr>
        <w:fldChar w:fldCharType="separate"/>
      </w:r>
      <w:r w:rsidR="004221ED">
        <w:rPr>
          <w:noProof/>
        </w:rPr>
        <w:t>77</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sidR="00EE4BBC">
        <w:rPr>
          <w:noProof/>
        </w:rPr>
        <w:fldChar w:fldCharType="begin"/>
      </w:r>
      <w:r>
        <w:rPr>
          <w:noProof/>
        </w:rPr>
        <w:instrText xml:space="preserve"> PAGEREF _Toc436741669 \h </w:instrText>
      </w:r>
      <w:r w:rsidR="00EE4BBC">
        <w:rPr>
          <w:noProof/>
        </w:rPr>
      </w:r>
      <w:r w:rsidR="00EE4BBC">
        <w:rPr>
          <w:noProof/>
        </w:rPr>
        <w:fldChar w:fldCharType="separate"/>
      </w:r>
      <w:r w:rsidR="004221ED">
        <w:rPr>
          <w:noProof/>
        </w:rPr>
        <w:t>77</w:t>
      </w:r>
      <w:r w:rsidR="00EE4BBC">
        <w:rPr>
          <w:noProof/>
        </w:rPr>
        <w:fldChar w:fldCharType="end"/>
      </w:r>
    </w:p>
    <w:p w:rsidR="002E051A" w:rsidRDefault="002E051A">
      <w:pPr>
        <w:pStyle w:val="11"/>
        <w:tabs>
          <w:tab w:val="right" w:leader="dot" w:pos="9061"/>
        </w:tabs>
        <w:rPr>
          <w:rFonts w:asciiTheme="minorHAnsi" w:hAnsiTheme="minorHAnsi" w:cstheme="minorBidi"/>
          <w:noProof/>
          <w:sz w:val="22"/>
          <w:szCs w:val="22"/>
        </w:rPr>
      </w:pPr>
      <w:r>
        <w:rPr>
          <w:noProof/>
        </w:rPr>
        <w:lastRenderedPageBreak/>
        <w:t>Раздел VIII. Дополнительные сведения об эмитенте и о размещенных им эмиссионных ценных бумагах</w:t>
      </w:r>
      <w:r>
        <w:rPr>
          <w:noProof/>
        </w:rPr>
        <w:tab/>
      </w:r>
      <w:r w:rsidR="00EE4BBC">
        <w:rPr>
          <w:noProof/>
        </w:rPr>
        <w:fldChar w:fldCharType="begin"/>
      </w:r>
      <w:r>
        <w:rPr>
          <w:noProof/>
        </w:rPr>
        <w:instrText xml:space="preserve"> PAGEREF _Toc436741670 \h </w:instrText>
      </w:r>
      <w:r w:rsidR="00EE4BBC">
        <w:rPr>
          <w:noProof/>
        </w:rPr>
      </w:r>
      <w:r w:rsidR="00EE4BBC">
        <w:rPr>
          <w:noProof/>
        </w:rPr>
        <w:fldChar w:fldCharType="separate"/>
      </w:r>
      <w:r w:rsidR="004221ED">
        <w:rPr>
          <w:noProof/>
        </w:rPr>
        <w:t>77</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8.1. Дополнительные сведения об эмитенте</w:t>
      </w:r>
      <w:r>
        <w:rPr>
          <w:noProof/>
        </w:rPr>
        <w:tab/>
      </w:r>
      <w:r w:rsidR="00EE4BBC">
        <w:rPr>
          <w:noProof/>
        </w:rPr>
        <w:fldChar w:fldCharType="begin"/>
      </w:r>
      <w:r>
        <w:rPr>
          <w:noProof/>
        </w:rPr>
        <w:instrText xml:space="preserve"> PAGEREF _Toc436741671 \h </w:instrText>
      </w:r>
      <w:r w:rsidR="00EE4BBC">
        <w:rPr>
          <w:noProof/>
        </w:rPr>
      </w:r>
      <w:r w:rsidR="00EE4BBC">
        <w:rPr>
          <w:noProof/>
        </w:rPr>
        <w:fldChar w:fldCharType="separate"/>
      </w:r>
      <w:r w:rsidR="004221ED">
        <w:rPr>
          <w:noProof/>
        </w:rPr>
        <w:t>77</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8.1.1. Сведения о размере, структуре уставного капитала эмитента</w:t>
      </w:r>
      <w:r>
        <w:rPr>
          <w:noProof/>
        </w:rPr>
        <w:tab/>
      </w:r>
      <w:r w:rsidR="00EE4BBC">
        <w:rPr>
          <w:noProof/>
        </w:rPr>
        <w:fldChar w:fldCharType="begin"/>
      </w:r>
      <w:r>
        <w:rPr>
          <w:noProof/>
        </w:rPr>
        <w:instrText xml:space="preserve"> PAGEREF _Toc436741672 \h </w:instrText>
      </w:r>
      <w:r w:rsidR="00EE4BBC">
        <w:rPr>
          <w:noProof/>
        </w:rPr>
      </w:r>
      <w:r w:rsidR="00EE4BBC">
        <w:rPr>
          <w:noProof/>
        </w:rPr>
        <w:fldChar w:fldCharType="separate"/>
      </w:r>
      <w:r w:rsidR="004221ED">
        <w:rPr>
          <w:noProof/>
        </w:rPr>
        <w:t>77</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8.1.2. Сведения об изменении размера уставного капитала эмитента</w:t>
      </w:r>
      <w:r>
        <w:rPr>
          <w:noProof/>
        </w:rPr>
        <w:tab/>
      </w:r>
      <w:r w:rsidR="00EE4BBC">
        <w:rPr>
          <w:noProof/>
        </w:rPr>
        <w:fldChar w:fldCharType="begin"/>
      </w:r>
      <w:r>
        <w:rPr>
          <w:noProof/>
        </w:rPr>
        <w:instrText xml:space="preserve"> PAGEREF _Toc436741673 \h </w:instrText>
      </w:r>
      <w:r w:rsidR="00EE4BBC">
        <w:rPr>
          <w:noProof/>
        </w:rPr>
      </w:r>
      <w:r w:rsidR="00EE4BBC">
        <w:rPr>
          <w:noProof/>
        </w:rPr>
        <w:fldChar w:fldCharType="separate"/>
      </w:r>
      <w:r w:rsidR="004221ED">
        <w:rPr>
          <w:noProof/>
        </w:rPr>
        <w:t>77</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8.1.3. Сведения о порядке созыва и проведения собрания (заседания) высшего органа управления эмитента</w:t>
      </w:r>
      <w:r>
        <w:rPr>
          <w:noProof/>
        </w:rPr>
        <w:tab/>
      </w:r>
      <w:r w:rsidR="00EE4BBC">
        <w:rPr>
          <w:noProof/>
        </w:rPr>
        <w:fldChar w:fldCharType="begin"/>
      </w:r>
      <w:r>
        <w:rPr>
          <w:noProof/>
        </w:rPr>
        <w:instrText xml:space="preserve"> PAGEREF _Toc436741674 \h </w:instrText>
      </w:r>
      <w:r w:rsidR="00EE4BBC">
        <w:rPr>
          <w:noProof/>
        </w:rPr>
      </w:r>
      <w:r w:rsidR="00EE4BBC">
        <w:rPr>
          <w:noProof/>
        </w:rPr>
        <w:fldChar w:fldCharType="separate"/>
      </w:r>
      <w:r w:rsidR="004221ED">
        <w:rPr>
          <w:noProof/>
        </w:rPr>
        <w:t>77</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8.1.4. Сведения о коммерческих организациях, в которых эмитент владеет не менее чем пятью процентами уставного (складочного) капитала (паевого фонда) либо не менее чем пятью процентами обыкновенных акций</w:t>
      </w:r>
      <w:r>
        <w:rPr>
          <w:noProof/>
        </w:rPr>
        <w:tab/>
      </w:r>
      <w:r w:rsidR="00EE4BBC">
        <w:rPr>
          <w:noProof/>
        </w:rPr>
        <w:fldChar w:fldCharType="begin"/>
      </w:r>
      <w:r>
        <w:rPr>
          <w:noProof/>
        </w:rPr>
        <w:instrText xml:space="preserve"> PAGEREF _Toc436741675 \h </w:instrText>
      </w:r>
      <w:r w:rsidR="00EE4BBC">
        <w:rPr>
          <w:noProof/>
        </w:rPr>
      </w:r>
      <w:r w:rsidR="00EE4BBC">
        <w:rPr>
          <w:noProof/>
        </w:rPr>
        <w:fldChar w:fldCharType="separate"/>
      </w:r>
      <w:r w:rsidR="004221ED">
        <w:rPr>
          <w:noProof/>
        </w:rPr>
        <w:t>80</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8.1.5. Сведения о существенных сделках, совершенных эмитентом</w:t>
      </w:r>
      <w:r>
        <w:rPr>
          <w:noProof/>
        </w:rPr>
        <w:tab/>
      </w:r>
      <w:r w:rsidR="00EE4BBC">
        <w:rPr>
          <w:noProof/>
        </w:rPr>
        <w:fldChar w:fldCharType="begin"/>
      </w:r>
      <w:r>
        <w:rPr>
          <w:noProof/>
        </w:rPr>
        <w:instrText xml:space="preserve"> PAGEREF _Toc436741676 \h </w:instrText>
      </w:r>
      <w:r w:rsidR="00EE4BBC">
        <w:rPr>
          <w:noProof/>
        </w:rPr>
      </w:r>
      <w:r w:rsidR="00EE4BBC">
        <w:rPr>
          <w:noProof/>
        </w:rPr>
        <w:fldChar w:fldCharType="separate"/>
      </w:r>
      <w:r w:rsidR="004221ED">
        <w:rPr>
          <w:noProof/>
        </w:rPr>
        <w:t>80</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8.1.6. Сведения о кредитных рейтингах эмитента</w:t>
      </w:r>
      <w:r>
        <w:rPr>
          <w:noProof/>
        </w:rPr>
        <w:tab/>
      </w:r>
      <w:r w:rsidR="00EE4BBC">
        <w:rPr>
          <w:noProof/>
        </w:rPr>
        <w:fldChar w:fldCharType="begin"/>
      </w:r>
      <w:r>
        <w:rPr>
          <w:noProof/>
        </w:rPr>
        <w:instrText xml:space="preserve"> PAGEREF _Toc436741677 \h </w:instrText>
      </w:r>
      <w:r w:rsidR="00EE4BBC">
        <w:rPr>
          <w:noProof/>
        </w:rPr>
      </w:r>
      <w:r w:rsidR="00EE4BBC">
        <w:rPr>
          <w:noProof/>
        </w:rPr>
        <w:fldChar w:fldCharType="separate"/>
      </w:r>
      <w:r w:rsidR="004221ED">
        <w:rPr>
          <w:noProof/>
        </w:rPr>
        <w:t>88</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8.2. Сведения о каждой категории (типе) акций эмитента</w:t>
      </w:r>
      <w:r>
        <w:rPr>
          <w:noProof/>
        </w:rPr>
        <w:tab/>
      </w:r>
      <w:r w:rsidR="00EE4BBC">
        <w:rPr>
          <w:noProof/>
        </w:rPr>
        <w:fldChar w:fldCharType="begin"/>
      </w:r>
      <w:r>
        <w:rPr>
          <w:noProof/>
        </w:rPr>
        <w:instrText xml:space="preserve"> PAGEREF _Toc436741678 \h </w:instrText>
      </w:r>
      <w:r w:rsidR="00EE4BBC">
        <w:rPr>
          <w:noProof/>
        </w:rPr>
      </w:r>
      <w:r w:rsidR="00EE4BBC">
        <w:rPr>
          <w:noProof/>
        </w:rPr>
        <w:fldChar w:fldCharType="separate"/>
      </w:r>
      <w:r w:rsidR="004221ED">
        <w:rPr>
          <w:noProof/>
        </w:rPr>
        <w:t>88</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8.3. Сведения о предыдущих выпусках эмиссионных ценных бумаг эмитента, за исключением акций эмитента</w:t>
      </w:r>
      <w:r>
        <w:rPr>
          <w:noProof/>
        </w:rPr>
        <w:tab/>
      </w:r>
      <w:r w:rsidR="00EE4BBC">
        <w:rPr>
          <w:noProof/>
        </w:rPr>
        <w:fldChar w:fldCharType="begin"/>
      </w:r>
      <w:r>
        <w:rPr>
          <w:noProof/>
        </w:rPr>
        <w:instrText xml:space="preserve"> PAGEREF _Toc436741679 \h </w:instrText>
      </w:r>
      <w:r w:rsidR="00EE4BBC">
        <w:rPr>
          <w:noProof/>
        </w:rPr>
      </w:r>
      <w:r w:rsidR="00EE4BBC">
        <w:rPr>
          <w:noProof/>
        </w:rPr>
        <w:fldChar w:fldCharType="separate"/>
      </w:r>
      <w:r w:rsidR="004221ED">
        <w:rPr>
          <w:noProof/>
        </w:rPr>
        <w:t>89</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8.3.1. Сведения о выпусках, все ценные бумаги которых погашены</w:t>
      </w:r>
      <w:r>
        <w:rPr>
          <w:noProof/>
        </w:rPr>
        <w:tab/>
      </w:r>
      <w:r w:rsidR="00EE4BBC">
        <w:rPr>
          <w:noProof/>
        </w:rPr>
        <w:fldChar w:fldCharType="begin"/>
      </w:r>
      <w:r>
        <w:rPr>
          <w:noProof/>
        </w:rPr>
        <w:instrText xml:space="preserve"> PAGEREF _Toc436741680 \h </w:instrText>
      </w:r>
      <w:r w:rsidR="00EE4BBC">
        <w:rPr>
          <w:noProof/>
        </w:rPr>
      </w:r>
      <w:r w:rsidR="00EE4BBC">
        <w:rPr>
          <w:noProof/>
        </w:rPr>
        <w:fldChar w:fldCharType="separate"/>
      </w:r>
      <w:r w:rsidR="004221ED">
        <w:rPr>
          <w:noProof/>
        </w:rPr>
        <w:t>89</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8.3.2. Сведения о выпусках, ценные бумаги которых не являются погашенными</w:t>
      </w:r>
      <w:r>
        <w:rPr>
          <w:noProof/>
        </w:rPr>
        <w:tab/>
      </w:r>
      <w:r w:rsidR="00EE4BBC">
        <w:rPr>
          <w:noProof/>
        </w:rPr>
        <w:fldChar w:fldCharType="begin"/>
      </w:r>
      <w:r>
        <w:rPr>
          <w:noProof/>
        </w:rPr>
        <w:instrText xml:space="preserve"> PAGEREF _Toc436741681 \h </w:instrText>
      </w:r>
      <w:r w:rsidR="00EE4BBC">
        <w:rPr>
          <w:noProof/>
        </w:rPr>
      </w:r>
      <w:r w:rsidR="00EE4BBC">
        <w:rPr>
          <w:noProof/>
        </w:rPr>
        <w:fldChar w:fldCharType="separate"/>
      </w:r>
      <w:r w:rsidR="004221ED">
        <w:rPr>
          <w:noProof/>
        </w:rPr>
        <w:t>89</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r w:rsidR="00EE4BBC">
        <w:rPr>
          <w:noProof/>
        </w:rPr>
        <w:fldChar w:fldCharType="begin"/>
      </w:r>
      <w:r>
        <w:rPr>
          <w:noProof/>
        </w:rPr>
        <w:instrText xml:space="preserve"> PAGEREF _Toc436741682 \h </w:instrText>
      </w:r>
      <w:r w:rsidR="00EE4BBC">
        <w:rPr>
          <w:noProof/>
        </w:rPr>
      </w:r>
      <w:r w:rsidR="00EE4BBC">
        <w:rPr>
          <w:noProof/>
        </w:rPr>
        <w:fldChar w:fldCharType="separate"/>
      </w:r>
      <w:r w:rsidR="004221ED">
        <w:rPr>
          <w:noProof/>
        </w:rPr>
        <w:t>89</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8.4.1. Дополнительные сведения об ипотечном покрытии по облигациям эмитента с ипотечным покрытием</w:t>
      </w:r>
      <w:r>
        <w:rPr>
          <w:noProof/>
        </w:rPr>
        <w:tab/>
      </w:r>
      <w:r w:rsidR="00EE4BBC">
        <w:rPr>
          <w:noProof/>
        </w:rPr>
        <w:fldChar w:fldCharType="begin"/>
      </w:r>
      <w:r>
        <w:rPr>
          <w:noProof/>
        </w:rPr>
        <w:instrText xml:space="preserve"> PAGEREF _Toc436741683 \h </w:instrText>
      </w:r>
      <w:r w:rsidR="00EE4BBC">
        <w:rPr>
          <w:noProof/>
        </w:rPr>
      </w:r>
      <w:r w:rsidR="00EE4BBC">
        <w:rPr>
          <w:noProof/>
        </w:rPr>
        <w:fldChar w:fldCharType="separate"/>
      </w:r>
      <w:r w:rsidR="004221ED">
        <w:rPr>
          <w:noProof/>
        </w:rPr>
        <w:t>89</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rPr>
        <w:tab/>
      </w:r>
      <w:r w:rsidR="00EE4BBC">
        <w:rPr>
          <w:noProof/>
        </w:rPr>
        <w:fldChar w:fldCharType="begin"/>
      </w:r>
      <w:r>
        <w:rPr>
          <w:noProof/>
        </w:rPr>
        <w:instrText xml:space="preserve"> PAGEREF _Toc436741684 \h </w:instrText>
      </w:r>
      <w:r w:rsidR="00EE4BBC">
        <w:rPr>
          <w:noProof/>
        </w:rPr>
      </w:r>
      <w:r w:rsidR="00EE4BBC">
        <w:rPr>
          <w:noProof/>
        </w:rPr>
        <w:fldChar w:fldCharType="separate"/>
      </w:r>
      <w:r w:rsidR="004221ED">
        <w:rPr>
          <w:noProof/>
        </w:rPr>
        <w:t>89</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8.5. Сведения об организациях, осуществляющих учет прав на эмиссионные ценные бумаги эмитента</w:t>
      </w:r>
      <w:r>
        <w:rPr>
          <w:noProof/>
        </w:rPr>
        <w:tab/>
      </w:r>
      <w:r w:rsidR="00EE4BBC">
        <w:rPr>
          <w:noProof/>
        </w:rPr>
        <w:fldChar w:fldCharType="begin"/>
      </w:r>
      <w:r>
        <w:rPr>
          <w:noProof/>
        </w:rPr>
        <w:instrText xml:space="preserve"> PAGEREF _Toc436741685 \h </w:instrText>
      </w:r>
      <w:r w:rsidR="00EE4BBC">
        <w:rPr>
          <w:noProof/>
        </w:rPr>
      </w:r>
      <w:r w:rsidR="00EE4BBC">
        <w:rPr>
          <w:noProof/>
        </w:rPr>
        <w:fldChar w:fldCharType="separate"/>
      </w:r>
      <w:r w:rsidR="004221ED">
        <w:rPr>
          <w:noProof/>
        </w:rPr>
        <w:t>89</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sidR="00EE4BBC">
        <w:rPr>
          <w:noProof/>
        </w:rPr>
        <w:fldChar w:fldCharType="begin"/>
      </w:r>
      <w:r>
        <w:rPr>
          <w:noProof/>
        </w:rPr>
        <w:instrText xml:space="preserve"> PAGEREF _Toc436741686 \h </w:instrText>
      </w:r>
      <w:r w:rsidR="00EE4BBC">
        <w:rPr>
          <w:noProof/>
        </w:rPr>
      </w:r>
      <w:r w:rsidR="00EE4BBC">
        <w:rPr>
          <w:noProof/>
        </w:rPr>
        <w:fldChar w:fldCharType="separate"/>
      </w:r>
      <w:r w:rsidR="004221ED">
        <w:rPr>
          <w:noProof/>
        </w:rPr>
        <w:t>89</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8.7. Сведения об объявленных (начисленных) и (или) о выплаченных дивидендах по акциям эмитента, а также о доходах по облигациям эмитента</w:t>
      </w:r>
      <w:r>
        <w:rPr>
          <w:noProof/>
        </w:rPr>
        <w:tab/>
      </w:r>
      <w:r w:rsidR="00EE4BBC">
        <w:rPr>
          <w:noProof/>
        </w:rPr>
        <w:fldChar w:fldCharType="begin"/>
      </w:r>
      <w:r>
        <w:rPr>
          <w:noProof/>
        </w:rPr>
        <w:instrText xml:space="preserve"> PAGEREF _Toc436741687 \h </w:instrText>
      </w:r>
      <w:r w:rsidR="00EE4BBC">
        <w:rPr>
          <w:noProof/>
        </w:rPr>
      </w:r>
      <w:r w:rsidR="00EE4BBC">
        <w:rPr>
          <w:noProof/>
        </w:rPr>
        <w:fldChar w:fldCharType="separate"/>
      </w:r>
      <w:r w:rsidR="004221ED">
        <w:rPr>
          <w:noProof/>
        </w:rPr>
        <w:t>90</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8.7.1. Сведения об объявленных и выплаченных дивидендах по акциям эмитента</w:t>
      </w:r>
      <w:r>
        <w:rPr>
          <w:noProof/>
        </w:rPr>
        <w:tab/>
      </w:r>
      <w:r w:rsidR="00EE4BBC">
        <w:rPr>
          <w:noProof/>
        </w:rPr>
        <w:fldChar w:fldCharType="begin"/>
      </w:r>
      <w:r>
        <w:rPr>
          <w:noProof/>
        </w:rPr>
        <w:instrText xml:space="preserve"> PAGEREF _Toc436741688 \h </w:instrText>
      </w:r>
      <w:r w:rsidR="00EE4BBC">
        <w:rPr>
          <w:noProof/>
        </w:rPr>
      </w:r>
      <w:r w:rsidR="00EE4BBC">
        <w:rPr>
          <w:noProof/>
        </w:rPr>
        <w:fldChar w:fldCharType="separate"/>
      </w:r>
      <w:r w:rsidR="004221ED">
        <w:rPr>
          <w:noProof/>
        </w:rPr>
        <w:t>90</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8.7.2. Сведения о начисленных и выплаченных доходах по облигациям эмитента</w:t>
      </w:r>
      <w:r>
        <w:rPr>
          <w:noProof/>
        </w:rPr>
        <w:tab/>
      </w:r>
      <w:r w:rsidR="00EE4BBC">
        <w:rPr>
          <w:noProof/>
        </w:rPr>
        <w:fldChar w:fldCharType="begin"/>
      </w:r>
      <w:r>
        <w:rPr>
          <w:noProof/>
        </w:rPr>
        <w:instrText xml:space="preserve"> PAGEREF _Toc436741689 \h </w:instrText>
      </w:r>
      <w:r w:rsidR="00EE4BBC">
        <w:rPr>
          <w:noProof/>
        </w:rPr>
      </w:r>
      <w:r w:rsidR="00EE4BBC">
        <w:rPr>
          <w:noProof/>
        </w:rPr>
        <w:fldChar w:fldCharType="separate"/>
      </w:r>
      <w:r w:rsidR="004221ED">
        <w:rPr>
          <w:noProof/>
        </w:rPr>
        <w:t>90</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8.8. Иные сведения</w:t>
      </w:r>
      <w:r>
        <w:rPr>
          <w:noProof/>
        </w:rPr>
        <w:tab/>
      </w:r>
      <w:r w:rsidR="00EE4BBC">
        <w:rPr>
          <w:noProof/>
        </w:rPr>
        <w:fldChar w:fldCharType="begin"/>
      </w:r>
      <w:r>
        <w:rPr>
          <w:noProof/>
        </w:rPr>
        <w:instrText xml:space="preserve"> PAGEREF _Toc436741690 \h </w:instrText>
      </w:r>
      <w:r w:rsidR="00EE4BBC">
        <w:rPr>
          <w:noProof/>
        </w:rPr>
      </w:r>
      <w:r w:rsidR="00EE4BBC">
        <w:rPr>
          <w:noProof/>
        </w:rPr>
        <w:fldChar w:fldCharType="separate"/>
      </w:r>
      <w:r w:rsidR="004221ED">
        <w:rPr>
          <w:noProof/>
        </w:rPr>
        <w:t>90</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sidR="00EE4BBC">
        <w:rPr>
          <w:noProof/>
        </w:rPr>
        <w:fldChar w:fldCharType="begin"/>
      </w:r>
      <w:r>
        <w:rPr>
          <w:noProof/>
        </w:rPr>
        <w:instrText xml:space="preserve"> PAGEREF _Toc436741691 \h </w:instrText>
      </w:r>
      <w:r w:rsidR="00EE4BBC">
        <w:rPr>
          <w:noProof/>
        </w:rPr>
      </w:r>
      <w:r w:rsidR="00EE4BBC">
        <w:rPr>
          <w:noProof/>
        </w:rPr>
        <w:fldChar w:fldCharType="separate"/>
      </w:r>
      <w:r w:rsidR="004221ED">
        <w:rPr>
          <w:noProof/>
        </w:rPr>
        <w:t>90</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Приложение к ежеквартальному отчету. Аудиторское заключение к годовой бухгалтерской(финансовой) отчетности эмитента</w:t>
      </w:r>
      <w:r>
        <w:rPr>
          <w:noProof/>
        </w:rPr>
        <w:tab/>
      </w:r>
      <w:r w:rsidR="00EE4BBC">
        <w:rPr>
          <w:noProof/>
        </w:rPr>
        <w:fldChar w:fldCharType="begin"/>
      </w:r>
      <w:r>
        <w:rPr>
          <w:noProof/>
        </w:rPr>
        <w:instrText xml:space="preserve"> PAGEREF _Toc436741692 \h </w:instrText>
      </w:r>
      <w:r w:rsidR="00EE4BBC">
        <w:rPr>
          <w:noProof/>
        </w:rPr>
      </w:r>
      <w:r w:rsidR="00EE4BBC">
        <w:rPr>
          <w:noProof/>
        </w:rPr>
        <w:fldChar w:fldCharType="separate"/>
      </w:r>
      <w:r w:rsidR="004221ED">
        <w:rPr>
          <w:noProof/>
        </w:rPr>
        <w:t>91</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Приложение к ежеквартальному отчету. Приложение к годовому бухгалтерскому балансу</w:t>
      </w:r>
      <w:r>
        <w:rPr>
          <w:noProof/>
        </w:rPr>
        <w:tab/>
      </w:r>
      <w:r w:rsidR="00EE4BBC">
        <w:rPr>
          <w:noProof/>
        </w:rPr>
        <w:fldChar w:fldCharType="begin"/>
      </w:r>
      <w:r>
        <w:rPr>
          <w:noProof/>
        </w:rPr>
        <w:instrText xml:space="preserve"> PAGEREF _Toc436741693 \h </w:instrText>
      </w:r>
      <w:r w:rsidR="00EE4BBC">
        <w:rPr>
          <w:noProof/>
        </w:rPr>
      </w:r>
      <w:r w:rsidR="00EE4BBC">
        <w:rPr>
          <w:noProof/>
        </w:rPr>
        <w:fldChar w:fldCharType="separate"/>
      </w:r>
      <w:r w:rsidR="004221ED">
        <w:rPr>
          <w:noProof/>
        </w:rPr>
        <w:t>92</w:t>
      </w:r>
      <w:r w:rsidR="00EE4BBC">
        <w:rPr>
          <w:noProof/>
        </w:rPr>
        <w:fldChar w:fldCharType="end"/>
      </w:r>
    </w:p>
    <w:p w:rsidR="002E051A" w:rsidRDefault="002E051A">
      <w:pPr>
        <w:pStyle w:val="21"/>
        <w:tabs>
          <w:tab w:val="right" w:leader="dot" w:pos="9061"/>
        </w:tabs>
        <w:rPr>
          <w:rFonts w:asciiTheme="minorHAnsi" w:hAnsiTheme="minorHAnsi" w:cstheme="minorBidi"/>
          <w:noProof/>
          <w:sz w:val="22"/>
          <w:szCs w:val="22"/>
        </w:rPr>
      </w:pPr>
      <w:r>
        <w:rPr>
          <w:noProof/>
        </w:rPr>
        <w:t>Приложение к ежеквартальному отчету. Учетная политика</w:t>
      </w:r>
      <w:r>
        <w:rPr>
          <w:noProof/>
        </w:rPr>
        <w:tab/>
      </w:r>
      <w:r w:rsidR="00EE4BBC">
        <w:rPr>
          <w:noProof/>
        </w:rPr>
        <w:fldChar w:fldCharType="begin"/>
      </w:r>
      <w:r>
        <w:rPr>
          <w:noProof/>
        </w:rPr>
        <w:instrText xml:space="preserve"> PAGEREF _Toc436741694 \h </w:instrText>
      </w:r>
      <w:r w:rsidR="00EE4BBC">
        <w:rPr>
          <w:noProof/>
        </w:rPr>
      </w:r>
      <w:r w:rsidR="00EE4BBC">
        <w:rPr>
          <w:noProof/>
        </w:rPr>
        <w:fldChar w:fldCharType="separate"/>
      </w:r>
      <w:r w:rsidR="004221ED">
        <w:rPr>
          <w:noProof/>
        </w:rPr>
        <w:t>93</w:t>
      </w:r>
      <w:r w:rsidR="00EE4BBC">
        <w:rPr>
          <w:noProof/>
        </w:rPr>
        <w:fldChar w:fldCharType="end"/>
      </w:r>
    </w:p>
    <w:p w:rsidR="006757CC" w:rsidRDefault="00EE4BBC">
      <w:pPr>
        <w:pStyle w:val="1"/>
      </w:pPr>
      <w:r>
        <w:fldChar w:fldCharType="end"/>
      </w:r>
      <w:r w:rsidR="006757CC">
        <w:br w:type="page"/>
      </w:r>
      <w:bookmarkStart w:id="1" w:name="_Toc436741589"/>
      <w:r w:rsidR="006757CC">
        <w:lastRenderedPageBreak/>
        <w:t>Введение</w:t>
      </w:r>
      <w:bookmarkEnd w:id="1"/>
    </w:p>
    <w:p w:rsidR="006757CC" w:rsidRDefault="006757CC" w:rsidP="006757CC">
      <w:pPr>
        <w:pStyle w:val="SubHeading"/>
        <w:jc w:val="both"/>
      </w:pPr>
      <w:r>
        <w:t>Основания возникновения у эмитента обязанности осуществлять раскрытие информации в форме ежеквартального отчета</w:t>
      </w:r>
    </w:p>
    <w:p w:rsidR="006757CC" w:rsidRDefault="006757CC" w:rsidP="006757CC">
      <w:pPr>
        <w:ind w:left="200"/>
        <w:jc w:val="both"/>
      </w:pPr>
    </w:p>
    <w:p w:rsidR="006757CC" w:rsidRDefault="006757CC" w:rsidP="006757CC">
      <w:pPr>
        <w:ind w:left="200"/>
        <w:jc w:val="both"/>
      </w:pPr>
    </w:p>
    <w:p w:rsidR="006757CC" w:rsidRDefault="006757CC" w:rsidP="006757CC">
      <w:pPr>
        <w:ind w:left="200"/>
        <w:jc w:val="both"/>
      </w:pPr>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6757CC" w:rsidRDefault="006757CC" w:rsidP="006757CC">
      <w:pPr>
        <w:ind w:left="200"/>
        <w:jc w:val="both"/>
      </w:pPr>
    </w:p>
    <w:p w:rsidR="006757CC" w:rsidRDefault="006757CC" w:rsidP="006757CC">
      <w:pPr>
        <w:pStyle w:val="ThinDelim"/>
        <w:jc w:val="both"/>
      </w:pPr>
    </w:p>
    <w:p w:rsidR="006757CC" w:rsidRDefault="006757CC" w:rsidP="006757CC">
      <w:pPr>
        <w:pStyle w:val="ThinDelim"/>
        <w:jc w:val="both"/>
      </w:pPr>
    </w:p>
    <w:p w:rsidR="006757CC" w:rsidRDefault="006757CC" w:rsidP="006757CC">
      <w:pPr>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6757CC" w:rsidRDefault="006757CC">
      <w:pPr>
        <w:pStyle w:val="1"/>
      </w:pPr>
      <w:r>
        <w:br w:type="page"/>
      </w:r>
      <w:bookmarkStart w:id="2" w:name="_Toc436741590"/>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2"/>
    </w:p>
    <w:p w:rsidR="006757CC" w:rsidRDefault="006757CC">
      <w:pPr>
        <w:pStyle w:val="2"/>
      </w:pPr>
      <w:bookmarkStart w:id="3" w:name="_Toc436741591"/>
      <w:r>
        <w:t>1.1. Сведения о банковских счетах эмитента</w:t>
      </w:r>
      <w:bookmarkEnd w:id="3"/>
    </w:p>
    <w:p w:rsidR="006757CC" w:rsidRDefault="006757CC" w:rsidP="006757CC">
      <w:pPr>
        <w:pStyle w:val="SubHeading"/>
      </w:pPr>
      <w:r>
        <w:t>Сведения о кредитной организации</w:t>
      </w:r>
    </w:p>
    <w:p w:rsidR="006757CC" w:rsidRDefault="006757CC" w:rsidP="006757CC">
      <w:r>
        <w:t>Полное фирменное наименование:</w:t>
      </w:r>
      <w:r>
        <w:rPr>
          <w:rStyle w:val="Subst"/>
        </w:rPr>
        <w:t xml:space="preserve"> Омское отделение №8634 Сбербанка России</w:t>
      </w:r>
    </w:p>
    <w:p w:rsidR="006757CC" w:rsidRDefault="006757CC" w:rsidP="006757CC">
      <w:r>
        <w:t>Сокращенное фирменное наименование:</w:t>
      </w:r>
      <w:r>
        <w:rPr>
          <w:rStyle w:val="Subst"/>
        </w:rPr>
        <w:t xml:space="preserve"> Омское отделение №8634 Сбербанка России</w:t>
      </w:r>
    </w:p>
    <w:p w:rsidR="006757CC" w:rsidRDefault="006757CC" w:rsidP="006757CC">
      <w:r>
        <w:t>Место нахождения:</w:t>
      </w:r>
      <w:r>
        <w:rPr>
          <w:rStyle w:val="Subst"/>
        </w:rPr>
        <w:t xml:space="preserve"> 644024, г. Омск ,ул. Маршала Жукова, 4 корп. 1</w:t>
      </w:r>
    </w:p>
    <w:p w:rsidR="006757CC" w:rsidRDefault="006757CC" w:rsidP="006757CC">
      <w:r>
        <w:t>ИНН:</w:t>
      </w:r>
      <w:r>
        <w:rPr>
          <w:rStyle w:val="Subst"/>
        </w:rPr>
        <w:t xml:space="preserve"> 7707083893</w:t>
      </w:r>
    </w:p>
    <w:p w:rsidR="006757CC" w:rsidRDefault="006757CC" w:rsidP="006757CC">
      <w:r>
        <w:t>БИК:</w:t>
      </w:r>
      <w:r>
        <w:rPr>
          <w:rStyle w:val="Subst"/>
        </w:rPr>
        <w:t xml:space="preserve"> 045209673</w:t>
      </w:r>
    </w:p>
    <w:p w:rsidR="006757CC" w:rsidRDefault="006757CC" w:rsidP="006757CC">
      <w:r>
        <w:t>Номер счета:</w:t>
      </w:r>
      <w:r>
        <w:rPr>
          <w:rStyle w:val="Subst"/>
        </w:rPr>
        <w:t xml:space="preserve"> 40702810745000103961</w:t>
      </w:r>
    </w:p>
    <w:p w:rsidR="006757CC" w:rsidRDefault="006757CC" w:rsidP="006757CC">
      <w:r>
        <w:t>Корр. счет:</w:t>
      </w:r>
      <w:r>
        <w:rPr>
          <w:rStyle w:val="Subst"/>
        </w:rPr>
        <w:t xml:space="preserve"> 30101810900000000673</w:t>
      </w:r>
    </w:p>
    <w:p w:rsidR="006757CC" w:rsidRDefault="006757CC" w:rsidP="006757CC">
      <w:r>
        <w:t>Тип счета:</w:t>
      </w:r>
      <w:r>
        <w:rPr>
          <w:rStyle w:val="Subst"/>
        </w:rPr>
        <w:t xml:space="preserve"> расчетный</w:t>
      </w:r>
    </w:p>
    <w:p w:rsidR="006757CC" w:rsidRDefault="006757CC">
      <w:pPr>
        <w:ind w:left="200"/>
      </w:pPr>
    </w:p>
    <w:p w:rsidR="006757CC" w:rsidRDefault="006757CC" w:rsidP="006757CC">
      <w:pPr>
        <w:pStyle w:val="SubHeading"/>
        <w:tabs>
          <w:tab w:val="left" w:pos="0"/>
        </w:tabs>
      </w:pPr>
      <w:r>
        <w:t>Сведения о кредитной организации</w:t>
      </w:r>
    </w:p>
    <w:p w:rsidR="006757CC" w:rsidRDefault="006757CC" w:rsidP="006757CC">
      <w:pPr>
        <w:tabs>
          <w:tab w:val="left" w:pos="0"/>
        </w:tabs>
      </w:pPr>
      <w:r>
        <w:t>Полное фирменное наименование:</w:t>
      </w:r>
      <w:r>
        <w:rPr>
          <w:rStyle w:val="Subst"/>
        </w:rPr>
        <w:t xml:space="preserve"> Филиал "Газпромбанк" (Акционерное Общество)</w:t>
      </w:r>
    </w:p>
    <w:p w:rsidR="006757CC" w:rsidRDefault="006757CC" w:rsidP="006757CC">
      <w:pPr>
        <w:tabs>
          <w:tab w:val="left" w:pos="0"/>
        </w:tabs>
      </w:pPr>
      <w:r>
        <w:t>Сокращенное фирменное наименование:</w:t>
      </w:r>
      <w:r>
        <w:rPr>
          <w:rStyle w:val="Subst"/>
        </w:rPr>
        <w:t xml:space="preserve"> Филиал ГПБ (АО) в г. Омске</w:t>
      </w:r>
    </w:p>
    <w:p w:rsidR="006757CC" w:rsidRDefault="006757CC" w:rsidP="006757CC">
      <w:pPr>
        <w:tabs>
          <w:tab w:val="left" w:pos="0"/>
        </w:tabs>
      </w:pPr>
      <w:r>
        <w:t>Место нахождения:</w:t>
      </w:r>
      <w:r>
        <w:rPr>
          <w:rStyle w:val="Subst"/>
        </w:rPr>
        <w:t xml:space="preserve"> 644088, г. Омск, ул. Магистральная, 2</w:t>
      </w:r>
    </w:p>
    <w:p w:rsidR="006757CC" w:rsidRDefault="006757CC" w:rsidP="006757CC">
      <w:pPr>
        <w:tabs>
          <w:tab w:val="left" w:pos="0"/>
        </w:tabs>
      </w:pPr>
      <w:r>
        <w:t>ИНН:</w:t>
      </w:r>
      <w:r>
        <w:rPr>
          <w:rStyle w:val="Subst"/>
        </w:rPr>
        <w:t xml:space="preserve"> 7744001497</w:t>
      </w:r>
    </w:p>
    <w:p w:rsidR="006757CC" w:rsidRDefault="006757CC" w:rsidP="006757CC">
      <w:pPr>
        <w:tabs>
          <w:tab w:val="left" w:pos="0"/>
        </w:tabs>
      </w:pPr>
      <w:r>
        <w:t>БИК:</w:t>
      </w:r>
      <w:r>
        <w:rPr>
          <w:rStyle w:val="Subst"/>
        </w:rPr>
        <w:t xml:space="preserve"> 045279828</w:t>
      </w:r>
    </w:p>
    <w:p w:rsidR="006757CC" w:rsidRDefault="006757CC" w:rsidP="006757CC">
      <w:r>
        <w:t>Номер счета:</w:t>
      </w:r>
      <w:r>
        <w:rPr>
          <w:rStyle w:val="Subst"/>
        </w:rPr>
        <w:t xml:space="preserve"> 40702810500310000089</w:t>
      </w:r>
    </w:p>
    <w:p w:rsidR="006757CC" w:rsidRDefault="006757CC" w:rsidP="006757CC">
      <w:r>
        <w:t>Корр. счет:</w:t>
      </w:r>
      <w:r>
        <w:rPr>
          <w:rStyle w:val="Subst"/>
        </w:rPr>
        <w:t xml:space="preserve"> 30101810800000000828</w:t>
      </w:r>
    </w:p>
    <w:p w:rsidR="006757CC" w:rsidRDefault="006757CC" w:rsidP="006757CC">
      <w:r>
        <w:t>Тип счета:</w:t>
      </w:r>
      <w:r>
        <w:rPr>
          <w:rStyle w:val="Subst"/>
        </w:rPr>
        <w:t xml:space="preserve"> расчетный</w:t>
      </w:r>
    </w:p>
    <w:p w:rsidR="006757CC" w:rsidRDefault="006757CC">
      <w:pPr>
        <w:ind w:left="200"/>
      </w:pPr>
    </w:p>
    <w:p w:rsidR="006757CC" w:rsidRDefault="006757CC" w:rsidP="006757CC">
      <w:pPr>
        <w:pStyle w:val="SubHeading"/>
      </w:pPr>
      <w:r>
        <w:t>Сведения о кредитной организации</w:t>
      </w:r>
    </w:p>
    <w:p w:rsidR="006757CC" w:rsidRDefault="006757CC" w:rsidP="006757CC">
      <w:r>
        <w:t>Полное фирменное наименование:</w:t>
      </w:r>
      <w:r>
        <w:rPr>
          <w:rStyle w:val="Subst"/>
        </w:rPr>
        <w:t xml:space="preserve"> Филиал "Газпромбанк" (Акционерное Общество)</w:t>
      </w:r>
    </w:p>
    <w:p w:rsidR="006757CC" w:rsidRDefault="006757CC" w:rsidP="006757CC">
      <w:r>
        <w:t>Сокращенное фирменное наименование:</w:t>
      </w:r>
      <w:r>
        <w:rPr>
          <w:rStyle w:val="Subst"/>
        </w:rPr>
        <w:t xml:space="preserve"> Филиал ГПБ (АО) в г. Омске</w:t>
      </w:r>
    </w:p>
    <w:p w:rsidR="006757CC" w:rsidRDefault="006757CC" w:rsidP="006757CC">
      <w:r>
        <w:t>Место нахождения:</w:t>
      </w:r>
      <w:r>
        <w:rPr>
          <w:rStyle w:val="Subst"/>
        </w:rPr>
        <w:t xml:space="preserve"> 644088, г. Омск, ул. Магистральная, 2</w:t>
      </w:r>
    </w:p>
    <w:p w:rsidR="006757CC" w:rsidRDefault="006757CC" w:rsidP="006757CC">
      <w:r>
        <w:t>ИНН:</w:t>
      </w:r>
      <w:r>
        <w:rPr>
          <w:rStyle w:val="Subst"/>
        </w:rPr>
        <w:t xml:space="preserve"> 7744001497</w:t>
      </w:r>
    </w:p>
    <w:p w:rsidR="006757CC" w:rsidRDefault="006757CC" w:rsidP="006757CC">
      <w:r>
        <w:t>БИК:</w:t>
      </w:r>
      <w:r>
        <w:rPr>
          <w:rStyle w:val="Subst"/>
        </w:rPr>
        <w:t xml:space="preserve"> 045279828</w:t>
      </w:r>
    </w:p>
    <w:p w:rsidR="006757CC" w:rsidRDefault="006757CC" w:rsidP="006757CC">
      <w:r>
        <w:t>Номер счета:</w:t>
      </w:r>
      <w:r>
        <w:rPr>
          <w:rStyle w:val="Subst"/>
        </w:rPr>
        <w:t xml:space="preserve"> 40702810200310000583</w:t>
      </w:r>
    </w:p>
    <w:p w:rsidR="006757CC" w:rsidRDefault="006757CC" w:rsidP="006757CC">
      <w:r>
        <w:t>Корр. счет:</w:t>
      </w:r>
      <w:r>
        <w:rPr>
          <w:rStyle w:val="Subst"/>
        </w:rPr>
        <w:t xml:space="preserve"> 30101810800000000828</w:t>
      </w:r>
    </w:p>
    <w:p w:rsidR="006757CC" w:rsidRDefault="006757CC" w:rsidP="006757CC">
      <w:r>
        <w:t>Тип счета:</w:t>
      </w:r>
      <w:r>
        <w:rPr>
          <w:rStyle w:val="Subst"/>
        </w:rPr>
        <w:t xml:space="preserve"> расчетный</w:t>
      </w:r>
    </w:p>
    <w:p w:rsidR="006757CC" w:rsidRDefault="006757CC">
      <w:pPr>
        <w:ind w:left="200"/>
      </w:pPr>
    </w:p>
    <w:p w:rsidR="006757CC" w:rsidRDefault="006757CC" w:rsidP="006757CC">
      <w:pPr>
        <w:pStyle w:val="SubHeading"/>
      </w:pPr>
      <w:r>
        <w:t>Сведения о кредитной организации</w:t>
      </w:r>
    </w:p>
    <w:p w:rsidR="006757CC" w:rsidRDefault="006757CC" w:rsidP="006757CC">
      <w:r>
        <w:t>Полное фирменное наименование:</w:t>
      </w:r>
      <w:r>
        <w:rPr>
          <w:rStyle w:val="Subst"/>
        </w:rPr>
        <w:t xml:space="preserve"> Филиал "Газпромбанк" (Акционерное Общество)</w:t>
      </w:r>
    </w:p>
    <w:p w:rsidR="006757CC" w:rsidRDefault="006757CC" w:rsidP="006757CC">
      <w:r>
        <w:t>Сокращенное фирменное наименование:</w:t>
      </w:r>
      <w:r>
        <w:rPr>
          <w:rStyle w:val="Subst"/>
        </w:rPr>
        <w:t xml:space="preserve"> Филиал ГПБ (АО) в г. Омске</w:t>
      </w:r>
    </w:p>
    <w:p w:rsidR="006757CC" w:rsidRDefault="006757CC" w:rsidP="006757CC">
      <w:r>
        <w:t>Место нахождения:</w:t>
      </w:r>
      <w:r>
        <w:rPr>
          <w:rStyle w:val="Subst"/>
        </w:rPr>
        <w:t xml:space="preserve"> 644088, г. Омск, ул. Магистральная, 2</w:t>
      </w:r>
    </w:p>
    <w:p w:rsidR="006757CC" w:rsidRDefault="006757CC" w:rsidP="006757CC">
      <w:r>
        <w:t>ИНН:</w:t>
      </w:r>
      <w:r>
        <w:rPr>
          <w:rStyle w:val="Subst"/>
        </w:rPr>
        <w:t xml:space="preserve"> 7744001497</w:t>
      </w:r>
    </w:p>
    <w:p w:rsidR="006757CC" w:rsidRDefault="006757CC" w:rsidP="006757CC">
      <w:r>
        <w:t>БИК:</w:t>
      </w:r>
      <w:r>
        <w:rPr>
          <w:rStyle w:val="Subst"/>
        </w:rPr>
        <w:t xml:space="preserve"> 045279828</w:t>
      </w:r>
    </w:p>
    <w:p w:rsidR="006757CC" w:rsidRDefault="006757CC" w:rsidP="006757CC">
      <w:r>
        <w:t>Номер счета:</w:t>
      </w:r>
      <w:r>
        <w:rPr>
          <w:rStyle w:val="Subst"/>
        </w:rPr>
        <w:t xml:space="preserve"> 40702840900310010089</w:t>
      </w:r>
    </w:p>
    <w:p w:rsidR="006757CC" w:rsidRDefault="006757CC" w:rsidP="006757CC">
      <w:r>
        <w:t>Корр. счет:</w:t>
      </w:r>
      <w:r>
        <w:rPr>
          <w:rStyle w:val="Subst"/>
        </w:rPr>
        <w:t xml:space="preserve"> 30101810800000000828</w:t>
      </w:r>
    </w:p>
    <w:p w:rsidR="006757CC" w:rsidRDefault="006757CC" w:rsidP="006757CC">
      <w:r>
        <w:t>Тип счета:</w:t>
      </w:r>
      <w:r>
        <w:rPr>
          <w:rStyle w:val="Subst"/>
        </w:rPr>
        <w:t xml:space="preserve"> текущий валютный в долларах США</w:t>
      </w:r>
    </w:p>
    <w:p w:rsidR="006757CC" w:rsidRDefault="006757CC">
      <w:pPr>
        <w:ind w:left="200"/>
      </w:pPr>
    </w:p>
    <w:p w:rsidR="006757CC" w:rsidRDefault="006757CC" w:rsidP="006757CC">
      <w:pPr>
        <w:pStyle w:val="SubHeading"/>
      </w:pPr>
      <w:r>
        <w:t>Сведения о кредитной организации</w:t>
      </w:r>
    </w:p>
    <w:p w:rsidR="006757CC" w:rsidRDefault="006757CC" w:rsidP="006757CC">
      <w:r>
        <w:t>Полное фирменное наименование:</w:t>
      </w:r>
      <w:r>
        <w:rPr>
          <w:rStyle w:val="Subst"/>
        </w:rPr>
        <w:t xml:space="preserve"> Филиал "Газпромбанк" (Акционерное Общество)</w:t>
      </w:r>
    </w:p>
    <w:p w:rsidR="006757CC" w:rsidRDefault="006757CC" w:rsidP="006757CC">
      <w:r>
        <w:t>Сокращенное фирменное наименование:</w:t>
      </w:r>
      <w:r>
        <w:rPr>
          <w:rStyle w:val="Subst"/>
        </w:rPr>
        <w:t xml:space="preserve"> Филиал ГПБ (АО) в г. Омске</w:t>
      </w:r>
    </w:p>
    <w:p w:rsidR="006757CC" w:rsidRDefault="006757CC" w:rsidP="006757CC">
      <w:r>
        <w:lastRenderedPageBreak/>
        <w:t>Место нахождения:</w:t>
      </w:r>
      <w:r>
        <w:rPr>
          <w:rStyle w:val="Subst"/>
        </w:rPr>
        <w:t xml:space="preserve"> 644088, г. Омск, ул. Магистральная, 2</w:t>
      </w:r>
    </w:p>
    <w:p w:rsidR="006757CC" w:rsidRDefault="006757CC" w:rsidP="006757CC">
      <w:r>
        <w:t>ИНН:</w:t>
      </w:r>
      <w:r>
        <w:rPr>
          <w:rStyle w:val="Subst"/>
        </w:rPr>
        <w:t xml:space="preserve"> 7744001497</w:t>
      </w:r>
    </w:p>
    <w:p w:rsidR="006757CC" w:rsidRDefault="006757CC" w:rsidP="006757CC">
      <w:r>
        <w:t>БИК:</w:t>
      </w:r>
      <w:r>
        <w:rPr>
          <w:rStyle w:val="Subst"/>
        </w:rPr>
        <w:t xml:space="preserve"> 045279828</w:t>
      </w:r>
    </w:p>
    <w:p w:rsidR="006757CC" w:rsidRDefault="006757CC" w:rsidP="006757CC">
      <w:r>
        <w:t>Номер счета:</w:t>
      </w:r>
      <w:r>
        <w:rPr>
          <w:rStyle w:val="Subst"/>
        </w:rPr>
        <w:t xml:space="preserve"> 40702840000310020089</w:t>
      </w:r>
    </w:p>
    <w:p w:rsidR="006757CC" w:rsidRDefault="006757CC" w:rsidP="006757CC">
      <w:r>
        <w:t>Корр. счет:</w:t>
      </w:r>
      <w:r>
        <w:rPr>
          <w:rStyle w:val="Subst"/>
        </w:rPr>
        <w:t xml:space="preserve"> 30101810800000000828</w:t>
      </w:r>
    </w:p>
    <w:p w:rsidR="006757CC" w:rsidRDefault="006757CC" w:rsidP="006757CC">
      <w:r>
        <w:t>Тип счета:</w:t>
      </w:r>
      <w:r>
        <w:rPr>
          <w:rStyle w:val="Subst"/>
        </w:rPr>
        <w:t xml:space="preserve"> транзитный валютный в долларах США</w:t>
      </w:r>
    </w:p>
    <w:p w:rsidR="006757CC" w:rsidRDefault="006757CC">
      <w:pPr>
        <w:ind w:left="200"/>
      </w:pPr>
    </w:p>
    <w:p w:rsidR="006757CC" w:rsidRDefault="006757CC" w:rsidP="006757CC">
      <w:pPr>
        <w:pStyle w:val="SubHeading"/>
      </w:pPr>
      <w:r>
        <w:t>Сведения о кредитной организации</w:t>
      </w:r>
    </w:p>
    <w:p w:rsidR="006757CC" w:rsidRDefault="006757CC" w:rsidP="006757CC">
      <w:r>
        <w:t>Полное фирменное наименование:</w:t>
      </w:r>
      <w:r>
        <w:rPr>
          <w:rStyle w:val="Subst"/>
        </w:rPr>
        <w:t xml:space="preserve"> Филиал "Газпромбанк" (Акционерное Общество)</w:t>
      </w:r>
    </w:p>
    <w:p w:rsidR="006757CC" w:rsidRDefault="006757CC" w:rsidP="006757CC">
      <w:r>
        <w:t>Сокращенное фирменное наименование:</w:t>
      </w:r>
      <w:r>
        <w:rPr>
          <w:rStyle w:val="Subst"/>
        </w:rPr>
        <w:t xml:space="preserve"> Филиал ГПБ (АО) в г. Омске</w:t>
      </w:r>
    </w:p>
    <w:p w:rsidR="006757CC" w:rsidRDefault="006757CC" w:rsidP="006757CC">
      <w:r>
        <w:t>Место нахождения:</w:t>
      </w:r>
      <w:r>
        <w:rPr>
          <w:rStyle w:val="Subst"/>
        </w:rPr>
        <w:t xml:space="preserve"> 644088, г. Омск, ул. Магистральная, 2</w:t>
      </w:r>
    </w:p>
    <w:p w:rsidR="006757CC" w:rsidRDefault="006757CC" w:rsidP="006757CC">
      <w:r>
        <w:t>ИНН:</w:t>
      </w:r>
      <w:r>
        <w:rPr>
          <w:rStyle w:val="Subst"/>
        </w:rPr>
        <w:t xml:space="preserve"> 7744001497</w:t>
      </w:r>
    </w:p>
    <w:p w:rsidR="006757CC" w:rsidRDefault="006757CC" w:rsidP="006757CC">
      <w:r>
        <w:t>БИК:</w:t>
      </w:r>
      <w:r>
        <w:rPr>
          <w:rStyle w:val="Subst"/>
        </w:rPr>
        <w:t xml:space="preserve"> 045279828</w:t>
      </w:r>
    </w:p>
    <w:p w:rsidR="006757CC" w:rsidRDefault="006757CC" w:rsidP="006757CC">
      <w:r>
        <w:t>Номер счета:</w:t>
      </w:r>
      <w:r>
        <w:rPr>
          <w:rStyle w:val="Subst"/>
        </w:rPr>
        <w:t xml:space="preserve"> 40702810300310200089</w:t>
      </w:r>
    </w:p>
    <w:p w:rsidR="006757CC" w:rsidRDefault="006757CC" w:rsidP="006757CC">
      <w:r>
        <w:t>Корр. счет:</w:t>
      </w:r>
      <w:r>
        <w:rPr>
          <w:rStyle w:val="Subst"/>
        </w:rPr>
        <w:t xml:space="preserve"> 30101810800000000828</w:t>
      </w:r>
    </w:p>
    <w:p w:rsidR="006757CC" w:rsidRDefault="006757CC" w:rsidP="006757CC">
      <w:r>
        <w:t>Тип счета:</w:t>
      </w:r>
      <w:r>
        <w:rPr>
          <w:rStyle w:val="Subst"/>
        </w:rPr>
        <w:t xml:space="preserve"> бизнес-счет</w:t>
      </w:r>
    </w:p>
    <w:p w:rsidR="006757CC" w:rsidRDefault="006757CC">
      <w:pPr>
        <w:ind w:left="200"/>
      </w:pPr>
    </w:p>
    <w:p w:rsidR="006757CC" w:rsidRDefault="006757CC" w:rsidP="006757CC">
      <w:pPr>
        <w:pStyle w:val="SubHeading"/>
      </w:pPr>
      <w:r>
        <w:t>Сведения о кредитной организации</w:t>
      </w:r>
    </w:p>
    <w:p w:rsidR="006757CC" w:rsidRDefault="006757CC" w:rsidP="006757CC">
      <w:r>
        <w:t>Полное фирменное наименование:</w:t>
      </w:r>
      <w:r>
        <w:rPr>
          <w:rStyle w:val="Subst"/>
        </w:rPr>
        <w:t xml:space="preserve"> Филиал "Газпромбанк" (Акционерное Общество)</w:t>
      </w:r>
    </w:p>
    <w:p w:rsidR="006757CC" w:rsidRDefault="006757CC" w:rsidP="006757CC">
      <w:r>
        <w:t>Сокращенное фирменное наименование:</w:t>
      </w:r>
      <w:r>
        <w:rPr>
          <w:rStyle w:val="Subst"/>
        </w:rPr>
        <w:t xml:space="preserve"> Филиал ГПБ (АО) в г. Омске</w:t>
      </w:r>
    </w:p>
    <w:p w:rsidR="006757CC" w:rsidRDefault="006757CC" w:rsidP="006757CC">
      <w:r>
        <w:t>Место нахождения:</w:t>
      </w:r>
      <w:r>
        <w:rPr>
          <w:rStyle w:val="Subst"/>
        </w:rPr>
        <w:t xml:space="preserve"> 644088, г. Омск, ул. Магистральная, 2</w:t>
      </w:r>
    </w:p>
    <w:p w:rsidR="006757CC" w:rsidRDefault="006757CC" w:rsidP="006757CC">
      <w:r>
        <w:t>ИНН:</w:t>
      </w:r>
      <w:r>
        <w:rPr>
          <w:rStyle w:val="Subst"/>
        </w:rPr>
        <w:t xml:space="preserve"> 7744001497</w:t>
      </w:r>
    </w:p>
    <w:p w:rsidR="006757CC" w:rsidRDefault="006757CC" w:rsidP="006757CC">
      <w:r>
        <w:t>БИК:</w:t>
      </w:r>
      <w:r>
        <w:rPr>
          <w:rStyle w:val="Subst"/>
        </w:rPr>
        <w:t xml:space="preserve"> 045279828</w:t>
      </w:r>
    </w:p>
    <w:p w:rsidR="006757CC" w:rsidRDefault="006757CC" w:rsidP="006757CC">
      <w:r>
        <w:t>Номер счета:</w:t>
      </w:r>
      <w:r>
        <w:rPr>
          <w:rStyle w:val="Subst"/>
        </w:rPr>
        <w:t xml:space="preserve"> 40702978500310010089</w:t>
      </w:r>
    </w:p>
    <w:p w:rsidR="006757CC" w:rsidRDefault="006757CC" w:rsidP="006757CC">
      <w:r>
        <w:t>Корр. счет:</w:t>
      </w:r>
      <w:r>
        <w:rPr>
          <w:rStyle w:val="Subst"/>
        </w:rPr>
        <w:t xml:space="preserve"> 30101810800000000828</w:t>
      </w:r>
    </w:p>
    <w:p w:rsidR="006757CC" w:rsidRDefault="006757CC" w:rsidP="006757CC">
      <w:r>
        <w:t>Тип счета:</w:t>
      </w:r>
      <w:r>
        <w:rPr>
          <w:rStyle w:val="Subst"/>
        </w:rPr>
        <w:t xml:space="preserve"> текущий валютный в ЕВРО</w:t>
      </w:r>
    </w:p>
    <w:p w:rsidR="006757CC" w:rsidRDefault="006757CC">
      <w:pPr>
        <w:ind w:left="200"/>
      </w:pPr>
    </w:p>
    <w:p w:rsidR="006757CC" w:rsidRDefault="006757CC" w:rsidP="006757CC">
      <w:pPr>
        <w:pStyle w:val="SubHeading"/>
      </w:pPr>
      <w:r>
        <w:t>Сведения о кредитной организации</w:t>
      </w:r>
    </w:p>
    <w:p w:rsidR="006757CC" w:rsidRDefault="006757CC" w:rsidP="006757CC">
      <w:r>
        <w:t>Полное фирменное наименование:</w:t>
      </w:r>
      <w:r>
        <w:rPr>
          <w:rStyle w:val="Subst"/>
        </w:rPr>
        <w:t xml:space="preserve"> Филиал "Газпромбанк" (Акционерное Общество)</w:t>
      </w:r>
    </w:p>
    <w:p w:rsidR="006757CC" w:rsidRDefault="006757CC" w:rsidP="006757CC">
      <w:r>
        <w:t>Сокращенное фирменное наименование:</w:t>
      </w:r>
      <w:r>
        <w:rPr>
          <w:rStyle w:val="Subst"/>
        </w:rPr>
        <w:t xml:space="preserve"> Филиал ГПБ (АО) в г. Омске</w:t>
      </w:r>
    </w:p>
    <w:p w:rsidR="006757CC" w:rsidRDefault="006757CC" w:rsidP="006757CC">
      <w:r>
        <w:t>Место нахождения:</w:t>
      </w:r>
      <w:r>
        <w:rPr>
          <w:rStyle w:val="Subst"/>
        </w:rPr>
        <w:t xml:space="preserve"> 644088, г. Омск, ул. Магистральная, 2</w:t>
      </w:r>
    </w:p>
    <w:p w:rsidR="006757CC" w:rsidRDefault="006757CC" w:rsidP="006757CC">
      <w:r>
        <w:t>ИНН:</w:t>
      </w:r>
      <w:r>
        <w:rPr>
          <w:rStyle w:val="Subst"/>
        </w:rPr>
        <w:t xml:space="preserve"> 7744001497</w:t>
      </w:r>
    </w:p>
    <w:p w:rsidR="006757CC" w:rsidRDefault="006757CC" w:rsidP="006757CC">
      <w:r>
        <w:t>БИК:</w:t>
      </w:r>
      <w:r>
        <w:rPr>
          <w:rStyle w:val="Subst"/>
        </w:rPr>
        <w:t xml:space="preserve"> 045279828</w:t>
      </w:r>
    </w:p>
    <w:p w:rsidR="006757CC" w:rsidRDefault="006757CC" w:rsidP="006757CC">
      <w:r>
        <w:t>Номер счета:</w:t>
      </w:r>
      <w:r>
        <w:rPr>
          <w:rStyle w:val="Subst"/>
        </w:rPr>
        <w:t xml:space="preserve"> 40702978600310020089</w:t>
      </w:r>
    </w:p>
    <w:p w:rsidR="006757CC" w:rsidRDefault="006757CC" w:rsidP="006757CC">
      <w:r>
        <w:t>Корр. счет:</w:t>
      </w:r>
      <w:r>
        <w:rPr>
          <w:rStyle w:val="Subst"/>
        </w:rPr>
        <w:t xml:space="preserve"> 30101810800000000828</w:t>
      </w:r>
    </w:p>
    <w:p w:rsidR="006757CC" w:rsidRDefault="006757CC" w:rsidP="006757CC">
      <w:r>
        <w:t>Тип счета:</w:t>
      </w:r>
      <w:r>
        <w:rPr>
          <w:rStyle w:val="Subst"/>
        </w:rPr>
        <w:t xml:space="preserve"> транзитный валютный в ЕВРО</w:t>
      </w:r>
    </w:p>
    <w:p w:rsidR="006757CC" w:rsidRDefault="006757CC" w:rsidP="006757CC"/>
    <w:p w:rsidR="006757CC" w:rsidRDefault="006757CC">
      <w:pPr>
        <w:pStyle w:val="2"/>
      </w:pPr>
      <w:bookmarkStart w:id="4" w:name="_Toc436741592"/>
      <w:r>
        <w:t>1.2. Сведения об аудиторе (аудиторах) эмитента</w:t>
      </w:r>
      <w:bookmarkEnd w:id="4"/>
    </w:p>
    <w:p w:rsidR="006757CC" w:rsidRDefault="006757CC" w:rsidP="006757CC">
      <w:pPr>
        <w:ind w:left="200"/>
        <w:jc w:val="both"/>
      </w:pPr>
      <w:r>
        <w:t>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консолидированной финансовой отчетности, за текущий и последний завершенный финансовый год.</w:t>
      </w:r>
    </w:p>
    <w:p w:rsidR="006757CC" w:rsidRDefault="006757CC">
      <w:pPr>
        <w:ind w:left="200"/>
      </w:pPr>
    </w:p>
    <w:p w:rsidR="006757CC" w:rsidRDefault="006757CC" w:rsidP="006757CC">
      <w:pPr>
        <w:ind w:left="200"/>
        <w:jc w:val="both"/>
      </w:pPr>
      <w:r>
        <w:t>Полное фирменное наименование:</w:t>
      </w:r>
      <w:r>
        <w:rPr>
          <w:rStyle w:val="Subst"/>
        </w:rPr>
        <w:t xml:space="preserve"> Общество с ограниченной ответственностью «РеКа-Аудит»</w:t>
      </w:r>
    </w:p>
    <w:p w:rsidR="006757CC" w:rsidRDefault="006757CC" w:rsidP="006757CC">
      <w:pPr>
        <w:ind w:left="200"/>
        <w:jc w:val="both"/>
      </w:pPr>
      <w:r>
        <w:t>Сокращенное фирменное наименование:</w:t>
      </w:r>
      <w:r>
        <w:rPr>
          <w:rStyle w:val="Subst"/>
        </w:rPr>
        <w:t xml:space="preserve"> ООО «РеКа-Аудит»</w:t>
      </w:r>
    </w:p>
    <w:p w:rsidR="006757CC" w:rsidRDefault="006757CC" w:rsidP="006757CC">
      <w:pPr>
        <w:ind w:left="200"/>
        <w:jc w:val="both"/>
      </w:pPr>
      <w:r>
        <w:t>Место нахождения:</w:t>
      </w:r>
      <w:r>
        <w:rPr>
          <w:rStyle w:val="Subst"/>
        </w:rPr>
        <w:t xml:space="preserve"> 141090, Московская область, город Юбилейный, улица Нестеренко, 25</w:t>
      </w:r>
    </w:p>
    <w:p w:rsidR="006757CC" w:rsidRDefault="006757CC" w:rsidP="006757CC">
      <w:pPr>
        <w:ind w:left="200"/>
        <w:jc w:val="both"/>
      </w:pPr>
      <w:r>
        <w:lastRenderedPageBreak/>
        <w:t>ИНН:</w:t>
      </w:r>
      <w:r>
        <w:rPr>
          <w:rStyle w:val="Subst"/>
        </w:rPr>
        <w:t xml:space="preserve"> 5054091998</w:t>
      </w:r>
    </w:p>
    <w:p w:rsidR="006757CC" w:rsidRDefault="006757CC" w:rsidP="006757CC">
      <w:pPr>
        <w:ind w:left="200"/>
        <w:jc w:val="both"/>
      </w:pPr>
      <w:r>
        <w:t>ОГРН:</w:t>
      </w:r>
      <w:r>
        <w:rPr>
          <w:rStyle w:val="Subst"/>
        </w:rPr>
        <w:t xml:space="preserve"> 1105018002726</w:t>
      </w:r>
    </w:p>
    <w:p w:rsidR="006757CC" w:rsidRDefault="006757CC" w:rsidP="006757CC">
      <w:pPr>
        <w:ind w:left="200"/>
        <w:jc w:val="both"/>
      </w:pPr>
      <w:r>
        <w:t>Телефон:</w:t>
      </w:r>
      <w:r>
        <w:rPr>
          <w:rStyle w:val="Subst"/>
        </w:rPr>
        <w:t xml:space="preserve"> +7 (499) 553-0707</w:t>
      </w:r>
    </w:p>
    <w:p w:rsidR="006757CC" w:rsidRDefault="006757CC" w:rsidP="006757CC">
      <w:pPr>
        <w:ind w:left="200"/>
        <w:jc w:val="both"/>
      </w:pPr>
      <w:r>
        <w:t>Факс:</w:t>
      </w:r>
    </w:p>
    <w:p w:rsidR="006757CC" w:rsidRDefault="006757CC" w:rsidP="006757CC">
      <w:pPr>
        <w:ind w:left="200"/>
        <w:jc w:val="both"/>
      </w:pPr>
      <w:r>
        <w:t>Адрес электронной почты:</w:t>
      </w:r>
      <w:r>
        <w:rPr>
          <w:rStyle w:val="Subst"/>
        </w:rPr>
        <w:t xml:space="preserve"> info@cfoservices.ru</w:t>
      </w:r>
    </w:p>
    <w:p w:rsidR="006757CC" w:rsidRDefault="006757CC">
      <w:pPr>
        <w:pStyle w:val="SubHeading"/>
        <w:ind w:left="200"/>
      </w:pPr>
      <w:r>
        <w:t>Данные о членстве аудитора в саморегулируемых организациях аудиторов</w:t>
      </w:r>
    </w:p>
    <w:p w:rsidR="006757CC" w:rsidRDefault="006757CC" w:rsidP="006757CC">
      <w:pPr>
        <w:ind w:left="400"/>
        <w:jc w:val="both"/>
      </w:pPr>
      <w:r>
        <w:t>Полное наименование:</w:t>
      </w:r>
      <w:r>
        <w:rPr>
          <w:rStyle w:val="Subst"/>
        </w:rPr>
        <w:t xml:space="preserve"> Саморегулируемая организация аудиторов некоммерческое партнерство "Московская аудиторская палата"</w:t>
      </w:r>
    </w:p>
    <w:p w:rsidR="006757CC" w:rsidRDefault="006757CC">
      <w:pPr>
        <w:pStyle w:val="SubHeading"/>
        <w:ind w:left="400"/>
      </w:pPr>
      <w:r>
        <w:t>Место нахождения</w:t>
      </w:r>
    </w:p>
    <w:p w:rsidR="006757CC" w:rsidRDefault="006757CC">
      <w:pPr>
        <w:ind w:left="600"/>
      </w:pPr>
      <w:r>
        <w:rPr>
          <w:rStyle w:val="Subst"/>
        </w:rPr>
        <w:t>107031 Россия, Москва, Петровский пер. 8 корп. 2</w:t>
      </w:r>
    </w:p>
    <w:p w:rsidR="006757CC" w:rsidRDefault="006757CC" w:rsidP="006757CC">
      <w:pPr>
        <w:pStyle w:val="SubHeading"/>
        <w:ind w:left="200"/>
        <w:jc w:val="both"/>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6757CC" w:rsidRDefault="006757CC">
      <w:pPr>
        <w:pStyle w:val="ThinDelim"/>
      </w:pPr>
    </w:p>
    <w:tbl>
      <w:tblPr>
        <w:tblW w:w="0" w:type="auto"/>
        <w:tblInd w:w="457" w:type="dxa"/>
        <w:tblLayout w:type="fixed"/>
        <w:tblCellMar>
          <w:left w:w="72" w:type="dxa"/>
          <w:right w:w="72" w:type="dxa"/>
        </w:tblCellMar>
        <w:tblLook w:val="0000"/>
      </w:tblPr>
      <w:tblGrid>
        <w:gridCol w:w="2592"/>
        <w:gridCol w:w="2520"/>
      </w:tblGrid>
      <w:tr w:rsidR="006757CC" w:rsidTr="006757CC">
        <w:tc>
          <w:tcPr>
            <w:tcW w:w="2592" w:type="dxa"/>
            <w:tcBorders>
              <w:top w:val="double" w:sz="6" w:space="0" w:color="auto"/>
              <w:left w:val="double" w:sz="6" w:space="0" w:color="auto"/>
              <w:bottom w:val="single" w:sz="6" w:space="0" w:color="auto"/>
              <w:right w:val="single" w:sz="6" w:space="0" w:color="auto"/>
            </w:tcBorders>
          </w:tcPr>
          <w:p w:rsidR="006757CC" w:rsidRDefault="006757CC">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6757CC" w:rsidRDefault="006757CC">
            <w:pPr>
              <w:jc w:val="center"/>
            </w:pPr>
            <w:r>
              <w:t>Консолидированная финансовая отчетность, Год</w:t>
            </w:r>
          </w:p>
        </w:tc>
      </w:tr>
      <w:tr w:rsidR="006757CC" w:rsidTr="006757CC">
        <w:tc>
          <w:tcPr>
            <w:tcW w:w="2592" w:type="dxa"/>
            <w:tcBorders>
              <w:top w:val="single" w:sz="6" w:space="0" w:color="auto"/>
              <w:left w:val="double" w:sz="6" w:space="0" w:color="auto"/>
              <w:bottom w:val="single" w:sz="6" w:space="0" w:color="auto"/>
              <w:right w:val="single" w:sz="6" w:space="0" w:color="auto"/>
            </w:tcBorders>
          </w:tcPr>
          <w:p w:rsidR="006757CC" w:rsidRDefault="006757CC">
            <w:r>
              <w:t>2012</w:t>
            </w:r>
          </w:p>
        </w:tc>
        <w:tc>
          <w:tcPr>
            <w:tcW w:w="2520" w:type="dxa"/>
            <w:tcBorders>
              <w:top w:val="single" w:sz="6" w:space="0" w:color="auto"/>
              <w:left w:val="single" w:sz="6" w:space="0" w:color="auto"/>
              <w:bottom w:val="single" w:sz="6" w:space="0" w:color="auto"/>
              <w:right w:val="double" w:sz="6" w:space="0" w:color="auto"/>
            </w:tcBorders>
          </w:tcPr>
          <w:p w:rsidR="006757CC" w:rsidRDefault="006757CC">
            <w:r>
              <w:t>2012</w:t>
            </w:r>
          </w:p>
        </w:tc>
      </w:tr>
      <w:tr w:rsidR="006757CC" w:rsidTr="006757CC">
        <w:tc>
          <w:tcPr>
            <w:tcW w:w="2592" w:type="dxa"/>
            <w:tcBorders>
              <w:top w:val="single" w:sz="6" w:space="0" w:color="auto"/>
              <w:left w:val="double" w:sz="6" w:space="0" w:color="auto"/>
              <w:bottom w:val="single" w:sz="6" w:space="0" w:color="auto"/>
              <w:right w:val="single" w:sz="6" w:space="0" w:color="auto"/>
            </w:tcBorders>
          </w:tcPr>
          <w:p w:rsidR="006757CC" w:rsidRDefault="006757CC">
            <w:r>
              <w:t>2013</w:t>
            </w:r>
          </w:p>
        </w:tc>
        <w:tc>
          <w:tcPr>
            <w:tcW w:w="2520" w:type="dxa"/>
            <w:tcBorders>
              <w:top w:val="single" w:sz="6" w:space="0" w:color="auto"/>
              <w:left w:val="single" w:sz="6" w:space="0" w:color="auto"/>
              <w:bottom w:val="single" w:sz="6" w:space="0" w:color="auto"/>
              <w:right w:val="double" w:sz="6" w:space="0" w:color="auto"/>
            </w:tcBorders>
          </w:tcPr>
          <w:p w:rsidR="006757CC" w:rsidRDefault="006757CC">
            <w:r>
              <w:t>2013</w:t>
            </w:r>
          </w:p>
        </w:tc>
      </w:tr>
      <w:tr w:rsidR="006757CC" w:rsidTr="006757CC">
        <w:tc>
          <w:tcPr>
            <w:tcW w:w="2592" w:type="dxa"/>
            <w:tcBorders>
              <w:top w:val="single" w:sz="6" w:space="0" w:color="auto"/>
              <w:left w:val="double" w:sz="6" w:space="0" w:color="auto"/>
              <w:bottom w:val="double" w:sz="6" w:space="0" w:color="auto"/>
              <w:right w:val="single" w:sz="6" w:space="0" w:color="auto"/>
            </w:tcBorders>
          </w:tcPr>
          <w:p w:rsidR="006757CC" w:rsidRDefault="006757CC">
            <w:r>
              <w:t>2014</w:t>
            </w:r>
          </w:p>
        </w:tc>
        <w:tc>
          <w:tcPr>
            <w:tcW w:w="2520" w:type="dxa"/>
            <w:tcBorders>
              <w:top w:val="single" w:sz="6" w:space="0" w:color="auto"/>
              <w:left w:val="single" w:sz="6" w:space="0" w:color="auto"/>
              <w:bottom w:val="double" w:sz="6" w:space="0" w:color="auto"/>
              <w:right w:val="double" w:sz="6" w:space="0" w:color="auto"/>
            </w:tcBorders>
          </w:tcPr>
          <w:p w:rsidR="006757CC" w:rsidRDefault="006757CC">
            <w:r>
              <w:t>2014</w:t>
            </w:r>
          </w:p>
        </w:tc>
      </w:tr>
    </w:tbl>
    <w:p w:rsidR="006757CC" w:rsidRDefault="006757CC"/>
    <w:p w:rsidR="006757CC" w:rsidRDefault="006757CC" w:rsidP="006757CC">
      <w:pPr>
        <w:pStyle w:val="SubHeading"/>
        <w:ind w:left="200"/>
        <w:jc w:val="both"/>
      </w:pPr>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6757CC" w:rsidRDefault="006757CC" w:rsidP="006757CC">
      <w:pPr>
        <w:ind w:left="400"/>
        <w:jc w:val="both"/>
      </w:pPr>
      <w:r>
        <w:rPr>
          <w:rStyle w:val="Subst"/>
        </w:rPr>
        <w:t>Факторов, которые могут оказать влияние на независимость аудитора (аудиторской организации) от эмитента, в том числе информации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6757CC" w:rsidRDefault="006757CC">
      <w:pPr>
        <w:pStyle w:val="SubHeading"/>
        <w:ind w:left="200"/>
      </w:pPr>
      <w:r>
        <w:t>Порядок выбора аудитора эмитента</w:t>
      </w:r>
    </w:p>
    <w:p w:rsidR="006757CC" w:rsidRDefault="006757CC" w:rsidP="006757CC">
      <w:pPr>
        <w:ind w:left="400"/>
        <w:jc w:val="both"/>
      </w:pPr>
      <w:r>
        <w:t>Наличие процедуры тендера, связанного с выбором аудитора, и его основные условия:</w:t>
      </w:r>
      <w:r>
        <w:br/>
      </w:r>
      <w:r>
        <w:rPr>
          <w:rStyle w:val="Subst"/>
        </w:rPr>
        <w:t>отсутствует</w:t>
      </w:r>
    </w:p>
    <w:p w:rsidR="006757CC" w:rsidRDefault="006757CC">
      <w:pPr>
        <w:ind w:left="400"/>
      </w:pPr>
    </w:p>
    <w:p w:rsidR="006757CC" w:rsidRDefault="006757CC" w:rsidP="006757CC">
      <w:pPr>
        <w:ind w:left="400"/>
        <w:jc w:val="both"/>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аудитор был предложен Советом директоров и утвержден на годовом общем собрании акционеров 27.05.2014г. большинством голосов.</w:t>
      </w:r>
    </w:p>
    <w:p w:rsidR="006757CC" w:rsidRDefault="006757CC">
      <w:pPr>
        <w:ind w:left="200"/>
      </w:pPr>
    </w:p>
    <w:p w:rsidR="006757CC" w:rsidRDefault="006757CC">
      <w:pPr>
        <w:ind w:left="200"/>
      </w:pPr>
    </w:p>
    <w:p w:rsidR="006757CC" w:rsidRDefault="006757CC">
      <w:pPr>
        <w:ind w:left="200"/>
      </w:pPr>
      <w:r>
        <w:t>Указывается информация о работах, проводимых аудитором в рамках специальных аудиторских заданий:</w:t>
      </w:r>
      <w:r>
        <w:br/>
      </w:r>
      <w:r>
        <w:rPr>
          <w:rStyle w:val="Subst"/>
        </w:rPr>
        <w:t>такие работы не проводились</w:t>
      </w:r>
    </w:p>
    <w:p w:rsidR="006757CC" w:rsidRDefault="006757CC">
      <w:pPr>
        <w:ind w:left="200"/>
      </w:pPr>
    </w:p>
    <w:p w:rsidR="006757CC" w:rsidRDefault="006757CC" w:rsidP="006757CC">
      <w:pPr>
        <w:ind w:left="200"/>
        <w:jc w:val="both"/>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rPr>
        <w:t xml:space="preserve">размер вознаграждения определяется советом директоров Общества и составляет 413 250 рублей, </w:t>
      </w:r>
      <w:r>
        <w:rPr>
          <w:rStyle w:val="Subst"/>
        </w:rPr>
        <w:lastRenderedPageBreak/>
        <w:t>в том числе НДС, и накладные расходы</w:t>
      </w:r>
    </w:p>
    <w:p w:rsidR="006757CC" w:rsidRDefault="006757CC" w:rsidP="006757CC">
      <w:pPr>
        <w:ind w:left="200"/>
        <w:jc w:val="both"/>
      </w:pPr>
      <w:r>
        <w:t>Приводится информация о наличии отсроченных и просроченных платежей за оказанные аудитором услуги:</w:t>
      </w:r>
      <w:r>
        <w:br/>
      </w:r>
      <w:r>
        <w:rPr>
          <w:rStyle w:val="Subst"/>
        </w:rPr>
        <w:t>отсроченных и просроченных платежей за оказанные аудитором услуги не было</w:t>
      </w:r>
    </w:p>
    <w:p w:rsidR="006757CC" w:rsidRDefault="006757CC">
      <w:pPr>
        <w:pStyle w:val="2"/>
      </w:pPr>
      <w:bookmarkStart w:id="5" w:name="_Toc436741593"/>
      <w:r>
        <w:t>1.3. Сведения об оценщике (оценщиках) эмитента</w:t>
      </w:r>
      <w:bookmarkEnd w:id="5"/>
    </w:p>
    <w:p w:rsidR="006757CC" w:rsidRDefault="006757CC" w:rsidP="006757CC">
      <w:pPr>
        <w:ind w:left="200"/>
        <w:jc w:val="both"/>
      </w:pPr>
      <w:r>
        <w:rPr>
          <w:rStyle w:val="Subst"/>
        </w:rPr>
        <w:t>Оценщики по основаниям, перечисленным в настоящем пункте, в течение 12 месяцев до даты окончания отчетного квартала не привлекались</w:t>
      </w:r>
    </w:p>
    <w:p w:rsidR="006757CC" w:rsidRDefault="006757CC">
      <w:pPr>
        <w:pStyle w:val="2"/>
      </w:pPr>
      <w:bookmarkStart w:id="6" w:name="_Toc436741594"/>
      <w:r>
        <w:t>1.4. Сведения о консультантах эмитента</w:t>
      </w:r>
      <w:bookmarkEnd w:id="6"/>
    </w:p>
    <w:p w:rsidR="006757CC" w:rsidRDefault="006757CC" w:rsidP="006757CC">
      <w:pPr>
        <w:ind w:left="200"/>
        <w:jc w:val="both"/>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6757CC" w:rsidRDefault="006757CC">
      <w:pPr>
        <w:pStyle w:val="2"/>
      </w:pPr>
      <w:bookmarkStart w:id="7" w:name="_Toc436741595"/>
      <w:r>
        <w:t>1.5. Сведения о лицах, подписавших ежеквартальный отчет</w:t>
      </w:r>
      <w:bookmarkEnd w:id="7"/>
    </w:p>
    <w:p w:rsidR="006757CC" w:rsidRDefault="006757CC">
      <w:pPr>
        <w:ind w:left="200"/>
      </w:pPr>
      <w:r>
        <w:t>ФИО:</w:t>
      </w:r>
      <w:r>
        <w:rPr>
          <w:rStyle w:val="Subst"/>
        </w:rPr>
        <w:t xml:space="preserve"> Гришина Лариса Борисовна</w:t>
      </w:r>
    </w:p>
    <w:p w:rsidR="006757CC" w:rsidRDefault="006757CC">
      <w:pPr>
        <w:ind w:left="200"/>
      </w:pPr>
      <w:r>
        <w:t>Год рождения:</w:t>
      </w:r>
      <w:r>
        <w:rPr>
          <w:rStyle w:val="Subst"/>
        </w:rPr>
        <w:t xml:space="preserve"> 1970</w:t>
      </w:r>
    </w:p>
    <w:p w:rsidR="006757CC" w:rsidRDefault="006757CC">
      <w:pPr>
        <w:pStyle w:val="SubHeading"/>
        <w:ind w:left="200"/>
      </w:pPr>
      <w:r>
        <w:t>Сведения об основном месте работы:</w:t>
      </w:r>
    </w:p>
    <w:p w:rsidR="006757CC" w:rsidRDefault="006757CC">
      <w:pPr>
        <w:ind w:left="400"/>
      </w:pPr>
      <w:r>
        <w:t>Организация:</w:t>
      </w:r>
      <w:r>
        <w:rPr>
          <w:rStyle w:val="Subst"/>
        </w:rPr>
        <w:t xml:space="preserve"> ЗАО "Кордиант-Восток"</w:t>
      </w:r>
    </w:p>
    <w:p w:rsidR="006757CC" w:rsidRDefault="006757CC">
      <w:pPr>
        <w:ind w:left="400"/>
      </w:pPr>
      <w:r>
        <w:t>Должность:</w:t>
      </w:r>
      <w:r>
        <w:rPr>
          <w:rStyle w:val="Subst"/>
        </w:rPr>
        <w:t xml:space="preserve"> Генеральный директор</w:t>
      </w:r>
    </w:p>
    <w:p w:rsidR="006757CC" w:rsidRDefault="006757CC">
      <w:pPr>
        <w:ind w:left="200"/>
      </w:pPr>
    </w:p>
    <w:p w:rsidR="006757CC" w:rsidRDefault="006757CC">
      <w:pPr>
        <w:ind w:left="200"/>
      </w:pPr>
      <w:r>
        <w:t>ФИО:</w:t>
      </w:r>
      <w:r>
        <w:rPr>
          <w:rStyle w:val="Subst"/>
        </w:rPr>
        <w:t xml:space="preserve"> Ожигова Светлана Викторовна</w:t>
      </w:r>
    </w:p>
    <w:p w:rsidR="006757CC" w:rsidRDefault="006757CC">
      <w:pPr>
        <w:ind w:left="200"/>
      </w:pPr>
      <w:r>
        <w:t>Год рождения:</w:t>
      </w:r>
      <w:r>
        <w:rPr>
          <w:rStyle w:val="Subst"/>
        </w:rPr>
        <w:t xml:space="preserve"> 1977</w:t>
      </w:r>
    </w:p>
    <w:p w:rsidR="006757CC" w:rsidRDefault="006757CC">
      <w:pPr>
        <w:pStyle w:val="SubHeading"/>
        <w:ind w:left="200"/>
      </w:pPr>
      <w:r>
        <w:t>Сведения об основном месте работы:</w:t>
      </w:r>
    </w:p>
    <w:p w:rsidR="006757CC" w:rsidRDefault="006757CC">
      <w:pPr>
        <w:ind w:left="400"/>
      </w:pPr>
      <w:r>
        <w:t>Организация:</w:t>
      </w:r>
      <w:r>
        <w:rPr>
          <w:rStyle w:val="Subst"/>
        </w:rPr>
        <w:t xml:space="preserve"> ОАО "Омскшина"</w:t>
      </w:r>
    </w:p>
    <w:p w:rsidR="006757CC" w:rsidRDefault="006757CC">
      <w:pPr>
        <w:ind w:left="400"/>
      </w:pPr>
      <w:r>
        <w:t>Должность:</w:t>
      </w:r>
      <w:r>
        <w:rPr>
          <w:rStyle w:val="Subst"/>
        </w:rPr>
        <w:t xml:space="preserve"> Заместитель главного бухгалтера</w:t>
      </w:r>
    </w:p>
    <w:p w:rsidR="006757CC" w:rsidRDefault="006757CC">
      <w:pPr>
        <w:ind w:left="200"/>
      </w:pPr>
    </w:p>
    <w:p w:rsidR="006757CC" w:rsidRDefault="006757CC">
      <w:pPr>
        <w:pStyle w:val="1"/>
      </w:pPr>
      <w:bookmarkStart w:id="8" w:name="_Toc436741596"/>
      <w:r>
        <w:t>Раздел II. Основная информация о финансово-экономическом состоянии эмитента</w:t>
      </w:r>
      <w:bookmarkEnd w:id="8"/>
    </w:p>
    <w:p w:rsidR="006757CC" w:rsidRDefault="006757CC">
      <w:pPr>
        <w:pStyle w:val="2"/>
      </w:pPr>
      <w:bookmarkStart w:id="9" w:name="_Toc436741597"/>
      <w:r>
        <w:t>2.1. Показатели финансово-экономической деятельности эмитента</w:t>
      </w:r>
      <w:bookmarkEnd w:id="9"/>
    </w:p>
    <w:p w:rsidR="006757CC" w:rsidRDefault="006757CC" w:rsidP="006757CC">
      <w:pPr>
        <w:pStyle w:val="SubHeading"/>
        <w:ind w:left="200"/>
        <w:jc w:val="both"/>
      </w:pPr>
      <w: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6757CC" w:rsidRDefault="006757CC" w:rsidP="006757CC">
      <w:pPr>
        <w:ind w:left="400"/>
        <w:jc w:val="both"/>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6757CC" w:rsidRDefault="006757CC" w:rsidP="006757CC">
      <w:pPr>
        <w:ind w:left="400"/>
        <w:jc w:val="both"/>
      </w:pPr>
      <w:r>
        <w:t>Единица измерения для расчета показателя производительности труда:</w:t>
      </w:r>
      <w:r>
        <w:rPr>
          <w:rStyle w:val="Subst"/>
        </w:rPr>
        <w:t xml:space="preserve"> руб./чел.</w:t>
      </w:r>
    </w:p>
    <w:p w:rsidR="006757CC" w:rsidRDefault="006757CC">
      <w:pPr>
        <w:pStyle w:val="ThinDelim"/>
      </w:pPr>
    </w:p>
    <w:tbl>
      <w:tblPr>
        <w:tblW w:w="0" w:type="auto"/>
        <w:tblLayout w:type="fixed"/>
        <w:tblCellMar>
          <w:left w:w="72" w:type="dxa"/>
          <w:right w:w="72" w:type="dxa"/>
        </w:tblCellMar>
        <w:tblLook w:val="0000"/>
      </w:tblPr>
      <w:tblGrid>
        <w:gridCol w:w="5572"/>
        <w:gridCol w:w="1820"/>
        <w:gridCol w:w="1860"/>
      </w:tblGrid>
      <w:tr w:rsidR="006757CC">
        <w:tc>
          <w:tcPr>
            <w:tcW w:w="557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6757CC" w:rsidRDefault="006757CC">
            <w:pPr>
              <w:jc w:val="center"/>
            </w:pPr>
            <w:r>
              <w:t>2014, 3 мес.</w:t>
            </w:r>
          </w:p>
        </w:tc>
        <w:tc>
          <w:tcPr>
            <w:tcW w:w="1860" w:type="dxa"/>
            <w:tcBorders>
              <w:top w:val="double" w:sz="6" w:space="0" w:color="auto"/>
              <w:left w:val="single" w:sz="6" w:space="0" w:color="auto"/>
              <w:bottom w:val="single" w:sz="6" w:space="0" w:color="auto"/>
              <w:right w:val="double" w:sz="6" w:space="0" w:color="auto"/>
            </w:tcBorders>
          </w:tcPr>
          <w:p w:rsidR="006757CC" w:rsidRDefault="006757CC">
            <w:pPr>
              <w:jc w:val="center"/>
            </w:pPr>
            <w:r>
              <w:t>2015, 3 мес.</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752.32</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766.37</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0.9</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0.5</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0.05</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0.13</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-15.65</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-32.28</w:t>
            </w:r>
          </w:p>
        </w:tc>
      </w:tr>
      <w:tr w:rsidR="006757CC">
        <w:tc>
          <w:tcPr>
            <w:tcW w:w="5572" w:type="dxa"/>
            <w:tcBorders>
              <w:top w:val="single" w:sz="6" w:space="0" w:color="auto"/>
              <w:left w:val="double" w:sz="6" w:space="0" w:color="auto"/>
              <w:bottom w:val="double" w:sz="6" w:space="0" w:color="auto"/>
              <w:right w:val="single" w:sz="6" w:space="0" w:color="auto"/>
            </w:tcBorders>
          </w:tcPr>
          <w:p w:rsidR="006757CC" w:rsidRDefault="006757CC">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6757CC" w:rsidRDefault="006757CC"/>
        </w:tc>
        <w:tc>
          <w:tcPr>
            <w:tcW w:w="1860" w:type="dxa"/>
            <w:tcBorders>
              <w:top w:val="single" w:sz="6" w:space="0" w:color="auto"/>
              <w:left w:val="single" w:sz="6" w:space="0" w:color="auto"/>
              <w:bottom w:val="double" w:sz="6" w:space="0" w:color="auto"/>
              <w:right w:val="double" w:sz="6" w:space="0" w:color="auto"/>
            </w:tcBorders>
          </w:tcPr>
          <w:p w:rsidR="006757CC" w:rsidRDefault="006757CC"/>
        </w:tc>
      </w:tr>
    </w:tbl>
    <w:p w:rsidR="006757CC" w:rsidRDefault="006757CC"/>
    <w:p w:rsidR="006757CC" w:rsidRDefault="006757CC">
      <w:pPr>
        <w:pStyle w:val="ThinDelim"/>
      </w:pPr>
    </w:p>
    <w:tbl>
      <w:tblPr>
        <w:tblW w:w="0" w:type="auto"/>
        <w:tblLayout w:type="fixed"/>
        <w:tblCellMar>
          <w:left w:w="72" w:type="dxa"/>
          <w:right w:w="72" w:type="dxa"/>
        </w:tblCellMar>
        <w:tblLook w:val="0000"/>
      </w:tblPr>
      <w:tblGrid>
        <w:gridCol w:w="5572"/>
        <w:gridCol w:w="1820"/>
        <w:gridCol w:w="1860"/>
      </w:tblGrid>
      <w:tr w:rsidR="006757CC">
        <w:tc>
          <w:tcPr>
            <w:tcW w:w="557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6757CC" w:rsidRDefault="006757CC">
            <w:pPr>
              <w:jc w:val="center"/>
            </w:pPr>
            <w:r>
              <w:t>2013</w:t>
            </w:r>
          </w:p>
        </w:tc>
        <w:tc>
          <w:tcPr>
            <w:tcW w:w="1860" w:type="dxa"/>
            <w:tcBorders>
              <w:top w:val="double" w:sz="6" w:space="0" w:color="auto"/>
              <w:left w:val="single" w:sz="6" w:space="0" w:color="auto"/>
              <w:bottom w:val="single" w:sz="6" w:space="0" w:color="auto"/>
              <w:right w:val="double" w:sz="6" w:space="0" w:color="auto"/>
            </w:tcBorders>
          </w:tcPr>
          <w:p w:rsidR="006757CC" w:rsidRDefault="006757CC">
            <w:pPr>
              <w:jc w:val="center"/>
            </w:pPr>
            <w:r>
              <w:t>2014</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3 088.62</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3 215.65</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0.67</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0.55</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0.04</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0.05</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lastRenderedPageBreak/>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3.71</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11.29</w:t>
            </w:r>
          </w:p>
        </w:tc>
      </w:tr>
      <w:tr w:rsidR="006757CC">
        <w:tc>
          <w:tcPr>
            <w:tcW w:w="5572" w:type="dxa"/>
            <w:tcBorders>
              <w:top w:val="single" w:sz="6" w:space="0" w:color="auto"/>
              <w:left w:val="double" w:sz="6" w:space="0" w:color="auto"/>
              <w:bottom w:val="double" w:sz="6" w:space="0" w:color="auto"/>
              <w:right w:val="single" w:sz="6" w:space="0" w:color="auto"/>
            </w:tcBorders>
          </w:tcPr>
          <w:p w:rsidR="006757CC" w:rsidRDefault="006757CC">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6757CC" w:rsidRDefault="006757CC"/>
        </w:tc>
        <w:tc>
          <w:tcPr>
            <w:tcW w:w="1860" w:type="dxa"/>
            <w:tcBorders>
              <w:top w:val="single" w:sz="6" w:space="0" w:color="auto"/>
              <w:left w:val="single" w:sz="6" w:space="0" w:color="auto"/>
              <w:bottom w:val="double" w:sz="6" w:space="0" w:color="auto"/>
              <w:right w:val="double" w:sz="6" w:space="0" w:color="auto"/>
            </w:tcBorders>
          </w:tcPr>
          <w:p w:rsidR="006757CC" w:rsidRDefault="006757CC"/>
        </w:tc>
      </w:tr>
    </w:tbl>
    <w:p w:rsidR="006757CC" w:rsidRDefault="006757CC"/>
    <w:p w:rsidR="006757CC" w:rsidRDefault="006757CC">
      <w:pPr>
        <w:pStyle w:val="ThinDelim"/>
      </w:pPr>
    </w:p>
    <w:p w:rsidR="006757CC" w:rsidRDefault="006757CC" w:rsidP="006757CC">
      <w:pPr>
        <w:ind w:left="200"/>
        <w:jc w:val="both"/>
      </w:pPr>
      <w:r>
        <w:t>Анализ финансово-экономической деятельности эмитента на основе экономического анализа динамики приведенных показателей:</w:t>
      </w:r>
      <w:r>
        <w:br/>
      </w:r>
      <w:r>
        <w:rPr>
          <w:rStyle w:val="Subst"/>
        </w:rPr>
        <w:t>Уровень производительности труда по итогам 2014 года выше факта 2013 года, это связано со снижением численности более быстрыми темпами -17,2% чем падение объемов производства и как следствие уменьшением выручки от реализации продукции -13,8%.</w:t>
      </w:r>
      <w:r>
        <w:rPr>
          <w:rStyle w:val="Subst"/>
        </w:rPr>
        <w:br/>
        <w:t>Отношение размера задолженности к собственному капиталу за 2014 год относительно 2013 снизилось, что связано преимущественно с уменьшением краткосрочных обязательств предприятия в части кредиторской задолженности перед поставщиками и подрядчиками.</w:t>
      </w:r>
      <w:r>
        <w:rPr>
          <w:rStyle w:val="Subst"/>
        </w:rPr>
        <w:br/>
        <w:t>Отношение размера долгосрочной задолженности к сумме долгосрочной задолженности и собственного капитала практически не изменилось.</w:t>
      </w:r>
      <w:r>
        <w:rPr>
          <w:rStyle w:val="Subst"/>
        </w:rPr>
        <w:br/>
        <w:t>Увеличение степени покрытия долгов текущими доходами в три раза за 2014 год обусловлено снижением операционной прибыли от продаж без учета амортизационных отчислений более глубокими темпами -75% чем снижение краткосрочных обязательств в части кредиторской задолженности перед поставщиками и подрядчиками -25%.</w:t>
      </w:r>
      <w:r>
        <w:rPr>
          <w:rStyle w:val="Subst"/>
        </w:rPr>
        <w:br/>
        <w:t>За 2014 год предприятие не имеет просроченной дебиторской задолженности.</w:t>
      </w:r>
      <w:r>
        <w:rPr>
          <w:rStyle w:val="Subst"/>
        </w:rPr>
        <w:br/>
        <w:t>Уровень производительности труда по итогам 1 квартала 2015 года выше факта 1 квартала 2014 года это связано со снижением численности более быстрыми темпами -19% чем падение объемов производства и как следствие уменьшением выручки от реализации продукции -17,5%.</w:t>
      </w:r>
      <w:r>
        <w:rPr>
          <w:rStyle w:val="Subst"/>
        </w:rPr>
        <w:br/>
        <w:t>Отношение размера задолженности к собственному капиталу за 1 квартал 2015 года относительно 1 квартала 2014 года снизилось, что связано преимущественно с уменьшением краткосрочных обязательств предприятия (-51%) в части кредиторской задолженности перед поставщиками и подрядчиками (-50%).</w:t>
      </w:r>
      <w:r>
        <w:rPr>
          <w:rStyle w:val="Subst"/>
        </w:rPr>
        <w:br/>
        <w:t>Отношение размера долгосрочной задолженности к сумме долгосрочной задолженности и собственного капитала увеличились за счет роста привлеченных займов в сравнении с 1 кварталом 2014 года. При этом уровень собственного капитала снизился меньшими темпами.</w:t>
      </w:r>
      <w:r>
        <w:rPr>
          <w:rStyle w:val="Subst"/>
        </w:rPr>
        <w:br/>
        <w:t>Показатель степени покрытия долгов текущими доходами сформирован в отрицательном значении, т.к. предприятие за 1 квартал получило убыток (без учета амортизационных отчислений) -17,3 млн. руб.</w:t>
      </w:r>
      <w:r>
        <w:rPr>
          <w:rStyle w:val="Subst"/>
        </w:rPr>
        <w:br/>
        <w:t>За 1 квартал 2015 года предприятие не имеет просроченной дебиторской задолженности.</w:t>
      </w:r>
    </w:p>
    <w:p w:rsidR="006757CC" w:rsidRDefault="006757CC">
      <w:pPr>
        <w:pStyle w:val="2"/>
      </w:pPr>
      <w:bookmarkStart w:id="10" w:name="_Toc436741598"/>
      <w:r>
        <w:t>2.2. Рыночная капитализация эмитента</w:t>
      </w:r>
      <w:bookmarkEnd w:id="10"/>
    </w:p>
    <w:p w:rsidR="006757CC" w:rsidRDefault="006757CC" w:rsidP="006757CC">
      <w:pPr>
        <w:ind w:left="200"/>
        <w:jc w:val="both"/>
      </w:pPr>
      <w:r>
        <w:rPr>
          <w:rStyle w:val="Subst"/>
        </w:rPr>
        <w:t>Рыночная капитализация рассчитывается как произведение количества акций соответствующей категории (типа) на рыночную цену одной акции, раскрываемую организатором торговли</w:t>
      </w:r>
    </w:p>
    <w:p w:rsidR="006757CC" w:rsidRDefault="006757CC">
      <w:pPr>
        <w:ind w:left="200"/>
      </w:pPr>
      <w:r>
        <w:t>Единица измерения:</w:t>
      </w:r>
      <w:r>
        <w:rPr>
          <w:rStyle w:val="Subst"/>
        </w:rPr>
        <w:t xml:space="preserve"> руб.</w:t>
      </w:r>
    </w:p>
    <w:p w:rsidR="006757CC" w:rsidRDefault="006757CC">
      <w:pPr>
        <w:pStyle w:val="ThinDelim"/>
      </w:pPr>
    </w:p>
    <w:tbl>
      <w:tblPr>
        <w:tblW w:w="0" w:type="auto"/>
        <w:tblLayout w:type="fixed"/>
        <w:tblCellMar>
          <w:left w:w="72" w:type="dxa"/>
          <w:right w:w="72" w:type="dxa"/>
        </w:tblCellMar>
        <w:tblLook w:val="0000"/>
      </w:tblPr>
      <w:tblGrid>
        <w:gridCol w:w="3732"/>
        <w:gridCol w:w="1820"/>
        <w:gridCol w:w="1820"/>
      </w:tblGrid>
      <w:tr w:rsidR="006757CC">
        <w:tc>
          <w:tcPr>
            <w:tcW w:w="373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6757CC" w:rsidRDefault="006757CC">
            <w:pPr>
              <w:jc w:val="center"/>
            </w:pPr>
            <w:r>
              <w:t>На 31.12.2014 г.</w:t>
            </w:r>
          </w:p>
        </w:tc>
        <w:tc>
          <w:tcPr>
            <w:tcW w:w="1820" w:type="dxa"/>
            <w:tcBorders>
              <w:top w:val="double" w:sz="6" w:space="0" w:color="auto"/>
              <w:left w:val="single" w:sz="6" w:space="0" w:color="auto"/>
              <w:bottom w:val="single" w:sz="6" w:space="0" w:color="auto"/>
              <w:right w:val="double" w:sz="6" w:space="0" w:color="auto"/>
            </w:tcBorders>
          </w:tcPr>
          <w:p w:rsidR="006757CC" w:rsidRDefault="006757CC">
            <w:pPr>
              <w:jc w:val="center"/>
            </w:pPr>
            <w:r>
              <w:t>На  31.03.2015 г.</w:t>
            </w:r>
          </w:p>
        </w:tc>
      </w:tr>
      <w:tr w:rsidR="006757CC">
        <w:tc>
          <w:tcPr>
            <w:tcW w:w="3732" w:type="dxa"/>
            <w:tcBorders>
              <w:top w:val="single" w:sz="6" w:space="0" w:color="auto"/>
              <w:left w:val="double" w:sz="6" w:space="0" w:color="auto"/>
              <w:bottom w:val="double" w:sz="6" w:space="0" w:color="auto"/>
              <w:right w:val="single" w:sz="6" w:space="0" w:color="auto"/>
            </w:tcBorders>
          </w:tcPr>
          <w:p w:rsidR="006757CC" w:rsidRDefault="006757CC">
            <w:r>
              <w:t>Рыночная капитализация</w:t>
            </w:r>
          </w:p>
        </w:tc>
        <w:tc>
          <w:tcPr>
            <w:tcW w:w="1820" w:type="dxa"/>
            <w:tcBorders>
              <w:top w:val="single" w:sz="6" w:space="0" w:color="auto"/>
              <w:left w:val="single" w:sz="6" w:space="0" w:color="auto"/>
              <w:bottom w:val="double" w:sz="6" w:space="0" w:color="auto"/>
              <w:right w:val="single" w:sz="6" w:space="0" w:color="auto"/>
            </w:tcBorders>
          </w:tcPr>
          <w:p w:rsidR="006757CC" w:rsidRDefault="006757CC">
            <w:pPr>
              <w:jc w:val="right"/>
            </w:pPr>
            <w:r>
              <w:t>702 453 180</w:t>
            </w:r>
          </w:p>
        </w:tc>
        <w:tc>
          <w:tcPr>
            <w:tcW w:w="1820" w:type="dxa"/>
            <w:tcBorders>
              <w:top w:val="single" w:sz="6" w:space="0" w:color="auto"/>
              <w:left w:val="single" w:sz="6" w:space="0" w:color="auto"/>
              <w:bottom w:val="double" w:sz="6" w:space="0" w:color="auto"/>
              <w:right w:val="double" w:sz="6" w:space="0" w:color="auto"/>
            </w:tcBorders>
          </w:tcPr>
          <w:p w:rsidR="006757CC" w:rsidRDefault="006757CC">
            <w:pPr>
              <w:jc w:val="right"/>
            </w:pPr>
            <w:r>
              <w:t>595 316 436</w:t>
            </w:r>
          </w:p>
        </w:tc>
      </w:tr>
    </w:tbl>
    <w:p w:rsidR="006757CC" w:rsidRDefault="006757CC"/>
    <w:p w:rsidR="006757CC" w:rsidRDefault="006757CC">
      <w:pPr>
        <w:pStyle w:val="ThinDelim"/>
      </w:pPr>
    </w:p>
    <w:p w:rsidR="006757CC" w:rsidRDefault="006757CC" w:rsidP="006757CC">
      <w:pPr>
        <w:ind w:left="200"/>
        <w:jc w:val="both"/>
      </w:pPr>
      <w:r>
        <w:t>Информация об организаторе торговли на рынке ценных бумаг, на основании сведений которого осуществляется расчет рыночной капитализации, а также иная дополнительная информация о публичном обращении ценных бумаг по усмотрению эмитента:</w:t>
      </w:r>
      <w:r>
        <w:br/>
      </w:r>
      <w:r>
        <w:rPr>
          <w:rStyle w:val="Subst"/>
        </w:rPr>
        <w:t>Ценные бумаги эмитента за период 2005-2009 г.г. не были допущены к обращению организаторами торговли. 09.03.2010 г. ценные бумаги ОАО "Омскшина" включены в котировальные списки Московской межбанковской валютной биржей (ММВБ).</w:t>
      </w:r>
    </w:p>
    <w:p w:rsidR="006757CC" w:rsidRDefault="006757CC">
      <w:pPr>
        <w:pStyle w:val="2"/>
      </w:pPr>
      <w:bookmarkStart w:id="11" w:name="_Toc436741599"/>
      <w:r>
        <w:t>2.3. Обязательства эмитента</w:t>
      </w:r>
      <w:bookmarkEnd w:id="11"/>
    </w:p>
    <w:p w:rsidR="006757CC" w:rsidRDefault="006757CC">
      <w:pPr>
        <w:pStyle w:val="2"/>
      </w:pPr>
      <w:bookmarkStart w:id="12" w:name="_Toc436741600"/>
      <w:r>
        <w:t>2.3.1. Заемные средства и кредиторская задолженность</w:t>
      </w:r>
      <w:bookmarkEnd w:id="12"/>
    </w:p>
    <w:p w:rsidR="006757CC" w:rsidRDefault="006757CC">
      <w:pPr>
        <w:pStyle w:val="SubHeading"/>
        <w:ind w:left="200"/>
      </w:pPr>
      <w:r>
        <w:t>На 31.12.2014 г.</w:t>
      </w:r>
    </w:p>
    <w:p w:rsidR="006757CC" w:rsidRDefault="006757CC">
      <w:pPr>
        <w:ind w:left="400"/>
      </w:pPr>
      <w:r>
        <w:t>Структура заемных средств</w:t>
      </w:r>
    </w:p>
    <w:p w:rsidR="006757CC" w:rsidRDefault="006757CC">
      <w:pPr>
        <w:ind w:left="400"/>
      </w:pPr>
      <w:r>
        <w:t>Единица измерения:</w:t>
      </w:r>
      <w:r>
        <w:rPr>
          <w:rStyle w:val="Subst"/>
        </w:rPr>
        <w:t xml:space="preserve"> тыс. руб.</w:t>
      </w:r>
    </w:p>
    <w:p w:rsidR="006757CC" w:rsidRDefault="006757CC">
      <w:pPr>
        <w:pStyle w:val="ThinDelim"/>
      </w:pPr>
    </w:p>
    <w:tbl>
      <w:tblPr>
        <w:tblW w:w="0" w:type="auto"/>
        <w:tblLayout w:type="fixed"/>
        <w:tblCellMar>
          <w:left w:w="72" w:type="dxa"/>
          <w:right w:w="72" w:type="dxa"/>
        </w:tblCellMar>
        <w:tblLook w:val="0000"/>
      </w:tblPr>
      <w:tblGrid>
        <w:gridCol w:w="7412"/>
        <w:gridCol w:w="1840"/>
      </w:tblGrid>
      <w:tr w:rsidR="006757CC">
        <w:tc>
          <w:tcPr>
            <w:tcW w:w="741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6757CC" w:rsidRDefault="006757CC">
            <w:pPr>
              <w:jc w:val="center"/>
            </w:pPr>
            <w:r>
              <w:t xml:space="preserve">Значение </w:t>
            </w:r>
            <w:r>
              <w:lastRenderedPageBreak/>
              <w:t>показателя</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lastRenderedPageBreak/>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6757CC" w:rsidRDefault="006757CC">
            <w:pPr>
              <w:jc w:val="right"/>
            </w:pPr>
            <w:r>
              <w:t>21 457</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6757CC" w:rsidRDefault="006757CC">
            <w:pPr>
              <w:jc w:val="right"/>
            </w:pPr>
            <w:r>
              <w:t>21 457</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6757CC" w:rsidRDefault="006757CC">
            <w:pPr>
              <w:jc w:val="right"/>
            </w:pPr>
            <w:r>
              <w:t>74 666</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6757CC" w:rsidRDefault="006757CC">
            <w:pPr>
              <w:jc w:val="right"/>
            </w:pPr>
            <w:r>
              <w:t>74 666</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double" w:sz="6" w:space="0" w:color="auto"/>
              <w:right w:val="single" w:sz="6" w:space="0" w:color="auto"/>
            </w:tcBorders>
          </w:tcPr>
          <w:p w:rsidR="006757CC" w:rsidRDefault="006757CC">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6757CC" w:rsidRDefault="006757CC"/>
        </w:tc>
      </w:tr>
    </w:tbl>
    <w:p w:rsidR="006757CC" w:rsidRDefault="006757CC"/>
    <w:p w:rsidR="006757CC" w:rsidRDefault="006757CC">
      <w:pPr>
        <w:ind w:left="400"/>
      </w:pPr>
      <w:r>
        <w:t>Структура кредиторской задолженности</w:t>
      </w:r>
    </w:p>
    <w:p w:rsidR="006757CC" w:rsidRDefault="006757CC">
      <w:pPr>
        <w:ind w:left="400"/>
      </w:pPr>
      <w:r>
        <w:t>Единица измерения:</w:t>
      </w:r>
      <w:r>
        <w:rPr>
          <w:rStyle w:val="Subst"/>
        </w:rPr>
        <w:t xml:space="preserve"> тыс. руб.</w:t>
      </w:r>
    </w:p>
    <w:p w:rsidR="006757CC" w:rsidRDefault="006757CC">
      <w:pPr>
        <w:pStyle w:val="ThinDelim"/>
      </w:pPr>
    </w:p>
    <w:tbl>
      <w:tblPr>
        <w:tblW w:w="0" w:type="auto"/>
        <w:tblLayout w:type="fixed"/>
        <w:tblCellMar>
          <w:left w:w="72" w:type="dxa"/>
          <w:right w:w="72" w:type="dxa"/>
        </w:tblCellMar>
        <w:tblLook w:val="0000"/>
      </w:tblPr>
      <w:tblGrid>
        <w:gridCol w:w="7412"/>
        <w:gridCol w:w="1840"/>
      </w:tblGrid>
      <w:tr w:rsidR="006757CC">
        <w:tc>
          <w:tcPr>
            <w:tcW w:w="741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6757CC" w:rsidRDefault="006757CC">
            <w:pPr>
              <w:jc w:val="center"/>
            </w:pPr>
            <w:r>
              <w:t>Значение показателя</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6757CC" w:rsidRDefault="008D396F">
            <w:pPr>
              <w:jc w:val="right"/>
            </w:pPr>
            <w:r>
              <w:t>565 897</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6757CC" w:rsidRDefault="006757CC">
            <w:pPr>
              <w:jc w:val="right"/>
            </w:pPr>
            <w:r>
              <w:t>63 224</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6757CC" w:rsidRDefault="006757CC">
            <w:pPr>
              <w:jc w:val="right"/>
            </w:pPr>
            <w:r>
              <w:t>465 802</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6757CC" w:rsidRDefault="006757CC">
            <w:pPr>
              <w:jc w:val="right"/>
            </w:pPr>
            <w:r>
              <w:t>27 123</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6757CC" w:rsidRDefault="008D396F">
            <w:pPr>
              <w:jc w:val="right"/>
            </w:pPr>
            <w:r>
              <w:t>9 748</w:t>
            </w:r>
          </w:p>
        </w:tc>
      </w:tr>
      <w:tr w:rsidR="006757CC">
        <w:tc>
          <w:tcPr>
            <w:tcW w:w="7412" w:type="dxa"/>
            <w:tcBorders>
              <w:top w:val="single" w:sz="6" w:space="0" w:color="auto"/>
              <w:left w:val="double" w:sz="6" w:space="0" w:color="auto"/>
              <w:bottom w:val="double" w:sz="6" w:space="0" w:color="auto"/>
              <w:right w:val="single" w:sz="6" w:space="0" w:color="auto"/>
            </w:tcBorders>
          </w:tcPr>
          <w:p w:rsidR="006757CC" w:rsidRDefault="006757CC">
            <w:r>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6757CC" w:rsidRDefault="006757CC"/>
        </w:tc>
      </w:tr>
    </w:tbl>
    <w:p w:rsidR="006757CC" w:rsidRDefault="006757CC"/>
    <w:p w:rsidR="006757CC" w:rsidRDefault="006757CC">
      <w:pPr>
        <w:ind w:left="400"/>
      </w:pPr>
      <w:r>
        <w:rPr>
          <w:rStyle w:val="Subst"/>
        </w:rPr>
        <w:t>Просроченная кредиторская задолженность отсутствует</w:t>
      </w:r>
    </w:p>
    <w:p w:rsidR="006757CC" w:rsidRDefault="006757CC" w:rsidP="006757CC">
      <w:pPr>
        <w:pStyle w:val="SubHeading"/>
        <w:ind w:left="400"/>
        <w:jc w:val="both"/>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6757CC" w:rsidRDefault="006757CC" w:rsidP="006757CC">
      <w:pPr>
        <w:ind w:left="600"/>
        <w:jc w:val="both"/>
      </w:pPr>
      <w:r>
        <w:t>Полное фирменное наименование:</w:t>
      </w:r>
      <w:r>
        <w:rPr>
          <w:rStyle w:val="Subst"/>
        </w:rPr>
        <w:t xml:space="preserve"> Открытое акционерное общество "Кордиант"</w:t>
      </w:r>
    </w:p>
    <w:p w:rsidR="006757CC" w:rsidRDefault="006757CC" w:rsidP="006757CC">
      <w:pPr>
        <w:ind w:left="600"/>
        <w:jc w:val="both"/>
      </w:pPr>
      <w:r>
        <w:t>Сокращенное фирменное наименование:</w:t>
      </w:r>
      <w:r>
        <w:rPr>
          <w:rStyle w:val="Subst"/>
        </w:rPr>
        <w:t xml:space="preserve"> ОАО "Кордиант"</w:t>
      </w:r>
    </w:p>
    <w:p w:rsidR="006757CC" w:rsidRDefault="006757CC" w:rsidP="006757CC">
      <w:pPr>
        <w:ind w:left="600"/>
        <w:jc w:val="both"/>
      </w:pPr>
      <w:r>
        <w:t>Место нахождения:</w:t>
      </w:r>
      <w:r>
        <w:rPr>
          <w:rStyle w:val="Subst"/>
        </w:rPr>
        <w:t xml:space="preserve"> 190000, Санкт-Петербург, ул. Галерная, д.5, Литера А</w:t>
      </w:r>
    </w:p>
    <w:p w:rsidR="006757CC" w:rsidRDefault="006757CC" w:rsidP="006757CC">
      <w:pPr>
        <w:ind w:left="600"/>
        <w:jc w:val="both"/>
      </w:pPr>
      <w:r>
        <w:t>ИНН:</w:t>
      </w:r>
      <w:r>
        <w:rPr>
          <w:rStyle w:val="Subst"/>
        </w:rPr>
        <w:t xml:space="preserve"> 7838028913</w:t>
      </w:r>
    </w:p>
    <w:p w:rsidR="006757CC" w:rsidRDefault="006757CC" w:rsidP="006757CC">
      <w:pPr>
        <w:ind w:left="600"/>
        <w:jc w:val="both"/>
      </w:pPr>
      <w:r>
        <w:t>ОГРН:</w:t>
      </w:r>
      <w:r>
        <w:rPr>
          <w:rStyle w:val="Subst"/>
        </w:rPr>
        <w:t xml:space="preserve"> 1077746376729</w:t>
      </w:r>
    </w:p>
    <w:p w:rsidR="006757CC" w:rsidRDefault="006757CC" w:rsidP="006757CC">
      <w:pPr>
        <w:ind w:left="600"/>
        <w:jc w:val="both"/>
      </w:pPr>
    </w:p>
    <w:p w:rsidR="006757CC" w:rsidRDefault="006757CC" w:rsidP="006757CC">
      <w:pPr>
        <w:ind w:left="600"/>
        <w:jc w:val="both"/>
      </w:pPr>
      <w:r>
        <w:t>Сумма задолженности:</w:t>
      </w:r>
      <w:r>
        <w:rPr>
          <w:rStyle w:val="Subst"/>
        </w:rPr>
        <w:t xml:space="preserve"> 405 817</w:t>
      </w:r>
    </w:p>
    <w:p w:rsidR="006757CC" w:rsidRDefault="006757CC" w:rsidP="006757CC">
      <w:pPr>
        <w:ind w:left="600"/>
        <w:jc w:val="both"/>
      </w:pPr>
      <w:r>
        <w:rPr>
          <w:rStyle w:val="Subst"/>
        </w:rPr>
        <w:t>тыс. руб.</w:t>
      </w:r>
    </w:p>
    <w:p w:rsidR="006757CC" w:rsidRDefault="006757CC" w:rsidP="006757CC">
      <w:pPr>
        <w:ind w:left="600"/>
        <w:jc w:val="both"/>
      </w:pPr>
      <w:r>
        <w:t>Размер и условия просроченной задолженности (процентная ставка, штрафные санкции, пени):</w:t>
      </w:r>
      <w:r>
        <w:br/>
      </w:r>
      <w:r>
        <w:rPr>
          <w:rStyle w:val="Subst"/>
        </w:rPr>
        <w:t>Просроченная кредиторская задолженность отсутствует, штрафные санкции не применялись</w:t>
      </w:r>
    </w:p>
    <w:p w:rsidR="006757CC" w:rsidRDefault="006757CC" w:rsidP="006757CC">
      <w:pPr>
        <w:ind w:left="600"/>
        <w:jc w:val="both"/>
      </w:pPr>
      <w:r>
        <w:t>Кредитор является аффилированным лицом эмитента:</w:t>
      </w:r>
      <w:r>
        <w:rPr>
          <w:rStyle w:val="Subst"/>
        </w:rPr>
        <w:t xml:space="preserve"> Да</w:t>
      </w:r>
    </w:p>
    <w:p w:rsidR="006757CC" w:rsidRDefault="006757CC" w:rsidP="006757CC">
      <w:pPr>
        <w:ind w:left="600"/>
        <w:jc w:val="both"/>
      </w:pPr>
      <w:r>
        <w:lastRenderedPageBreak/>
        <w:t>Доля эмитента в уставном капитале коммерческой организации:</w:t>
      </w:r>
      <w:r>
        <w:rPr>
          <w:rStyle w:val="Subst"/>
        </w:rPr>
        <w:t xml:space="preserve"> 0%</w:t>
      </w:r>
    </w:p>
    <w:p w:rsidR="006757CC" w:rsidRDefault="006757CC" w:rsidP="006757CC">
      <w:pPr>
        <w:ind w:left="600"/>
        <w:jc w:val="both"/>
      </w:pPr>
      <w:r>
        <w:t>Доля принадлежащих эмитенту обыкновенных акций такого акционерного общества:</w:t>
      </w:r>
      <w:r>
        <w:rPr>
          <w:rStyle w:val="Subst"/>
        </w:rPr>
        <w:t xml:space="preserve"> 0%</w:t>
      </w:r>
    </w:p>
    <w:p w:rsidR="006757CC" w:rsidRDefault="006757CC" w:rsidP="006757CC">
      <w:pPr>
        <w:ind w:left="600"/>
        <w:jc w:val="both"/>
      </w:pPr>
      <w:r>
        <w:t>Доля участия лица в уставном капитале эмитента:</w:t>
      </w:r>
      <w:r>
        <w:rPr>
          <w:rStyle w:val="Subst"/>
        </w:rPr>
        <w:t xml:space="preserve"> 67.2%</w:t>
      </w:r>
    </w:p>
    <w:p w:rsidR="006757CC" w:rsidRDefault="006757CC" w:rsidP="006757CC">
      <w:pPr>
        <w:ind w:left="600"/>
        <w:jc w:val="both"/>
      </w:pPr>
      <w:r>
        <w:t>Доля принадлежащих лицу обыкновенных акций эмитента:</w:t>
      </w:r>
      <w:r>
        <w:rPr>
          <w:rStyle w:val="Subst"/>
        </w:rPr>
        <w:t xml:space="preserve"> 67.2%</w:t>
      </w:r>
    </w:p>
    <w:p w:rsidR="006757CC" w:rsidRDefault="006757CC">
      <w:pPr>
        <w:ind w:left="600"/>
      </w:pPr>
    </w:p>
    <w:p w:rsidR="006757CC" w:rsidRDefault="006757CC">
      <w:pPr>
        <w:pStyle w:val="SubHeading"/>
        <w:ind w:left="200"/>
      </w:pPr>
      <w:r>
        <w:t>На 31.03.2015 г.</w:t>
      </w:r>
    </w:p>
    <w:p w:rsidR="006757CC" w:rsidRDefault="006757CC">
      <w:pPr>
        <w:ind w:left="400"/>
      </w:pPr>
      <w:r>
        <w:t>Структура заемных средств</w:t>
      </w:r>
    </w:p>
    <w:p w:rsidR="006757CC" w:rsidRDefault="006757CC">
      <w:pPr>
        <w:ind w:left="400"/>
      </w:pPr>
      <w:r>
        <w:t>Единица измерения:</w:t>
      </w:r>
      <w:r>
        <w:rPr>
          <w:rStyle w:val="Subst"/>
        </w:rPr>
        <w:t xml:space="preserve"> тыс. руб.</w:t>
      </w:r>
    </w:p>
    <w:p w:rsidR="006757CC" w:rsidRDefault="006757CC">
      <w:pPr>
        <w:pStyle w:val="ThinDelim"/>
      </w:pPr>
    </w:p>
    <w:tbl>
      <w:tblPr>
        <w:tblW w:w="0" w:type="auto"/>
        <w:tblLayout w:type="fixed"/>
        <w:tblCellMar>
          <w:left w:w="72" w:type="dxa"/>
          <w:right w:w="72" w:type="dxa"/>
        </w:tblCellMar>
        <w:tblLook w:val="0000"/>
      </w:tblPr>
      <w:tblGrid>
        <w:gridCol w:w="7412"/>
        <w:gridCol w:w="1840"/>
      </w:tblGrid>
      <w:tr w:rsidR="006757CC">
        <w:tc>
          <w:tcPr>
            <w:tcW w:w="741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6757CC" w:rsidRDefault="006757CC">
            <w:pPr>
              <w:jc w:val="center"/>
            </w:pPr>
            <w:r>
              <w:t>Значение показателя</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6757CC" w:rsidRDefault="006757CC">
            <w:pPr>
              <w:jc w:val="right"/>
            </w:pPr>
            <w:r>
              <w:t>36 967</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6757CC" w:rsidRDefault="006757CC">
            <w:pPr>
              <w:jc w:val="right"/>
            </w:pPr>
            <w:r>
              <w:t>36 967</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6757CC" w:rsidRDefault="006757CC">
            <w:pPr>
              <w:jc w:val="right"/>
            </w:pPr>
            <w:r>
              <w:t>45 345</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6757CC" w:rsidRDefault="006757CC">
            <w:pPr>
              <w:jc w:val="right"/>
            </w:pPr>
            <w:r>
              <w:t>45 345</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double" w:sz="6" w:space="0" w:color="auto"/>
              <w:right w:val="single" w:sz="6" w:space="0" w:color="auto"/>
            </w:tcBorders>
          </w:tcPr>
          <w:p w:rsidR="006757CC" w:rsidRDefault="006757CC">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6757CC" w:rsidRDefault="006757CC"/>
        </w:tc>
      </w:tr>
    </w:tbl>
    <w:p w:rsidR="006757CC" w:rsidRDefault="006757CC"/>
    <w:p w:rsidR="006757CC" w:rsidRDefault="006757CC">
      <w:pPr>
        <w:ind w:left="400"/>
      </w:pPr>
      <w:r>
        <w:t>Структура кредиторской задолженности</w:t>
      </w:r>
    </w:p>
    <w:p w:rsidR="006757CC" w:rsidRDefault="006757CC">
      <w:pPr>
        <w:ind w:left="400"/>
      </w:pPr>
      <w:r>
        <w:t>Единица измерения:</w:t>
      </w:r>
      <w:r>
        <w:rPr>
          <w:rStyle w:val="Subst"/>
        </w:rPr>
        <w:t xml:space="preserve"> тыс. руб.</w:t>
      </w:r>
    </w:p>
    <w:p w:rsidR="006757CC" w:rsidRDefault="006757CC">
      <w:pPr>
        <w:pStyle w:val="ThinDelim"/>
      </w:pPr>
    </w:p>
    <w:tbl>
      <w:tblPr>
        <w:tblW w:w="0" w:type="auto"/>
        <w:tblLayout w:type="fixed"/>
        <w:tblCellMar>
          <w:left w:w="72" w:type="dxa"/>
          <w:right w:w="72" w:type="dxa"/>
        </w:tblCellMar>
        <w:tblLook w:val="0000"/>
      </w:tblPr>
      <w:tblGrid>
        <w:gridCol w:w="7412"/>
        <w:gridCol w:w="1840"/>
      </w:tblGrid>
      <w:tr w:rsidR="006757CC">
        <w:tc>
          <w:tcPr>
            <w:tcW w:w="741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6757CC" w:rsidRDefault="006757CC">
            <w:pPr>
              <w:jc w:val="center"/>
            </w:pPr>
            <w:r>
              <w:t>Значение показателя</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6757CC" w:rsidRDefault="006757CC">
            <w:pPr>
              <w:jc w:val="right"/>
            </w:pPr>
            <w:r>
              <w:t>475 696</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6757CC" w:rsidRDefault="006757CC">
            <w:pPr>
              <w:jc w:val="right"/>
            </w:pPr>
            <w:r>
              <w:t>81 816</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6757CC" w:rsidRDefault="006757CC">
            <w:pPr>
              <w:jc w:val="right"/>
            </w:pPr>
            <w:r>
              <w:t>64 604</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6757CC" w:rsidRDefault="006757CC">
            <w:pPr>
              <w:jc w:val="right"/>
            </w:pPr>
            <w:r>
              <w:t>32 054</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6757CC" w:rsidRDefault="006757CC">
            <w:pPr>
              <w:jc w:val="right"/>
            </w:pPr>
            <w:r>
              <w:t>297 222</w:t>
            </w:r>
          </w:p>
        </w:tc>
      </w:tr>
      <w:tr w:rsidR="006757CC">
        <w:tc>
          <w:tcPr>
            <w:tcW w:w="7412" w:type="dxa"/>
            <w:tcBorders>
              <w:top w:val="single" w:sz="6" w:space="0" w:color="auto"/>
              <w:left w:val="double" w:sz="6" w:space="0" w:color="auto"/>
              <w:bottom w:val="double" w:sz="6" w:space="0" w:color="auto"/>
              <w:right w:val="single" w:sz="6" w:space="0" w:color="auto"/>
            </w:tcBorders>
          </w:tcPr>
          <w:p w:rsidR="006757CC" w:rsidRDefault="006757CC">
            <w:r>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6757CC" w:rsidRDefault="006757CC"/>
        </w:tc>
      </w:tr>
    </w:tbl>
    <w:p w:rsidR="006757CC" w:rsidRDefault="006757CC"/>
    <w:p w:rsidR="006757CC" w:rsidRDefault="006757CC">
      <w:pPr>
        <w:ind w:left="400"/>
      </w:pPr>
      <w:r>
        <w:rPr>
          <w:rStyle w:val="Subst"/>
        </w:rPr>
        <w:t>Просроченная кредиторская задолженность отсутствует</w:t>
      </w:r>
    </w:p>
    <w:p w:rsidR="006757CC" w:rsidRDefault="006757CC" w:rsidP="006757CC">
      <w:pPr>
        <w:pStyle w:val="SubHeading"/>
        <w:ind w:left="400"/>
        <w:jc w:val="both"/>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6757CC" w:rsidRDefault="006757CC" w:rsidP="006757CC">
      <w:pPr>
        <w:ind w:left="600"/>
        <w:jc w:val="both"/>
      </w:pPr>
      <w:r>
        <w:t>Полное фирменное наименование:</w:t>
      </w:r>
      <w:r>
        <w:rPr>
          <w:rStyle w:val="Subst"/>
        </w:rPr>
        <w:t xml:space="preserve"> Открытое акционерное общество "Кордиант"</w:t>
      </w:r>
    </w:p>
    <w:p w:rsidR="006757CC" w:rsidRDefault="006757CC" w:rsidP="006757CC">
      <w:pPr>
        <w:ind w:left="600"/>
        <w:jc w:val="both"/>
      </w:pPr>
      <w:r>
        <w:lastRenderedPageBreak/>
        <w:t>Сокращенное фирменное наименование:</w:t>
      </w:r>
      <w:r>
        <w:rPr>
          <w:rStyle w:val="Subst"/>
        </w:rPr>
        <w:t xml:space="preserve"> ОАО "Кордиант"</w:t>
      </w:r>
    </w:p>
    <w:p w:rsidR="006757CC" w:rsidRDefault="006757CC" w:rsidP="006757CC">
      <w:pPr>
        <w:ind w:left="600"/>
        <w:jc w:val="both"/>
      </w:pPr>
      <w:r>
        <w:t>Место нахождения:</w:t>
      </w:r>
      <w:r>
        <w:rPr>
          <w:rStyle w:val="Subst"/>
        </w:rPr>
        <w:t xml:space="preserve"> 190000, Санкт-Петербург, ул. Галерная, д.5, Литера А</w:t>
      </w:r>
    </w:p>
    <w:p w:rsidR="006757CC" w:rsidRDefault="006757CC" w:rsidP="006757CC">
      <w:pPr>
        <w:ind w:left="600"/>
        <w:jc w:val="both"/>
      </w:pPr>
      <w:r>
        <w:t>ИНН:</w:t>
      </w:r>
      <w:r>
        <w:rPr>
          <w:rStyle w:val="Subst"/>
        </w:rPr>
        <w:t xml:space="preserve"> 7838028913</w:t>
      </w:r>
    </w:p>
    <w:p w:rsidR="006757CC" w:rsidRDefault="006757CC" w:rsidP="006757CC">
      <w:pPr>
        <w:ind w:left="600"/>
        <w:jc w:val="both"/>
      </w:pPr>
      <w:r>
        <w:t>ОГРН:</w:t>
      </w:r>
      <w:r>
        <w:rPr>
          <w:rStyle w:val="Subst"/>
        </w:rPr>
        <w:t xml:space="preserve"> 1077746376729</w:t>
      </w:r>
    </w:p>
    <w:p w:rsidR="006757CC" w:rsidRDefault="006757CC" w:rsidP="006757CC">
      <w:pPr>
        <w:ind w:left="600"/>
        <w:jc w:val="both"/>
      </w:pPr>
    </w:p>
    <w:p w:rsidR="006757CC" w:rsidRDefault="006757CC" w:rsidP="006757CC">
      <w:pPr>
        <w:ind w:left="600"/>
        <w:jc w:val="both"/>
      </w:pPr>
      <w:r>
        <w:t>Сумма задолженности:</w:t>
      </w:r>
      <w:r>
        <w:rPr>
          <w:rStyle w:val="Subst"/>
        </w:rPr>
        <w:t xml:space="preserve"> 356 690</w:t>
      </w:r>
    </w:p>
    <w:p w:rsidR="006757CC" w:rsidRDefault="006757CC" w:rsidP="006757CC">
      <w:pPr>
        <w:ind w:left="600"/>
        <w:jc w:val="both"/>
      </w:pPr>
      <w:r>
        <w:rPr>
          <w:rStyle w:val="Subst"/>
        </w:rPr>
        <w:t>тыс. руб.</w:t>
      </w:r>
    </w:p>
    <w:p w:rsidR="006757CC" w:rsidRDefault="006757CC" w:rsidP="006757CC">
      <w:pPr>
        <w:ind w:left="600"/>
        <w:jc w:val="both"/>
      </w:pPr>
      <w:r>
        <w:t>Размер и условия просроченной задолженности (процентная ставка, штрафные санкции, пени):</w:t>
      </w:r>
      <w:r>
        <w:br/>
      </w:r>
      <w:r>
        <w:rPr>
          <w:rStyle w:val="Subst"/>
        </w:rPr>
        <w:t>Просроченная кредиторская задолженность отсутствует, штрафные санкции не применялись</w:t>
      </w:r>
    </w:p>
    <w:p w:rsidR="006757CC" w:rsidRDefault="006757CC" w:rsidP="006757CC">
      <w:pPr>
        <w:ind w:left="600"/>
        <w:jc w:val="both"/>
      </w:pPr>
      <w:r>
        <w:t>Кредитор является аффилированным лицом эмитента:</w:t>
      </w:r>
      <w:r>
        <w:rPr>
          <w:rStyle w:val="Subst"/>
        </w:rPr>
        <w:t xml:space="preserve"> Да</w:t>
      </w:r>
    </w:p>
    <w:p w:rsidR="006757CC" w:rsidRDefault="006757CC" w:rsidP="006757CC">
      <w:pPr>
        <w:ind w:left="600"/>
        <w:jc w:val="both"/>
      </w:pPr>
      <w:r>
        <w:t>Доля эмитента в уставном капитале коммерческой организации:</w:t>
      </w:r>
      <w:r>
        <w:rPr>
          <w:rStyle w:val="Subst"/>
        </w:rPr>
        <w:t xml:space="preserve"> 0%</w:t>
      </w:r>
    </w:p>
    <w:p w:rsidR="006757CC" w:rsidRDefault="006757CC" w:rsidP="006757CC">
      <w:pPr>
        <w:ind w:left="600"/>
        <w:jc w:val="both"/>
      </w:pPr>
      <w:r>
        <w:t>Доля принадлежащих эмитенту обыкновенных акций такого акционерного общества:</w:t>
      </w:r>
      <w:r>
        <w:rPr>
          <w:rStyle w:val="Subst"/>
        </w:rPr>
        <w:t xml:space="preserve"> 0%</w:t>
      </w:r>
    </w:p>
    <w:p w:rsidR="006757CC" w:rsidRDefault="006757CC" w:rsidP="006757CC">
      <w:pPr>
        <w:ind w:left="600"/>
        <w:jc w:val="both"/>
      </w:pPr>
      <w:r>
        <w:t>Доля участия лица в уставном капитале эмитента:</w:t>
      </w:r>
      <w:r>
        <w:rPr>
          <w:rStyle w:val="Subst"/>
        </w:rPr>
        <w:t xml:space="preserve"> 67.2%</w:t>
      </w:r>
    </w:p>
    <w:p w:rsidR="006757CC" w:rsidRDefault="006757CC" w:rsidP="006757CC">
      <w:pPr>
        <w:ind w:left="600"/>
        <w:jc w:val="both"/>
      </w:pPr>
      <w:r>
        <w:t>Доля принадлежащих лицу обыкновенных акций эмитента:</w:t>
      </w:r>
      <w:r>
        <w:rPr>
          <w:rStyle w:val="Subst"/>
        </w:rPr>
        <w:t xml:space="preserve"> 67.2%</w:t>
      </w:r>
    </w:p>
    <w:p w:rsidR="006757CC" w:rsidRDefault="006757CC">
      <w:pPr>
        <w:ind w:left="600"/>
      </w:pPr>
    </w:p>
    <w:p w:rsidR="006757CC" w:rsidRDefault="006757CC">
      <w:pPr>
        <w:pStyle w:val="2"/>
      </w:pPr>
      <w:bookmarkStart w:id="13" w:name="_Toc436741601"/>
      <w:r>
        <w:t>2.3.2. Кредитная история эмитента</w:t>
      </w:r>
      <w:bookmarkEnd w:id="13"/>
    </w:p>
    <w:p w:rsidR="006757CC" w:rsidRDefault="006757CC" w:rsidP="006757CC">
      <w:pPr>
        <w:ind w:left="200"/>
        <w:jc w:val="both"/>
      </w:pPr>
      <w: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6757CC" w:rsidRDefault="006757CC"/>
    <w:tbl>
      <w:tblPr>
        <w:tblW w:w="0" w:type="auto"/>
        <w:tblLayout w:type="fixed"/>
        <w:tblCellMar>
          <w:left w:w="72" w:type="dxa"/>
          <w:right w:w="72" w:type="dxa"/>
        </w:tblCellMar>
        <w:tblLook w:val="0000"/>
      </w:tblPr>
      <w:tblGrid>
        <w:gridCol w:w="3732"/>
        <w:gridCol w:w="5520"/>
      </w:tblGrid>
      <w:tr w:rsidR="006757CC">
        <w:tc>
          <w:tcPr>
            <w:tcW w:w="9252" w:type="dxa"/>
            <w:gridSpan w:val="2"/>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Вид и идентификационные признаки обязательства</w:t>
            </w:r>
          </w:p>
        </w:tc>
      </w:tr>
      <w:tr w:rsidR="006757CC">
        <w:tc>
          <w:tcPr>
            <w:tcW w:w="9252" w:type="dxa"/>
            <w:gridSpan w:val="2"/>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1. Займ, Займ для текущей деятельности</w:t>
            </w:r>
          </w:p>
        </w:tc>
      </w:tr>
      <w:tr w:rsidR="006757CC">
        <w:tc>
          <w:tcPr>
            <w:tcW w:w="9252" w:type="dxa"/>
            <w:gridSpan w:val="2"/>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Условия обязательства и сведения о его исполнении</w:t>
            </w:r>
          </w:p>
        </w:tc>
      </w:tr>
      <w:tr w:rsidR="006757CC">
        <w:tc>
          <w:tcPr>
            <w:tcW w:w="3732" w:type="dxa"/>
            <w:tcBorders>
              <w:top w:val="single" w:sz="6" w:space="0" w:color="auto"/>
              <w:left w:val="single" w:sz="6" w:space="0" w:color="auto"/>
              <w:bottom w:val="single" w:sz="6" w:space="0" w:color="auto"/>
              <w:right w:val="single" w:sz="6" w:space="0" w:color="auto"/>
            </w:tcBorders>
          </w:tcPr>
          <w:p w:rsidR="006757CC" w:rsidRDefault="006757CC">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6757CC" w:rsidRDefault="006757CC">
            <w:r>
              <w:t>Открытое акционерное общество "Кордиант", 190000, Санкт-Петербург, ул. Галерная, д.5, Литера А</w:t>
            </w:r>
          </w:p>
        </w:tc>
      </w:tr>
      <w:tr w:rsidR="006757CC">
        <w:tc>
          <w:tcPr>
            <w:tcW w:w="3732" w:type="dxa"/>
            <w:tcBorders>
              <w:top w:val="single" w:sz="6" w:space="0" w:color="auto"/>
              <w:left w:val="single" w:sz="6" w:space="0" w:color="auto"/>
              <w:bottom w:val="single" w:sz="6" w:space="0" w:color="auto"/>
              <w:right w:val="single" w:sz="6" w:space="0" w:color="auto"/>
            </w:tcBorders>
          </w:tcPr>
          <w:p w:rsidR="006757CC" w:rsidRDefault="006757CC">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6757CC" w:rsidRDefault="006757CC">
            <w:r>
              <w:t>400 000 000 RUR X 1</w:t>
            </w:r>
          </w:p>
        </w:tc>
      </w:tr>
      <w:tr w:rsidR="006757CC">
        <w:tc>
          <w:tcPr>
            <w:tcW w:w="3732" w:type="dxa"/>
            <w:tcBorders>
              <w:top w:val="single" w:sz="6" w:space="0" w:color="auto"/>
              <w:left w:val="single" w:sz="6" w:space="0" w:color="auto"/>
              <w:bottom w:val="single" w:sz="6" w:space="0" w:color="auto"/>
              <w:right w:val="single" w:sz="6" w:space="0" w:color="auto"/>
            </w:tcBorders>
          </w:tcPr>
          <w:p w:rsidR="006757CC" w:rsidRDefault="006757CC">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6757CC" w:rsidRDefault="006757CC">
            <w:r>
              <w:t>44 450 000 RUR X 1</w:t>
            </w:r>
          </w:p>
        </w:tc>
      </w:tr>
      <w:tr w:rsidR="006757CC">
        <w:tc>
          <w:tcPr>
            <w:tcW w:w="3732" w:type="dxa"/>
            <w:tcBorders>
              <w:top w:val="single" w:sz="6" w:space="0" w:color="auto"/>
              <w:left w:val="single" w:sz="6" w:space="0" w:color="auto"/>
              <w:bottom w:val="single" w:sz="6" w:space="0" w:color="auto"/>
              <w:right w:val="single" w:sz="6" w:space="0" w:color="auto"/>
            </w:tcBorders>
          </w:tcPr>
          <w:p w:rsidR="006757CC" w:rsidRDefault="006757CC">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6757CC" w:rsidRDefault="006757CC">
            <w:r>
              <w:t xml:space="preserve"> 5</w:t>
            </w:r>
          </w:p>
        </w:tc>
      </w:tr>
      <w:tr w:rsidR="006757CC">
        <w:tc>
          <w:tcPr>
            <w:tcW w:w="3732" w:type="dxa"/>
            <w:tcBorders>
              <w:top w:val="single" w:sz="6" w:space="0" w:color="auto"/>
              <w:left w:val="single" w:sz="6" w:space="0" w:color="auto"/>
              <w:bottom w:val="single" w:sz="6" w:space="0" w:color="auto"/>
              <w:right w:val="single" w:sz="6" w:space="0" w:color="auto"/>
            </w:tcBorders>
          </w:tcPr>
          <w:p w:rsidR="006757CC" w:rsidRDefault="006757CC">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6757CC" w:rsidRDefault="006757CC">
            <w:r>
              <w:t xml:space="preserve"> 11,25</w:t>
            </w:r>
          </w:p>
        </w:tc>
      </w:tr>
      <w:tr w:rsidR="006757CC">
        <w:tc>
          <w:tcPr>
            <w:tcW w:w="3732" w:type="dxa"/>
            <w:tcBorders>
              <w:top w:val="single" w:sz="6" w:space="0" w:color="auto"/>
              <w:left w:val="single" w:sz="6" w:space="0" w:color="auto"/>
              <w:bottom w:val="single" w:sz="6" w:space="0" w:color="auto"/>
              <w:right w:val="single" w:sz="6" w:space="0" w:color="auto"/>
            </w:tcBorders>
          </w:tcPr>
          <w:p w:rsidR="006757CC" w:rsidRDefault="006757CC">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6757CC" w:rsidRDefault="006757CC">
            <w:r>
              <w:t xml:space="preserve"> 0</w:t>
            </w:r>
          </w:p>
        </w:tc>
      </w:tr>
      <w:tr w:rsidR="006757CC">
        <w:tc>
          <w:tcPr>
            <w:tcW w:w="3732" w:type="dxa"/>
            <w:tcBorders>
              <w:top w:val="single" w:sz="6" w:space="0" w:color="auto"/>
              <w:left w:val="single" w:sz="6" w:space="0" w:color="auto"/>
              <w:bottom w:val="single" w:sz="6" w:space="0" w:color="auto"/>
              <w:right w:val="single" w:sz="6" w:space="0" w:color="auto"/>
            </w:tcBorders>
          </w:tcPr>
          <w:p w:rsidR="006757CC" w:rsidRDefault="006757CC">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6757CC" w:rsidRDefault="006757CC">
            <w:r>
              <w:t xml:space="preserve"> Нет</w:t>
            </w:r>
          </w:p>
        </w:tc>
      </w:tr>
      <w:tr w:rsidR="006757CC">
        <w:tc>
          <w:tcPr>
            <w:tcW w:w="3732" w:type="dxa"/>
            <w:tcBorders>
              <w:top w:val="single" w:sz="6" w:space="0" w:color="auto"/>
              <w:left w:val="single" w:sz="6" w:space="0" w:color="auto"/>
              <w:bottom w:val="single" w:sz="6" w:space="0" w:color="auto"/>
              <w:right w:val="single" w:sz="6" w:space="0" w:color="auto"/>
            </w:tcBorders>
          </w:tcPr>
          <w:p w:rsidR="006757CC" w:rsidRDefault="006757CC">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757CC" w:rsidRDefault="006757CC">
            <w:r>
              <w:t xml:space="preserve"> 29.03.2016</w:t>
            </w:r>
          </w:p>
        </w:tc>
      </w:tr>
      <w:tr w:rsidR="006757CC">
        <w:tc>
          <w:tcPr>
            <w:tcW w:w="3732" w:type="dxa"/>
            <w:tcBorders>
              <w:top w:val="single" w:sz="6" w:space="0" w:color="auto"/>
              <w:left w:val="single" w:sz="6" w:space="0" w:color="auto"/>
              <w:bottom w:val="single" w:sz="6" w:space="0" w:color="auto"/>
              <w:right w:val="single" w:sz="6" w:space="0" w:color="auto"/>
            </w:tcBorders>
          </w:tcPr>
          <w:p w:rsidR="006757CC" w:rsidRDefault="006757CC">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757CC" w:rsidRDefault="006757CC">
            <w:r>
              <w:t xml:space="preserve"> дейcтвующий</w:t>
            </w:r>
          </w:p>
        </w:tc>
      </w:tr>
      <w:tr w:rsidR="006757CC">
        <w:tc>
          <w:tcPr>
            <w:tcW w:w="3732" w:type="dxa"/>
            <w:tcBorders>
              <w:top w:val="single" w:sz="6" w:space="0" w:color="auto"/>
              <w:left w:val="single" w:sz="6" w:space="0" w:color="auto"/>
              <w:bottom w:val="single" w:sz="6" w:space="0" w:color="auto"/>
              <w:right w:val="single" w:sz="6" w:space="0" w:color="auto"/>
            </w:tcBorders>
          </w:tcPr>
          <w:p w:rsidR="006757CC" w:rsidRDefault="006757CC">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6757CC" w:rsidRDefault="006757CC">
            <w:r>
              <w:t xml:space="preserve"> иных существенных сведений нет</w:t>
            </w:r>
          </w:p>
        </w:tc>
      </w:tr>
    </w:tbl>
    <w:p w:rsidR="006757CC" w:rsidRDefault="006757CC">
      <w:pPr>
        <w:ind w:left="200"/>
      </w:pPr>
    </w:p>
    <w:p w:rsidR="006757CC" w:rsidRDefault="006757CC">
      <w:pPr>
        <w:pStyle w:val="2"/>
      </w:pPr>
      <w:bookmarkStart w:id="14" w:name="_Toc436741602"/>
      <w:r>
        <w:t>2.3.3. Обязательства эмитента из обеспечения, предоставленного третьим лицам</w:t>
      </w:r>
      <w:bookmarkEnd w:id="14"/>
    </w:p>
    <w:p w:rsidR="006757CC" w:rsidRDefault="006757CC">
      <w:pPr>
        <w:pStyle w:val="SubHeading"/>
        <w:ind w:left="200"/>
      </w:pPr>
      <w:r>
        <w:lastRenderedPageBreak/>
        <w:t>На 31.12.2014 г.</w:t>
      </w:r>
    </w:p>
    <w:p w:rsidR="006757CC" w:rsidRDefault="006757CC">
      <w:pPr>
        <w:ind w:left="400"/>
      </w:pPr>
      <w:r>
        <w:t>Единица измерения:</w:t>
      </w:r>
      <w:r>
        <w:rPr>
          <w:rStyle w:val="Subst"/>
        </w:rPr>
        <w:t xml:space="preserve"> руб.</w:t>
      </w:r>
    </w:p>
    <w:p w:rsidR="006757CC" w:rsidRDefault="006757CC">
      <w:pPr>
        <w:pStyle w:val="ThinDelim"/>
      </w:pPr>
    </w:p>
    <w:tbl>
      <w:tblPr>
        <w:tblW w:w="0" w:type="auto"/>
        <w:tblLayout w:type="fixed"/>
        <w:tblCellMar>
          <w:left w:w="72" w:type="dxa"/>
          <w:right w:w="72" w:type="dxa"/>
        </w:tblCellMar>
        <w:tblLook w:val="0000"/>
      </w:tblPr>
      <w:tblGrid>
        <w:gridCol w:w="5572"/>
        <w:gridCol w:w="3680"/>
      </w:tblGrid>
      <w:tr w:rsidR="006757CC">
        <w:tc>
          <w:tcPr>
            <w:tcW w:w="557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6757CC" w:rsidRDefault="006757CC">
            <w:pPr>
              <w:jc w:val="center"/>
            </w:pPr>
            <w:r>
              <w:t>На 31.12.2014 г.</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Общий 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3680" w:type="dxa"/>
            <w:tcBorders>
              <w:top w:val="single" w:sz="6" w:space="0" w:color="auto"/>
              <w:left w:val="single" w:sz="6" w:space="0" w:color="auto"/>
              <w:bottom w:val="single" w:sz="6" w:space="0" w:color="auto"/>
              <w:right w:val="double" w:sz="6" w:space="0" w:color="auto"/>
            </w:tcBorders>
          </w:tcPr>
          <w:p w:rsidR="006757CC" w:rsidRDefault="006757CC">
            <w:pPr>
              <w:jc w:val="right"/>
            </w:pPr>
            <w:r>
              <w:t>6 600 304 109</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6757CC" w:rsidRDefault="006757CC">
            <w:pPr>
              <w:jc w:val="right"/>
            </w:pPr>
            <w:r>
              <w:t>6 600 304 109</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36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3680" w:type="dxa"/>
            <w:tcBorders>
              <w:top w:val="single" w:sz="6" w:space="0" w:color="auto"/>
              <w:left w:val="single" w:sz="6" w:space="0" w:color="auto"/>
              <w:bottom w:val="single" w:sz="6" w:space="0" w:color="auto"/>
              <w:right w:val="double" w:sz="6" w:space="0" w:color="auto"/>
            </w:tcBorders>
          </w:tcPr>
          <w:p w:rsidR="006757CC" w:rsidRDefault="006757CC">
            <w:pPr>
              <w:jc w:val="right"/>
            </w:pPr>
            <w:r>
              <w:t>6 600 304 109</w:t>
            </w:r>
          </w:p>
        </w:tc>
      </w:tr>
      <w:tr w:rsidR="006757CC">
        <w:tc>
          <w:tcPr>
            <w:tcW w:w="5572" w:type="dxa"/>
            <w:tcBorders>
              <w:top w:val="single" w:sz="6" w:space="0" w:color="auto"/>
              <w:left w:val="double" w:sz="6" w:space="0" w:color="auto"/>
              <w:bottom w:val="double" w:sz="6" w:space="0" w:color="auto"/>
              <w:right w:val="single" w:sz="6" w:space="0" w:color="auto"/>
            </w:tcBorders>
          </w:tcPr>
          <w:p w:rsidR="006757CC" w:rsidRDefault="006757CC">
            <w:r>
              <w:t xml:space="preserve">   в том числе по обязательствам третьих лиц</w:t>
            </w:r>
          </w:p>
        </w:tc>
        <w:tc>
          <w:tcPr>
            <w:tcW w:w="3680" w:type="dxa"/>
            <w:tcBorders>
              <w:top w:val="single" w:sz="6" w:space="0" w:color="auto"/>
              <w:left w:val="single" w:sz="6" w:space="0" w:color="auto"/>
              <w:bottom w:val="double" w:sz="6" w:space="0" w:color="auto"/>
              <w:right w:val="double" w:sz="6" w:space="0" w:color="auto"/>
            </w:tcBorders>
          </w:tcPr>
          <w:p w:rsidR="006757CC" w:rsidRDefault="006757CC">
            <w:pPr>
              <w:jc w:val="right"/>
            </w:pPr>
            <w:r>
              <w:t>6 600 304 109</w:t>
            </w:r>
          </w:p>
        </w:tc>
      </w:tr>
    </w:tbl>
    <w:p w:rsidR="006757CC" w:rsidRDefault="006757CC"/>
    <w:p w:rsidR="006757CC" w:rsidRDefault="006757CC" w:rsidP="006757CC">
      <w:pPr>
        <w:pStyle w:val="SubHeading"/>
        <w:ind w:left="400"/>
        <w:jc w:val="both"/>
      </w:pPr>
      <w:r>
        <w:t>Обязательства эмитента из обеспечения третьим лицам, в том числе в форме залога или поручительства, составляющие пять или более процентов балансовой стоимости активов эмитента на дату окончания соответствующего отчетного периода</w:t>
      </w:r>
    </w:p>
    <w:p w:rsidR="006757CC" w:rsidRDefault="006757CC" w:rsidP="006757CC">
      <w:pPr>
        <w:ind w:left="600"/>
        <w:jc w:val="both"/>
      </w:pPr>
    </w:p>
    <w:p w:rsidR="006757CC" w:rsidRDefault="006757CC" w:rsidP="006757CC">
      <w:pPr>
        <w:ind w:left="600"/>
        <w:jc w:val="both"/>
      </w:pPr>
      <w:r>
        <w:t>Вид обеспеченного обязательства:</w:t>
      </w:r>
      <w:r>
        <w:rPr>
          <w:rStyle w:val="Subst"/>
        </w:rPr>
        <w:t xml:space="preserve"> Поручительство</w:t>
      </w:r>
    </w:p>
    <w:p w:rsidR="006757CC" w:rsidRDefault="006757CC" w:rsidP="006757CC">
      <w:pPr>
        <w:ind w:left="600"/>
        <w:jc w:val="both"/>
      </w:pPr>
      <w:r>
        <w:t>Содержание обеспеченного обязательства:</w:t>
      </w:r>
      <w:r>
        <w:rPr>
          <w:rStyle w:val="Subst"/>
        </w:rPr>
        <w:t xml:space="preserve"> Договор поручительства, по которому ОАО «Омскшина» (Поручитель) обязывается отвечать перед Открытым акционерным обществом «Акционерный Банк «РОССИЯ» (Банк) за исполнение ОАО «Кордиант» (Заемщик) всех его обязательств, возникших из заключенного между Заемщиком и Банком Кредитного договора № 02-2-2/1/168/2013 от 20.03.2013 г.</w:t>
      </w:r>
    </w:p>
    <w:p w:rsidR="006757CC" w:rsidRDefault="006757CC" w:rsidP="006757CC">
      <w:pPr>
        <w:ind w:left="600"/>
        <w:jc w:val="both"/>
      </w:pPr>
      <w:r>
        <w:t>Единица измерения:</w:t>
      </w:r>
      <w:r>
        <w:rPr>
          <w:rStyle w:val="Subst"/>
        </w:rPr>
        <w:t xml:space="preserve"> x 1</w:t>
      </w:r>
    </w:p>
    <w:p w:rsidR="006757CC" w:rsidRDefault="006757CC" w:rsidP="006757CC">
      <w:pPr>
        <w:ind w:left="600"/>
        <w:jc w:val="both"/>
      </w:pPr>
      <w:r>
        <w:t>Размер обеспеченного обязательства эмитента (третьего лица):</w:t>
      </w:r>
      <w:r>
        <w:rPr>
          <w:rStyle w:val="Subst"/>
        </w:rPr>
        <w:t xml:space="preserve"> 1 200 000 000</w:t>
      </w:r>
    </w:p>
    <w:p w:rsidR="006757CC" w:rsidRDefault="006757CC" w:rsidP="006757CC">
      <w:pPr>
        <w:ind w:left="600"/>
        <w:jc w:val="both"/>
      </w:pPr>
      <w:r>
        <w:rPr>
          <w:rStyle w:val="Subst"/>
        </w:rPr>
        <w:t>RUR</w:t>
      </w:r>
    </w:p>
    <w:p w:rsidR="006757CC" w:rsidRDefault="006757CC" w:rsidP="006757CC">
      <w:pPr>
        <w:ind w:left="600"/>
        <w:jc w:val="both"/>
      </w:pPr>
      <w:r>
        <w:t>Срок исполнения обеспеченного обязательства:</w:t>
      </w:r>
      <w:r>
        <w:rPr>
          <w:rStyle w:val="Subst"/>
        </w:rPr>
        <w:t xml:space="preserve"> Поручительство действует с даты подписания и до момента полного исполнения Поручителем всех обязательств по Договору поручительства. По истечении этого срока поручительство прекращается.</w:t>
      </w:r>
    </w:p>
    <w:p w:rsidR="006757CC" w:rsidRDefault="006757CC" w:rsidP="006757CC">
      <w:pPr>
        <w:ind w:left="600"/>
        <w:jc w:val="both"/>
      </w:pPr>
      <w:r>
        <w:t>Способ обеспечения:</w:t>
      </w:r>
      <w:r>
        <w:rPr>
          <w:rStyle w:val="Subst"/>
        </w:rPr>
        <w:t xml:space="preserve"> поручительство</w:t>
      </w:r>
    </w:p>
    <w:p w:rsidR="006757CC" w:rsidRDefault="006757CC" w:rsidP="006757CC">
      <w:pPr>
        <w:ind w:left="600"/>
        <w:jc w:val="both"/>
      </w:pPr>
      <w:r>
        <w:t>Единица измерения:</w:t>
      </w:r>
      <w:r>
        <w:rPr>
          <w:rStyle w:val="Subst"/>
        </w:rPr>
        <w:t xml:space="preserve"> x 1</w:t>
      </w:r>
    </w:p>
    <w:p w:rsidR="006757CC" w:rsidRDefault="006757CC" w:rsidP="006757CC">
      <w:pPr>
        <w:ind w:left="600"/>
        <w:jc w:val="both"/>
      </w:pPr>
      <w:r>
        <w:t>Размер обеспечения:</w:t>
      </w:r>
      <w:r>
        <w:rPr>
          <w:rStyle w:val="Subst"/>
        </w:rPr>
        <w:t xml:space="preserve"> 1 200 000 000</w:t>
      </w:r>
    </w:p>
    <w:p w:rsidR="006757CC" w:rsidRDefault="006757CC" w:rsidP="006757CC">
      <w:pPr>
        <w:ind w:left="600"/>
        <w:jc w:val="both"/>
      </w:pPr>
      <w:r>
        <w:t>Валюта:</w:t>
      </w:r>
      <w:r>
        <w:rPr>
          <w:rStyle w:val="Subst"/>
        </w:rPr>
        <w:t xml:space="preserve"> RUR</w:t>
      </w:r>
    </w:p>
    <w:p w:rsidR="006757CC" w:rsidRDefault="006757CC" w:rsidP="006757CC">
      <w:pPr>
        <w:ind w:left="600"/>
        <w:jc w:val="both"/>
      </w:pPr>
      <w:r>
        <w:t>Условие предоставления обеспечения, в том числе предмет и стоимость предмета залога:</w:t>
      </w:r>
      <w:r>
        <w:br/>
      </w:r>
      <w:r>
        <w:rPr>
          <w:rStyle w:val="Subst"/>
        </w:rPr>
        <w:t>ОАО "Омскшина" обязуется солидарно отвечать перед ОАО "АБ "РОССИЯ" за неисполнение или ненадлежащее исполнение ОАО "Кордиант" своих обязательств по кредитному договору. Процентная ставка за пользование кредитом установлена в размере: 11,2% годовых.</w:t>
      </w:r>
    </w:p>
    <w:p w:rsidR="006757CC" w:rsidRDefault="006757CC" w:rsidP="006757CC">
      <w:pPr>
        <w:ind w:left="600"/>
        <w:jc w:val="both"/>
      </w:pPr>
      <w:r>
        <w:t>Срок, на который предоставляется обеспечение:</w:t>
      </w:r>
      <w:r>
        <w:rPr>
          <w:rStyle w:val="Subst"/>
        </w:rPr>
        <w:t xml:space="preserve"> Поручительство действует с даты подписания и до момента полного исполнения Поручителем всех обязательств по Договору поручительства. По истечении этого срока поручительство прекращается.</w:t>
      </w:r>
    </w:p>
    <w:p w:rsidR="006757CC" w:rsidRDefault="006757CC" w:rsidP="006757CC">
      <w:pPr>
        <w:ind w:left="600"/>
        <w:jc w:val="both"/>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 в случае предоставления обеспечения по обязательству третьего лица:</w:t>
      </w:r>
      <w:r>
        <w:br/>
      </w:r>
      <w:r>
        <w:rPr>
          <w:rStyle w:val="Subst"/>
        </w:rPr>
        <w:lastRenderedPageBreak/>
        <w:t>вероятность появления таких факторов низка</w:t>
      </w:r>
    </w:p>
    <w:p w:rsidR="006757CC" w:rsidRDefault="006757CC">
      <w:pPr>
        <w:ind w:left="600"/>
      </w:pPr>
    </w:p>
    <w:p w:rsidR="006757CC" w:rsidRDefault="006757CC">
      <w:pPr>
        <w:ind w:left="600"/>
      </w:pPr>
    </w:p>
    <w:p w:rsidR="006757CC" w:rsidRDefault="006757CC" w:rsidP="006757CC">
      <w:pPr>
        <w:ind w:left="600"/>
        <w:jc w:val="both"/>
      </w:pPr>
      <w:r>
        <w:t>Вид обеспеченного обязательства:</w:t>
      </w:r>
      <w:r>
        <w:rPr>
          <w:rStyle w:val="Subst"/>
        </w:rPr>
        <w:t xml:space="preserve"> Поручительство</w:t>
      </w:r>
    </w:p>
    <w:p w:rsidR="006757CC" w:rsidRDefault="006757CC" w:rsidP="006757CC">
      <w:pPr>
        <w:ind w:left="600"/>
        <w:jc w:val="both"/>
      </w:pPr>
      <w:r>
        <w:t>Содержание обеспеченного обязательства:</w:t>
      </w:r>
      <w:r>
        <w:rPr>
          <w:rStyle w:val="Subst"/>
        </w:rPr>
        <w:t xml:space="preserve"> Договор поручительства, по которому ОАО «Омскшина» (Поручитель) обязывается отвечать перед Открытым акционерным обществом «Акционерный Банк «РОССИЯ» (Банк) за надлежащее исполнение ОАО «Кордиант» (Должник) всех его обязательств, возникших из заключенного Кредитного договора № 00.02-2-2/01/150/14 от 31 июля 2014 г.</w:t>
      </w:r>
    </w:p>
    <w:p w:rsidR="006757CC" w:rsidRDefault="006757CC" w:rsidP="006757CC">
      <w:pPr>
        <w:ind w:left="600"/>
        <w:jc w:val="both"/>
      </w:pPr>
      <w:r>
        <w:t>Единица измерения:</w:t>
      </w:r>
      <w:r>
        <w:rPr>
          <w:rStyle w:val="Subst"/>
        </w:rPr>
        <w:t xml:space="preserve"> x 1</w:t>
      </w:r>
    </w:p>
    <w:p w:rsidR="006757CC" w:rsidRDefault="006757CC" w:rsidP="006757CC">
      <w:pPr>
        <w:ind w:left="600"/>
        <w:jc w:val="both"/>
      </w:pPr>
      <w:r>
        <w:t>Размер обеспеченного обязательства эмитента (третьего лица):</w:t>
      </w:r>
      <w:r>
        <w:rPr>
          <w:rStyle w:val="Subst"/>
        </w:rPr>
        <w:t xml:space="preserve"> 1 600 000 000</w:t>
      </w:r>
    </w:p>
    <w:p w:rsidR="006757CC" w:rsidRDefault="006757CC" w:rsidP="006757CC">
      <w:pPr>
        <w:ind w:left="600"/>
        <w:jc w:val="both"/>
      </w:pPr>
      <w:r>
        <w:rPr>
          <w:rStyle w:val="Subst"/>
        </w:rPr>
        <w:t>RUR</w:t>
      </w:r>
    </w:p>
    <w:p w:rsidR="006757CC" w:rsidRDefault="006757CC" w:rsidP="006757CC">
      <w:pPr>
        <w:ind w:left="600"/>
        <w:jc w:val="both"/>
      </w:pPr>
      <w:r>
        <w:t>Срок исполнения обеспеченного обязательства:</w:t>
      </w:r>
      <w:r>
        <w:rPr>
          <w:rStyle w:val="Subst"/>
        </w:rPr>
        <w:t xml:space="preserve"> Поручительство действует с даты заключения и по «31» июля 2022 г. (включительно). По истечении этого срока поручительство прекращается.</w:t>
      </w:r>
    </w:p>
    <w:p w:rsidR="006757CC" w:rsidRDefault="006757CC" w:rsidP="006757CC">
      <w:pPr>
        <w:ind w:left="600"/>
        <w:jc w:val="both"/>
      </w:pPr>
      <w:r>
        <w:t>Способ обеспечения:</w:t>
      </w:r>
      <w:r>
        <w:rPr>
          <w:rStyle w:val="Subst"/>
        </w:rPr>
        <w:t xml:space="preserve"> поручительство</w:t>
      </w:r>
    </w:p>
    <w:p w:rsidR="006757CC" w:rsidRDefault="006757CC" w:rsidP="006757CC">
      <w:pPr>
        <w:ind w:left="600"/>
        <w:jc w:val="both"/>
      </w:pPr>
      <w:r>
        <w:t>Единица измерения:</w:t>
      </w:r>
      <w:r>
        <w:rPr>
          <w:rStyle w:val="Subst"/>
        </w:rPr>
        <w:t xml:space="preserve"> x 1</w:t>
      </w:r>
    </w:p>
    <w:p w:rsidR="006757CC" w:rsidRDefault="006757CC" w:rsidP="006757CC">
      <w:pPr>
        <w:ind w:left="600"/>
        <w:jc w:val="both"/>
      </w:pPr>
      <w:r>
        <w:t>Размер обеспечения:</w:t>
      </w:r>
      <w:r>
        <w:rPr>
          <w:rStyle w:val="Subst"/>
        </w:rPr>
        <w:t xml:space="preserve"> 1 600 000 000</w:t>
      </w:r>
    </w:p>
    <w:p w:rsidR="006757CC" w:rsidRDefault="006757CC" w:rsidP="006757CC">
      <w:pPr>
        <w:ind w:left="600"/>
        <w:jc w:val="both"/>
      </w:pPr>
      <w:r>
        <w:t>Валюта:</w:t>
      </w:r>
      <w:r>
        <w:rPr>
          <w:rStyle w:val="Subst"/>
        </w:rPr>
        <w:t xml:space="preserve"> RUR</w:t>
      </w:r>
    </w:p>
    <w:p w:rsidR="006757CC" w:rsidRDefault="006757CC" w:rsidP="006757CC">
      <w:pPr>
        <w:ind w:left="600"/>
        <w:jc w:val="both"/>
      </w:pPr>
      <w:r>
        <w:t>Условие предоставления обеспечения, в том числе предмет и стоимость предмета залога:</w:t>
      </w:r>
      <w:r>
        <w:br/>
      </w:r>
      <w:r>
        <w:rPr>
          <w:rStyle w:val="Subst"/>
        </w:rPr>
        <w:t>ОАО «Омскшина» обязывается отвечать перед Открытым акционерным обществом «Акционерный Банк «РОССИЯ» за надлежащее исполнение ОАО «Кордиант» всех его обязательств, возникших из заключенного Кредитного договора № 00.02-2-2/01/150/14 от 31 июля 2014 г. Процентная ставка - 11 (Одиннадцать) процентов годовых. Сумма лимита выдачи – 1 600 000 000 (Один миллиард шестьсот миллионов) рублей. Срок действия лимита выдачи – до «31» июля 2019 г.</w:t>
      </w:r>
    </w:p>
    <w:p w:rsidR="006757CC" w:rsidRDefault="006757CC" w:rsidP="006757CC">
      <w:pPr>
        <w:ind w:left="600"/>
        <w:jc w:val="both"/>
      </w:pPr>
      <w:r>
        <w:t>Срок, на который предоставляется обеспечение:</w:t>
      </w:r>
      <w:r>
        <w:rPr>
          <w:rStyle w:val="Subst"/>
        </w:rPr>
        <w:t xml:space="preserve"> Поручительство действует с даты заключения и по «31» июля 2022 г. (включительно). По истечении этого срока поручительство прекращается.</w:t>
      </w:r>
    </w:p>
    <w:p w:rsidR="006757CC" w:rsidRDefault="006757CC" w:rsidP="006757CC">
      <w:pPr>
        <w:ind w:left="600"/>
        <w:jc w:val="both"/>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 в случае предоставления обеспечения по обязательству третьего лица:</w:t>
      </w:r>
      <w:r>
        <w:br/>
      </w:r>
      <w:r>
        <w:rPr>
          <w:rStyle w:val="Subst"/>
        </w:rPr>
        <w:t>вероятность появления таких факторов низка</w:t>
      </w:r>
    </w:p>
    <w:p w:rsidR="006757CC" w:rsidRDefault="006757CC">
      <w:pPr>
        <w:ind w:left="600"/>
      </w:pPr>
    </w:p>
    <w:p w:rsidR="006757CC" w:rsidRDefault="006757CC" w:rsidP="006757CC">
      <w:pPr>
        <w:ind w:left="600"/>
        <w:jc w:val="both"/>
      </w:pPr>
      <w:r>
        <w:t>Вид обеспеченного обязательства:</w:t>
      </w:r>
      <w:r>
        <w:rPr>
          <w:rStyle w:val="Subst"/>
        </w:rPr>
        <w:t xml:space="preserve"> Поручительство</w:t>
      </w:r>
    </w:p>
    <w:p w:rsidR="006757CC" w:rsidRDefault="006757CC" w:rsidP="006757CC">
      <w:pPr>
        <w:ind w:left="600"/>
        <w:jc w:val="both"/>
      </w:pPr>
      <w:r>
        <w:t>Содержание обеспеченного обязательства:</w:t>
      </w:r>
      <w:r>
        <w:rPr>
          <w:rStyle w:val="Subst"/>
        </w:rPr>
        <w:t xml:space="preserve"> Договор поручительства, по которому ОАО «Омскшина» (Поручитель) обязывается отвечать перед Открытым акционерным обществом «Акционерный Банк «РОССИЯ» (Банк) за надлежащее исполнение ОАО «Кордиант» (Должник) всех его обязательств, возникших из заключенного между Заемщиком и Банком Кредитного договора № 00.02-2-2/01/151/14 от 31 июля 2014 г.</w:t>
      </w:r>
    </w:p>
    <w:p w:rsidR="006757CC" w:rsidRDefault="006757CC" w:rsidP="006757CC">
      <w:pPr>
        <w:ind w:left="600"/>
        <w:jc w:val="both"/>
      </w:pPr>
      <w:r>
        <w:t>Единица измерения:</w:t>
      </w:r>
      <w:r>
        <w:rPr>
          <w:rStyle w:val="Subst"/>
        </w:rPr>
        <w:t xml:space="preserve"> x 1</w:t>
      </w:r>
    </w:p>
    <w:p w:rsidR="006757CC" w:rsidRDefault="006757CC" w:rsidP="006757CC">
      <w:pPr>
        <w:ind w:left="600"/>
        <w:jc w:val="both"/>
      </w:pPr>
      <w:r>
        <w:t>Размер обеспеченного обязательства эмитента (третьего лица):</w:t>
      </w:r>
      <w:r>
        <w:rPr>
          <w:rStyle w:val="Subst"/>
        </w:rPr>
        <w:t xml:space="preserve"> 3 000 000 000</w:t>
      </w:r>
    </w:p>
    <w:p w:rsidR="006757CC" w:rsidRDefault="006757CC" w:rsidP="006757CC">
      <w:pPr>
        <w:ind w:left="600"/>
        <w:jc w:val="both"/>
      </w:pPr>
      <w:r>
        <w:rPr>
          <w:rStyle w:val="Subst"/>
        </w:rPr>
        <w:t>RUR</w:t>
      </w:r>
    </w:p>
    <w:p w:rsidR="006757CC" w:rsidRDefault="006757CC" w:rsidP="006757CC">
      <w:pPr>
        <w:ind w:left="600"/>
        <w:jc w:val="both"/>
      </w:pPr>
      <w:r>
        <w:t>Срок исполнения обеспеченного обязательства:</w:t>
      </w:r>
      <w:r>
        <w:rPr>
          <w:rStyle w:val="Subst"/>
        </w:rPr>
        <w:t xml:space="preserve"> Поручительство действует с даты заключения и по «30» июля 2024 г. (включительно). По истечении этого срока поручительство прекращается.</w:t>
      </w:r>
    </w:p>
    <w:p w:rsidR="006757CC" w:rsidRDefault="006757CC" w:rsidP="006757CC">
      <w:pPr>
        <w:ind w:left="600"/>
        <w:jc w:val="both"/>
      </w:pPr>
      <w:r>
        <w:t>Способ обеспечения:</w:t>
      </w:r>
      <w:r>
        <w:rPr>
          <w:rStyle w:val="Subst"/>
        </w:rPr>
        <w:t xml:space="preserve"> поручительство</w:t>
      </w:r>
    </w:p>
    <w:p w:rsidR="006757CC" w:rsidRDefault="006757CC" w:rsidP="006757CC">
      <w:pPr>
        <w:ind w:left="600"/>
        <w:jc w:val="both"/>
      </w:pPr>
      <w:r>
        <w:t>Единица измерения:</w:t>
      </w:r>
      <w:r>
        <w:rPr>
          <w:rStyle w:val="Subst"/>
        </w:rPr>
        <w:t xml:space="preserve"> x 1</w:t>
      </w:r>
    </w:p>
    <w:p w:rsidR="006757CC" w:rsidRDefault="006757CC" w:rsidP="006757CC">
      <w:pPr>
        <w:ind w:left="600"/>
        <w:jc w:val="both"/>
      </w:pPr>
      <w:r>
        <w:t>Размер обеспечения:</w:t>
      </w:r>
      <w:r>
        <w:rPr>
          <w:rStyle w:val="Subst"/>
        </w:rPr>
        <w:t xml:space="preserve"> 3 000 000 000</w:t>
      </w:r>
    </w:p>
    <w:p w:rsidR="006757CC" w:rsidRDefault="006757CC" w:rsidP="006757CC">
      <w:pPr>
        <w:ind w:left="600"/>
        <w:jc w:val="both"/>
      </w:pPr>
      <w:r>
        <w:t>Валюта:</w:t>
      </w:r>
      <w:r>
        <w:rPr>
          <w:rStyle w:val="Subst"/>
        </w:rPr>
        <w:t xml:space="preserve"> RUR</w:t>
      </w:r>
    </w:p>
    <w:p w:rsidR="006757CC" w:rsidRDefault="006757CC" w:rsidP="006757CC">
      <w:pPr>
        <w:ind w:left="600"/>
        <w:jc w:val="both"/>
      </w:pPr>
      <w:r>
        <w:t>Условие предоставления обеспечения, в том числе предмет и стоимость предмета залога:</w:t>
      </w:r>
      <w:r>
        <w:br/>
      </w:r>
      <w:r>
        <w:rPr>
          <w:rStyle w:val="Subst"/>
        </w:rPr>
        <w:t>ОАО «Омскшина» обязывается отвечать перед Открытым акционерным обществом «Акционерный Банк «РОССИЯ» за надлежащее исполнение ОАО «Кордиант» всех его обязательств, возникших из заключенного Кредитного договора № 00.02-2-2/01/151/14 от 31 июля 2014 г. Процентная ставка - 11 (Одиннадцать) процентов годовых. Сумма лимита выдачи – 3 000 000 000 (Три миллиарда) рублей. Срок действия лимита выдачи – до «30» июля 2021 г.</w:t>
      </w:r>
    </w:p>
    <w:p w:rsidR="006757CC" w:rsidRDefault="006757CC" w:rsidP="006757CC">
      <w:pPr>
        <w:ind w:left="600"/>
        <w:jc w:val="both"/>
      </w:pPr>
      <w:r>
        <w:lastRenderedPageBreak/>
        <w:t>Срок, на который предоставляется обеспечение:</w:t>
      </w:r>
      <w:r>
        <w:rPr>
          <w:rStyle w:val="Subst"/>
        </w:rPr>
        <w:t xml:space="preserve"> Поручительство действует с даты заключения и по «30» июля 2024 г. (включительно). По истечении этого срока поручительство прекращается.</w:t>
      </w:r>
    </w:p>
    <w:p w:rsidR="006757CC" w:rsidRDefault="006757CC" w:rsidP="006757CC">
      <w:pPr>
        <w:ind w:left="600"/>
        <w:jc w:val="both"/>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 в случае предоставления обеспечения по обязательству третьего лица:</w:t>
      </w:r>
      <w:r>
        <w:br/>
      </w:r>
      <w:r>
        <w:rPr>
          <w:rStyle w:val="Subst"/>
        </w:rPr>
        <w:t>вероятность появления таких факторов низка</w:t>
      </w:r>
    </w:p>
    <w:p w:rsidR="006757CC" w:rsidRDefault="006757CC">
      <w:pPr>
        <w:ind w:left="600"/>
      </w:pPr>
    </w:p>
    <w:p w:rsidR="006757CC" w:rsidRDefault="006757CC">
      <w:pPr>
        <w:ind w:left="600"/>
      </w:pPr>
    </w:p>
    <w:p w:rsidR="006757CC" w:rsidRDefault="006757CC" w:rsidP="006757CC">
      <w:pPr>
        <w:ind w:left="600"/>
        <w:jc w:val="both"/>
      </w:pPr>
      <w:r>
        <w:t>Вид обеспеченного обязательства:</w:t>
      </w:r>
      <w:r>
        <w:rPr>
          <w:rStyle w:val="Subst"/>
        </w:rPr>
        <w:t xml:space="preserve"> Поручительство</w:t>
      </w:r>
    </w:p>
    <w:p w:rsidR="006757CC" w:rsidRDefault="006757CC" w:rsidP="006757CC">
      <w:pPr>
        <w:ind w:left="600"/>
        <w:jc w:val="both"/>
      </w:pPr>
      <w:r>
        <w:t>Содержание обеспеченного обязательства:</w:t>
      </w:r>
      <w:r>
        <w:rPr>
          <w:rStyle w:val="Subst"/>
        </w:rPr>
        <w:t xml:space="preserve"> ОАО «Омскшина» (Поручитель) обязуется отвечать перед Коммерческим Банком «Гаранти Банк - Москва» (закрытое акционерное общество) (Банк) за надлежащее исполнение ОАО «Кордиант» (Заемщик) всех обязательств, возникших из заключенного между Заемщиком и Банком Кредитного договора № 1034 от 10 июля 2014 г.</w:t>
      </w:r>
    </w:p>
    <w:p w:rsidR="006757CC" w:rsidRDefault="006757CC" w:rsidP="006757CC">
      <w:pPr>
        <w:ind w:left="600"/>
        <w:jc w:val="both"/>
      </w:pPr>
      <w:r>
        <w:t>Единица измерения:</w:t>
      </w:r>
      <w:r>
        <w:rPr>
          <w:rStyle w:val="Subst"/>
        </w:rPr>
        <w:t xml:space="preserve"> x 1</w:t>
      </w:r>
    </w:p>
    <w:p w:rsidR="006757CC" w:rsidRDefault="006757CC" w:rsidP="006757CC">
      <w:pPr>
        <w:ind w:left="600"/>
        <w:jc w:val="both"/>
      </w:pPr>
      <w:r>
        <w:t>Размер обеспеченного обязательства эмитента (третьего лица):</w:t>
      </w:r>
      <w:r>
        <w:rPr>
          <w:rStyle w:val="Subst"/>
        </w:rPr>
        <w:t xml:space="preserve"> 300 000 000</w:t>
      </w:r>
    </w:p>
    <w:p w:rsidR="006757CC" w:rsidRDefault="006757CC" w:rsidP="006757CC">
      <w:pPr>
        <w:ind w:left="600"/>
        <w:jc w:val="both"/>
      </w:pPr>
      <w:r>
        <w:rPr>
          <w:rStyle w:val="Subst"/>
        </w:rPr>
        <w:t>RUR</w:t>
      </w:r>
    </w:p>
    <w:p w:rsidR="006757CC" w:rsidRDefault="006757CC" w:rsidP="006757CC">
      <w:pPr>
        <w:ind w:left="600"/>
        <w:jc w:val="both"/>
      </w:pPr>
      <w:r>
        <w:t>Срок исполнения обеспеченного обязательства:</w:t>
      </w:r>
      <w:r>
        <w:rPr>
          <w:rStyle w:val="Subst"/>
        </w:rPr>
        <w:t xml:space="preserve"> Поручительство прекращается «01» июля 2016 г., при условии выполнения Заемщиком обязательств по Кредитному договору в полном объеме, а также в иных случаях, установленных законодательством Российской Федерации.</w:t>
      </w:r>
    </w:p>
    <w:p w:rsidR="006757CC" w:rsidRDefault="006757CC" w:rsidP="006757CC">
      <w:pPr>
        <w:ind w:left="600"/>
        <w:jc w:val="both"/>
      </w:pPr>
      <w:r>
        <w:t>Способ обеспечения:</w:t>
      </w:r>
      <w:r>
        <w:rPr>
          <w:rStyle w:val="Subst"/>
        </w:rPr>
        <w:t xml:space="preserve"> поручительство</w:t>
      </w:r>
    </w:p>
    <w:p w:rsidR="006757CC" w:rsidRDefault="006757CC" w:rsidP="006757CC">
      <w:pPr>
        <w:ind w:left="600"/>
        <w:jc w:val="both"/>
      </w:pPr>
      <w:r>
        <w:t>Единица измерения:</w:t>
      </w:r>
      <w:r>
        <w:rPr>
          <w:rStyle w:val="Subst"/>
        </w:rPr>
        <w:t xml:space="preserve"> x 1</w:t>
      </w:r>
    </w:p>
    <w:p w:rsidR="006757CC" w:rsidRDefault="006757CC" w:rsidP="006757CC">
      <w:pPr>
        <w:ind w:left="600"/>
        <w:jc w:val="both"/>
      </w:pPr>
      <w:r>
        <w:t>Размер обеспечения:</w:t>
      </w:r>
      <w:r>
        <w:rPr>
          <w:rStyle w:val="Subst"/>
        </w:rPr>
        <w:t xml:space="preserve"> 300 000 000</w:t>
      </w:r>
    </w:p>
    <w:p w:rsidR="006757CC" w:rsidRDefault="006757CC" w:rsidP="006757CC">
      <w:pPr>
        <w:ind w:left="600"/>
        <w:jc w:val="both"/>
      </w:pPr>
      <w:r>
        <w:t>Валюта:</w:t>
      </w:r>
      <w:r>
        <w:rPr>
          <w:rStyle w:val="Subst"/>
        </w:rPr>
        <w:t xml:space="preserve"> RUR</w:t>
      </w:r>
    </w:p>
    <w:p w:rsidR="006757CC" w:rsidRDefault="006757CC" w:rsidP="006757CC">
      <w:pPr>
        <w:ind w:left="600"/>
        <w:jc w:val="both"/>
      </w:pPr>
      <w:r>
        <w:t>Условие предоставления обеспечения, в том числе предмет и стоимость предмета залога:</w:t>
      </w:r>
      <w:r>
        <w:br/>
      </w:r>
      <w:r>
        <w:rPr>
          <w:rStyle w:val="Subst"/>
        </w:rPr>
        <w:t>ОАО «Омскшина» (Поручитель) обязуется отвечать перед Коммерческим Банком «Гаранти Банк - Москва» (закрытое акционерное общество) (Банк) за надлежащее исполнение ОАО «Кордиант» (Заемщик) всех обязательств, возникших из заключенного между Заемщиком и Банком Кредитного договора № 1034 от 10 июля 2014 г.</w:t>
      </w:r>
      <w:r>
        <w:rPr>
          <w:rStyle w:val="Subst"/>
        </w:rPr>
        <w:br/>
        <w:t>Поручителю хорошо известны все условия Кредитного договора, в том числе:</w:t>
      </w:r>
      <w:r>
        <w:rPr>
          <w:rStyle w:val="Subst"/>
        </w:rPr>
        <w:br/>
        <w:t xml:space="preserve">- сумма лимита задолженности – 500 000 000 (Пятьсот миллионов 00/100) рублей; </w:t>
      </w:r>
      <w:r>
        <w:rPr>
          <w:rStyle w:val="Subst"/>
        </w:rPr>
        <w:br/>
        <w:t>- срок действия лимита задолженности – с 10 июля 2014 г. по 31 декабря 2015 г.включительно;</w:t>
      </w:r>
      <w:r>
        <w:rPr>
          <w:rStyle w:val="Subst"/>
        </w:rPr>
        <w:br/>
        <w:t xml:space="preserve">- проценты за пользование кредитом – 11,95 (Одиннадцать целых девяносто пять сотых) %   годовых;  </w:t>
      </w:r>
      <w:r>
        <w:rPr>
          <w:rStyle w:val="Subst"/>
        </w:rPr>
        <w:br/>
        <w:t xml:space="preserve">- пени за просрочку возврата кредита и/или уплаты процентов - в размере двойной процентной ставки рефинансирования Банка России на сумму просроченной задолженности за каждый календарный день просрочки. </w:t>
      </w:r>
      <w:r>
        <w:rPr>
          <w:rStyle w:val="Subst"/>
        </w:rPr>
        <w:br/>
        <w:t xml:space="preserve">Поручителю хорошо известны все иные условия Кредитного договора, в том числе порядок расчетов, права и обязанности сторон, право Банка на изменение процентной ставки за пользование кредитом в одностороннем порядке, право Банка на изменение срока действия и/или суммы лимита задолженности в одностороннем порядке, ответственность сторон, срок и условия действия Кредитного договора. </w:t>
      </w:r>
      <w:r>
        <w:rPr>
          <w:rStyle w:val="Subst"/>
        </w:rPr>
        <w:br/>
        <w:t>Изменение ставки процентов за пользование кредитом – применяется к отношениям Сторон с 19 ноября 2014 года.</w:t>
      </w:r>
    </w:p>
    <w:p w:rsidR="006757CC" w:rsidRDefault="006757CC" w:rsidP="006757CC">
      <w:pPr>
        <w:ind w:left="600"/>
        <w:jc w:val="both"/>
      </w:pPr>
      <w:r>
        <w:t>Срок, на который предоставляется обеспечение:</w:t>
      </w:r>
      <w:r>
        <w:rPr>
          <w:rStyle w:val="Subst"/>
        </w:rPr>
        <w:t xml:space="preserve"> Поручительство прекращается «01» июля 2016 г., при условии выполнения Заемщиком обязательств по Кредитному договору в полном объеме, а также в иных случаях, установленных законодательством Российской Федерации.</w:t>
      </w:r>
    </w:p>
    <w:p w:rsidR="006757CC" w:rsidRDefault="006757CC" w:rsidP="006757CC">
      <w:pPr>
        <w:ind w:left="600"/>
        <w:jc w:val="both"/>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 в случае предоставления обеспечения по обязательству третьего лица:</w:t>
      </w:r>
      <w:r>
        <w:br/>
      </w:r>
      <w:r>
        <w:rPr>
          <w:rStyle w:val="Subst"/>
        </w:rPr>
        <w:t>вероятность появления таких факторов низка</w:t>
      </w:r>
    </w:p>
    <w:p w:rsidR="006757CC" w:rsidRDefault="006757CC">
      <w:pPr>
        <w:ind w:left="600"/>
      </w:pPr>
    </w:p>
    <w:p w:rsidR="006757CC" w:rsidRDefault="006757CC">
      <w:pPr>
        <w:ind w:left="600"/>
      </w:pPr>
    </w:p>
    <w:p w:rsidR="006757CC" w:rsidRDefault="006757CC" w:rsidP="006757CC">
      <w:pPr>
        <w:ind w:left="600"/>
        <w:jc w:val="both"/>
      </w:pPr>
      <w:r>
        <w:t>Вид обеспеченного обязательства:</w:t>
      </w:r>
      <w:r>
        <w:rPr>
          <w:rStyle w:val="Subst"/>
        </w:rPr>
        <w:t xml:space="preserve"> Поручительство</w:t>
      </w:r>
    </w:p>
    <w:p w:rsidR="006757CC" w:rsidRDefault="006757CC" w:rsidP="006757CC">
      <w:pPr>
        <w:ind w:left="600"/>
        <w:jc w:val="both"/>
      </w:pPr>
      <w:r>
        <w:t>Содержание обеспеченного обязательства:</w:t>
      </w:r>
      <w:r>
        <w:rPr>
          <w:rStyle w:val="Subst"/>
        </w:rPr>
        <w:t xml:space="preserve"> Договор поручительства между ОАО «Омскшина» (Поручитель) и Закрытым акционерным обществом «ЮниКредит Банк» (Банк) для обеспечения обязательств Открытого акционерного общества «Кордиант» по кредитным </w:t>
      </w:r>
      <w:r>
        <w:rPr>
          <w:rStyle w:val="Subst"/>
        </w:rPr>
        <w:lastRenderedPageBreak/>
        <w:t>договорам, заключаемым в рамках Генерального соглашения от «23» сентября 2014 г.</w:t>
      </w:r>
    </w:p>
    <w:p w:rsidR="006757CC" w:rsidRDefault="006757CC" w:rsidP="006757CC">
      <w:pPr>
        <w:ind w:left="600"/>
        <w:jc w:val="both"/>
      </w:pPr>
      <w:r>
        <w:t>Единица измерения:</w:t>
      </w:r>
      <w:r>
        <w:rPr>
          <w:rStyle w:val="Subst"/>
        </w:rPr>
        <w:t xml:space="preserve"> x 1</w:t>
      </w:r>
    </w:p>
    <w:p w:rsidR="006757CC" w:rsidRDefault="006757CC" w:rsidP="006757CC">
      <w:pPr>
        <w:ind w:left="600"/>
        <w:jc w:val="both"/>
      </w:pPr>
      <w:r>
        <w:t>Размер обеспеченного обязательства эмитента (третьего лица):</w:t>
      </w:r>
      <w:r>
        <w:rPr>
          <w:rStyle w:val="Subst"/>
        </w:rPr>
        <w:t xml:space="preserve"> 500 304 109</w:t>
      </w:r>
    </w:p>
    <w:p w:rsidR="006757CC" w:rsidRDefault="006757CC" w:rsidP="006757CC">
      <w:pPr>
        <w:ind w:left="600"/>
        <w:jc w:val="both"/>
      </w:pPr>
      <w:r>
        <w:rPr>
          <w:rStyle w:val="Subst"/>
        </w:rPr>
        <w:t>RUR</w:t>
      </w:r>
    </w:p>
    <w:p w:rsidR="006757CC" w:rsidRDefault="006757CC" w:rsidP="006757CC">
      <w:pPr>
        <w:ind w:left="600"/>
        <w:jc w:val="both"/>
      </w:pPr>
      <w:r>
        <w:t>Срок исполнения обеспеченного обязательства:</w:t>
      </w:r>
      <w:r>
        <w:rPr>
          <w:rStyle w:val="Subst"/>
        </w:rPr>
        <w:t xml:space="preserve"> Договор поручительства считается заключенным с даты его подписания сторонами и действует в течение срока, оканчивающегося через три года, в которую все кредиты должны быть погашены полностью по условиям Генерального Соглашения.</w:t>
      </w:r>
    </w:p>
    <w:p w:rsidR="006757CC" w:rsidRDefault="006757CC" w:rsidP="006757CC">
      <w:pPr>
        <w:ind w:left="600"/>
        <w:jc w:val="both"/>
      </w:pPr>
      <w:r>
        <w:t>Способ обеспечения:</w:t>
      </w:r>
      <w:r>
        <w:rPr>
          <w:rStyle w:val="Subst"/>
        </w:rPr>
        <w:t xml:space="preserve"> поручительство</w:t>
      </w:r>
    </w:p>
    <w:p w:rsidR="006757CC" w:rsidRDefault="006757CC" w:rsidP="006757CC">
      <w:pPr>
        <w:ind w:left="600"/>
        <w:jc w:val="both"/>
      </w:pPr>
      <w:r>
        <w:t>Единица измерения:</w:t>
      </w:r>
      <w:r>
        <w:rPr>
          <w:rStyle w:val="Subst"/>
        </w:rPr>
        <w:t xml:space="preserve"> x 1</w:t>
      </w:r>
    </w:p>
    <w:p w:rsidR="006757CC" w:rsidRDefault="006757CC" w:rsidP="006757CC">
      <w:pPr>
        <w:ind w:left="600"/>
        <w:jc w:val="both"/>
      </w:pPr>
      <w:r>
        <w:t>Размер обеспечения:</w:t>
      </w:r>
      <w:r>
        <w:rPr>
          <w:rStyle w:val="Subst"/>
        </w:rPr>
        <w:t xml:space="preserve"> 500 000 000</w:t>
      </w:r>
    </w:p>
    <w:p w:rsidR="006757CC" w:rsidRDefault="006757CC" w:rsidP="006757CC">
      <w:pPr>
        <w:ind w:left="600"/>
        <w:jc w:val="both"/>
      </w:pPr>
      <w:r>
        <w:t>Валюта:</w:t>
      </w:r>
      <w:r>
        <w:rPr>
          <w:rStyle w:val="Subst"/>
        </w:rPr>
        <w:t xml:space="preserve"> RUR</w:t>
      </w:r>
    </w:p>
    <w:p w:rsidR="006757CC" w:rsidRDefault="006757CC" w:rsidP="006757CC">
      <w:pPr>
        <w:ind w:left="600"/>
        <w:jc w:val="both"/>
      </w:pPr>
      <w:r>
        <w:t>Условие предоставления обеспечения, в том числе предмет и стоимость предмета залога:</w:t>
      </w:r>
      <w:r>
        <w:br/>
      </w:r>
      <w:r>
        <w:rPr>
          <w:rStyle w:val="Subst"/>
        </w:rPr>
        <w:t>ОАО «Омскшина» (Поручитель) обязуется перед Закрытым акционерным обществом «ЮниКредит Банк» (Банк) отвечать солидарно с Открытым акционерным обществом «Кордиант» (Заемщик) в том же объеме, что и Заемщик, и выплачивать Банку по его первому требованию любые суммы, которые причитаются к уплате Банку Заемщиком, в случае если Заемщик не произведет какой-либо платеж в погашение задолженности в соответствии с условиями одного, нескольких или всех Кредитных Договоров в рамках Генерального Соглашения об общих условиях предоставления Закрытым акционерным обществом «ЮниКредит Банк» денежных средств Открытому акционерному обществу «Кордиант» от «23» сентября 2014 г. (далее – Генеральное Соглашение), заключенного между Заемщиком и Банком. Предел ответственности Поручителя по Договору поручительства составляет – 650 000 000 (Шестьсот пятьдесят миллионов) рублей.</w:t>
      </w:r>
    </w:p>
    <w:p w:rsidR="006757CC" w:rsidRDefault="006757CC" w:rsidP="006757CC">
      <w:pPr>
        <w:ind w:left="600"/>
        <w:jc w:val="both"/>
      </w:pPr>
      <w:r>
        <w:t>Срок, на который предоставляется обеспечение:</w:t>
      </w:r>
      <w:r>
        <w:rPr>
          <w:rStyle w:val="Subst"/>
        </w:rPr>
        <w:t xml:space="preserve"> Договор поручительства считается заключенным с даты его подписания сторонами и действует в течение срока, оканчивающегося через три года, в которую все кредиты должны быть погашены полностью по условиям Генерального Соглашения.</w:t>
      </w:r>
    </w:p>
    <w:p w:rsidR="006757CC" w:rsidRDefault="006757CC" w:rsidP="006757CC">
      <w:pPr>
        <w:ind w:left="600"/>
        <w:jc w:val="both"/>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 в случае предоставления обеспечения по обязательству третьего лица:</w:t>
      </w:r>
      <w:r>
        <w:br/>
      </w:r>
      <w:r>
        <w:rPr>
          <w:rStyle w:val="Subst"/>
        </w:rPr>
        <w:t>вероятность появления таких факторов низка</w:t>
      </w:r>
    </w:p>
    <w:p w:rsidR="006757CC" w:rsidRDefault="006757CC">
      <w:pPr>
        <w:ind w:left="600"/>
      </w:pPr>
    </w:p>
    <w:p w:rsidR="006757CC" w:rsidRDefault="006757CC">
      <w:pPr>
        <w:pStyle w:val="SubHeading"/>
        <w:ind w:left="200"/>
      </w:pPr>
      <w:r>
        <w:t>На 31.03.2015 г.</w:t>
      </w:r>
    </w:p>
    <w:p w:rsidR="006757CC" w:rsidRDefault="006757CC">
      <w:pPr>
        <w:ind w:left="400"/>
      </w:pPr>
      <w:r>
        <w:t>Единица измерения:</w:t>
      </w:r>
      <w:r>
        <w:rPr>
          <w:rStyle w:val="Subst"/>
        </w:rPr>
        <w:t xml:space="preserve"> руб.</w:t>
      </w:r>
    </w:p>
    <w:p w:rsidR="006757CC" w:rsidRDefault="006757CC">
      <w:pPr>
        <w:pStyle w:val="ThinDelim"/>
      </w:pPr>
    </w:p>
    <w:tbl>
      <w:tblPr>
        <w:tblW w:w="0" w:type="auto"/>
        <w:tblLayout w:type="fixed"/>
        <w:tblCellMar>
          <w:left w:w="72" w:type="dxa"/>
          <w:right w:w="72" w:type="dxa"/>
        </w:tblCellMar>
        <w:tblLook w:val="0000"/>
      </w:tblPr>
      <w:tblGrid>
        <w:gridCol w:w="5572"/>
        <w:gridCol w:w="3680"/>
      </w:tblGrid>
      <w:tr w:rsidR="006757CC">
        <w:tc>
          <w:tcPr>
            <w:tcW w:w="557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6757CC" w:rsidRDefault="006757CC">
            <w:pPr>
              <w:jc w:val="center"/>
            </w:pPr>
            <w:r>
              <w:t>На 31.03.2015 г.</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Общий 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3680" w:type="dxa"/>
            <w:tcBorders>
              <w:top w:val="single" w:sz="6" w:space="0" w:color="auto"/>
              <w:left w:val="single" w:sz="6" w:space="0" w:color="auto"/>
              <w:bottom w:val="single" w:sz="6" w:space="0" w:color="auto"/>
              <w:right w:val="double" w:sz="6" w:space="0" w:color="auto"/>
            </w:tcBorders>
          </w:tcPr>
          <w:p w:rsidR="006757CC" w:rsidRDefault="006757CC">
            <w:pPr>
              <w:jc w:val="right"/>
            </w:pPr>
            <w:r>
              <w:t>7 400 152 054.79</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6757CC" w:rsidRDefault="006757CC">
            <w:pPr>
              <w:jc w:val="right"/>
            </w:pPr>
            <w:r>
              <w:t>7 400 152 054.79</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36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 xml:space="preserve">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w:t>
            </w:r>
            <w:r>
              <w:lastRenderedPageBreak/>
              <w:t>объеме) в форме поручительства</w:t>
            </w:r>
          </w:p>
        </w:tc>
        <w:tc>
          <w:tcPr>
            <w:tcW w:w="3680" w:type="dxa"/>
            <w:tcBorders>
              <w:top w:val="single" w:sz="6" w:space="0" w:color="auto"/>
              <w:left w:val="single" w:sz="6" w:space="0" w:color="auto"/>
              <w:bottom w:val="single" w:sz="6" w:space="0" w:color="auto"/>
              <w:right w:val="double" w:sz="6" w:space="0" w:color="auto"/>
            </w:tcBorders>
          </w:tcPr>
          <w:p w:rsidR="006757CC" w:rsidRDefault="006757CC">
            <w:pPr>
              <w:jc w:val="right"/>
            </w:pPr>
            <w:r>
              <w:lastRenderedPageBreak/>
              <w:t>7 400 152 054.79</w:t>
            </w:r>
          </w:p>
        </w:tc>
      </w:tr>
      <w:tr w:rsidR="006757CC">
        <w:tc>
          <w:tcPr>
            <w:tcW w:w="5572" w:type="dxa"/>
            <w:tcBorders>
              <w:top w:val="single" w:sz="6" w:space="0" w:color="auto"/>
              <w:left w:val="double" w:sz="6" w:space="0" w:color="auto"/>
              <w:bottom w:val="double" w:sz="6" w:space="0" w:color="auto"/>
              <w:right w:val="single" w:sz="6" w:space="0" w:color="auto"/>
            </w:tcBorders>
          </w:tcPr>
          <w:p w:rsidR="006757CC" w:rsidRDefault="006757CC">
            <w:r>
              <w:lastRenderedPageBreak/>
              <w:t xml:space="preserve">   в том числе по обязательствам третьих лиц</w:t>
            </w:r>
          </w:p>
        </w:tc>
        <w:tc>
          <w:tcPr>
            <w:tcW w:w="3680" w:type="dxa"/>
            <w:tcBorders>
              <w:top w:val="single" w:sz="6" w:space="0" w:color="auto"/>
              <w:left w:val="single" w:sz="6" w:space="0" w:color="auto"/>
              <w:bottom w:val="double" w:sz="6" w:space="0" w:color="auto"/>
              <w:right w:val="double" w:sz="6" w:space="0" w:color="auto"/>
            </w:tcBorders>
          </w:tcPr>
          <w:p w:rsidR="006757CC" w:rsidRDefault="006757CC">
            <w:pPr>
              <w:jc w:val="right"/>
            </w:pPr>
            <w:r>
              <w:t>7 400 152 054.79</w:t>
            </w:r>
          </w:p>
        </w:tc>
      </w:tr>
    </w:tbl>
    <w:p w:rsidR="006757CC" w:rsidRDefault="006757CC"/>
    <w:p w:rsidR="006757CC" w:rsidRDefault="006757CC" w:rsidP="006757CC">
      <w:pPr>
        <w:pStyle w:val="SubHeading"/>
        <w:ind w:left="400"/>
        <w:jc w:val="both"/>
      </w:pPr>
      <w:r>
        <w:t>Обязательства эмитента из обеспечения третьим лицам, в том числе в форме залога или поручительства, составляющие пять или более процентов балансовой стоимости активов эмитента на дату окончания соответствующего отчетного периода</w:t>
      </w:r>
    </w:p>
    <w:p w:rsidR="006757CC" w:rsidRDefault="006757CC">
      <w:pPr>
        <w:ind w:left="600"/>
      </w:pPr>
    </w:p>
    <w:p w:rsidR="006757CC" w:rsidRDefault="006757CC" w:rsidP="006757CC">
      <w:pPr>
        <w:ind w:left="600"/>
        <w:jc w:val="both"/>
      </w:pPr>
      <w:r>
        <w:t>Вид обеспеченного обязательства:</w:t>
      </w:r>
      <w:r>
        <w:rPr>
          <w:rStyle w:val="Subst"/>
        </w:rPr>
        <w:t xml:space="preserve"> поручительство</w:t>
      </w:r>
    </w:p>
    <w:p w:rsidR="006757CC" w:rsidRDefault="006757CC" w:rsidP="006757CC">
      <w:pPr>
        <w:ind w:left="600"/>
        <w:jc w:val="both"/>
      </w:pPr>
      <w:r>
        <w:t>Содержание обеспеченного обязательства:</w:t>
      </w:r>
      <w:r>
        <w:rPr>
          <w:rStyle w:val="Subst"/>
        </w:rPr>
        <w:t xml:space="preserve"> Договор поручительства между ОАО «Омскшина» (Поручитель) и «Газпромбанк» (Акционерное общество) (Кредитор) для обеспечения обязательств ОАО «Кордиант» (Должник) по Кредитному соглашению об открытии кредитной линии от «29» ноября 2013 года № 354/13-Р и Кредитному соглашению об открытии кредитной линии от «27» декабря 2013 года № 357/13-Р.</w:t>
      </w:r>
    </w:p>
    <w:p w:rsidR="006757CC" w:rsidRDefault="006757CC" w:rsidP="006757CC">
      <w:pPr>
        <w:ind w:left="600"/>
        <w:jc w:val="both"/>
      </w:pPr>
      <w:r>
        <w:t>Единица измерения:</w:t>
      </w:r>
      <w:r>
        <w:rPr>
          <w:rStyle w:val="Subst"/>
        </w:rPr>
        <w:t xml:space="preserve"> x 1</w:t>
      </w:r>
    </w:p>
    <w:p w:rsidR="006757CC" w:rsidRDefault="006757CC" w:rsidP="006757CC">
      <w:pPr>
        <w:ind w:left="600"/>
        <w:jc w:val="both"/>
      </w:pPr>
      <w:r>
        <w:t>Размер обеспеченного обязательства эмитента (третьего лица):</w:t>
      </w:r>
      <w:r>
        <w:rPr>
          <w:rStyle w:val="Subst"/>
        </w:rPr>
        <w:t xml:space="preserve"> 800 000 000</w:t>
      </w:r>
    </w:p>
    <w:p w:rsidR="006757CC" w:rsidRDefault="006757CC" w:rsidP="006757CC">
      <w:pPr>
        <w:ind w:left="600"/>
        <w:jc w:val="both"/>
      </w:pPr>
      <w:r>
        <w:rPr>
          <w:rStyle w:val="Subst"/>
        </w:rPr>
        <w:t>RUR</w:t>
      </w:r>
    </w:p>
    <w:p w:rsidR="006757CC" w:rsidRDefault="006757CC" w:rsidP="006757CC">
      <w:pPr>
        <w:ind w:left="600"/>
        <w:jc w:val="both"/>
      </w:pPr>
      <w:r>
        <w:t>Срок исполнения обеспеченного обязательства:</w:t>
      </w:r>
      <w:r>
        <w:rPr>
          <w:rStyle w:val="Subst"/>
        </w:rPr>
        <w:t xml:space="preserve"> Поручительство прекращается «01» августа 2019 г.  Поручительство прекращается досрочно, в случае прекращения обеспеченных поручительством обязательств.</w:t>
      </w:r>
    </w:p>
    <w:p w:rsidR="006757CC" w:rsidRDefault="006757CC" w:rsidP="006757CC">
      <w:pPr>
        <w:ind w:left="600"/>
        <w:jc w:val="both"/>
      </w:pPr>
      <w:r>
        <w:t>Способ обеспечения:</w:t>
      </w:r>
      <w:r>
        <w:rPr>
          <w:rStyle w:val="Subst"/>
        </w:rPr>
        <w:t xml:space="preserve"> поручительство</w:t>
      </w:r>
    </w:p>
    <w:p w:rsidR="006757CC" w:rsidRDefault="006757CC" w:rsidP="006757CC">
      <w:pPr>
        <w:ind w:left="600"/>
        <w:jc w:val="both"/>
      </w:pPr>
      <w:r>
        <w:t>Единица измерения:</w:t>
      </w:r>
      <w:r>
        <w:rPr>
          <w:rStyle w:val="Subst"/>
        </w:rPr>
        <w:t xml:space="preserve"> x 1</w:t>
      </w:r>
    </w:p>
    <w:p w:rsidR="006757CC" w:rsidRDefault="006757CC" w:rsidP="006757CC">
      <w:pPr>
        <w:ind w:left="600"/>
        <w:jc w:val="both"/>
      </w:pPr>
      <w:r>
        <w:t>Размер обеспечения:</w:t>
      </w:r>
      <w:r>
        <w:rPr>
          <w:rStyle w:val="Subst"/>
        </w:rPr>
        <w:t xml:space="preserve"> 800 000 000</w:t>
      </w:r>
    </w:p>
    <w:p w:rsidR="006757CC" w:rsidRDefault="006757CC" w:rsidP="006757CC">
      <w:pPr>
        <w:ind w:left="600"/>
        <w:jc w:val="both"/>
      </w:pPr>
      <w:r>
        <w:t>Валюта:</w:t>
      </w:r>
      <w:r>
        <w:rPr>
          <w:rStyle w:val="Subst"/>
        </w:rPr>
        <w:t xml:space="preserve"> RUR</w:t>
      </w:r>
    </w:p>
    <w:p w:rsidR="006757CC" w:rsidRDefault="006757CC" w:rsidP="006757CC">
      <w:pPr>
        <w:ind w:left="600"/>
        <w:jc w:val="both"/>
      </w:pPr>
      <w:r>
        <w:t>Условие предоставления обеспечения, в том числе предмет и стоимость предмета залога:</w:t>
      </w:r>
      <w:r>
        <w:br/>
      </w:r>
      <w:r>
        <w:rPr>
          <w:rStyle w:val="Subst"/>
        </w:rPr>
        <w:t>ОАО «Омскшина» (Поручитель) обязуется солидарно с ОАО «Кордиант» (Должник) отвечать перед «Газпромбанк» (Акционерное общество) (Кредитор) за исполнение Должником его обязательств перед Кредитором, возникших из Кредитного соглашения об открытии кредитной линии от «29» ноября 2013 года № 354/13-Р (Кредитное соглашение 1) и Кредитного соглашения об открытии кредитной линии от «27» декабря 2013 года № 357/13-Р (Кредитное соглашение 2).</w:t>
      </w:r>
      <w:r>
        <w:rPr>
          <w:rStyle w:val="Subst"/>
        </w:rPr>
        <w:br/>
        <w:t>Предел ответственности Поручителя по договору поручительства составляет 800 000 000,00 (Восемьсот миллионов) рублей.</w:t>
      </w:r>
    </w:p>
    <w:p w:rsidR="006757CC" w:rsidRDefault="006757CC" w:rsidP="006757CC">
      <w:pPr>
        <w:ind w:left="600"/>
        <w:jc w:val="both"/>
      </w:pPr>
      <w:r>
        <w:t>Срок, на который предоставляется обеспечение:</w:t>
      </w:r>
      <w:r>
        <w:rPr>
          <w:rStyle w:val="Subst"/>
        </w:rPr>
        <w:t xml:space="preserve"> Поручительство прекращается «01» августа 2019 г.  Поручительство прекращается досрочно, в случае прекращения обеспеченных поручительством обязательств.</w:t>
      </w:r>
    </w:p>
    <w:p w:rsidR="006757CC" w:rsidRDefault="006757CC" w:rsidP="006757CC">
      <w:pPr>
        <w:ind w:left="600"/>
        <w:jc w:val="both"/>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вероятность появления таких факторов низка</w:t>
      </w:r>
    </w:p>
    <w:p w:rsidR="006757CC" w:rsidRDefault="006757CC">
      <w:pPr>
        <w:ind w:left="600"/>
      </w:pPr>
    </w:p>
    <w:p w:rsidR="006757CC" w:rsidRDefault="006757CC">
      <w:pPr>
        <w:ind w:left="600"/>
      </w:pPr>
    </w:p>
    <w:p w:rsidR="006757CC" w:rsidRDefault="006757CC" w:rsidP="006757CC">
      <w:pPr>
        <w:ind w:left="600"/>
        <w:jc w:val="both"/>
      </w:pPr>
      <w:r>
        <w:t>Вид обеспеченного обязательства:</w:t>
      </w:r>
      <w:r>
        <w:rPr>
          <w:rStyle w:val="Subst"/>
        </w:rPr>
        <w:t xml:space="preserve"> Поручительство</w:t>
      </w:r>
    </w:p>
    <w:p w:rsidR="006757CC" w:rsidRDefault="006757CC" w:rsidP="006757CC">
      <w:pPr>
        <w:ind w:left="600"/>
        <w:jc w:val="both"/>
      </w:pPr>
      <w:r>
        <w:t>Содержание обеспеченного обязательства:</w:t>
      </w:r>
      <w:r>
        <w:rPr>
          <w:rStyle w:val="Subst"/>
        </w:rPr>
        <w:t xml:space="preserve"> Договор поручительства, по которому ОАО «Омскшина» (Поручитель) обязывается отвечать перед Открытым акционерным обществом «Акционерный Банк «РОССИЯ» (Банк) за исполнение ОАО «Кордиант» (Заемщик) всех его обязательств, возникших из заключенного между Заемщиком и Банком Кредитного договора № 02-2-2/1/168/2013 от 20.03.2013 г.</w:t>
      </w:r>
    </w:p>
    <w:p w:rsidR="006757CC" w:rsidRDefault="006757CC" w:rsidP="006757CC">
      <w:pPr>
        <w:ind w:left="600"/>
        <w:jc w:val="both"/>
      </w:pPr>
      <w:r>
        <w:t>Единица измерения:</w:t>
      </w:r>
      <w:r>
        <w:rPr>
          <w:rStyle w:val="Subst"/>
        </w:rPr>
        <w:t xml:space="preserve"> x 1</w:t>
      </w:r>
    </w:p>
    <w:p w:rsidR="006757CC" w:rsidRDefault="006757CC" w:rsidP="006757CC">
      <w:pPr>
        <w:ind w:left="600"/>
        <w:jc w:val="both"/>
      </w:pPr>
      <w:r>
        <w:t>Размер обеспеченного обязательства эмитента (третьего лица):</w:t>
      </w:r>
      <w:r>
        <w:rPr>
          <w:rStyle w:val="Subst"/>
        </w:rPr>
        <w:t xml:space="preserve"> 1 200 000 000</w:t>
      </w:r>
    </w:p>
    <w:p w:rsidR="006757CC" w:rsidRDefault="006757CC" w:rsidP="006757CC">
      <w:pPr>
        <w:ind w:left="600"/>
        <w:jc w:val="both"/>
      </w:pPr>
      <w:r>
        <w:rPr>
          <w:rStyle w:val="Subst"/>
        </w:rPr>
        <w:t>RUR</w:t>
      </w:r>
    </w:p>
    <w:p w:rsidR="006757CC" w:rsidRDefault="006757CC" w:rsidP="006757CC">
      <w:pPr>
        <w:ind w:left="600"/>
        <w:jc w:val="both"/>
      </w:pPr>
      <w:r>
        <w:t>Срок исполнения обеспеченного обязательства:</w:t>
      </w:r>
      <w:r>
        <w:rPr>
          <w:rStyle w:val="Subst"/>
        </w:rPr>
        <w:t xml:space="preserve"> Поручительство действует с даты подписания и до момента полного исполнения Поручителем всех обязательств по Договору поручительства. По истечении этого срока поручительство прекращается.</w:t>
      </w:r>
    </w:p>
    <w:p w:rsidR="006757CC" w:rsidRDefault="006757CC" w:rsidP="006757CC">
      <w:pPr>
        <w:ind w:left="600"/>
        <w:jc w:val="both"/>
      </w:pPr>
      <w:r>
        <w:t>Способ обеспечения:</w:t>
      </w:r>
      <w:r>
        <w:rPr>
          <w:rStyle w:val="Subst"/>
        </w:rPr>
        <w:t xml:space="preserve"> поручительство</w:t>
      </w:r>
    </w:p>
    <w:p w:rsidR="006757CC" w:rsidRDefault="006757CC" w:rsidP="006757CC">
      <w:pPr>
        <w:ind w:left="600"/>
        <w:jc w:val="both"/>
      </w:pPr>
      <w:r>
        <w:t>Единица измерения:</w:t>
      </w:r>
      <w:r>
        <w:rPr>
          <w:rStyle w:val="Subst"/>
        </w:rPr>
        <w:t xml:space="preserve"> x 1</w:t>
      </w:r>
    </w:p>
    <w:p w:rsidR="006757CC" w:rsidRDefault="006757CC" w:rsidP="006757CC">
      <w:pPr>
        <w:ind w:left="600"/>
        <w:jc w:val="both"/>
      </w:pPr>
      <w:r>
        <w:t>Размер обеспечения:</w:t>
      </w:r>
      <w:r>
        <w:rPr>
          <w:rStyle w:val="Subst"/>
        </w:rPr>
        <w:t xml:space="preserve"> 1 200 000 000</w:t>
      </w:r>
    </w:p>
    <w:p w:rsidR="006757CC" w:rsidRDefault="006757CC" w:rsidP="006757CC">
      <w:pPr>
        <w:ind w:left="600"/>
        <w:jc w:val="both"/>
      </w:pPr>
      <w:r>
        <w:lastRenderedPageBreak/>
        <w:t>Валюта:</w:t>
      </w:r>
      <w:r>
        <w:rPr>
          <w:rStyle w:val="Subst"/>
        </w:rPr>
        <w:t xml:space="preserve"> RUR</w:t>
      </w:r>
    </w:p>
    <w:p w:rsidR="006757CC" w:rsidRDefault="006757CC" w:rsidP="006757CC">
      <w:pPr>
        <w:ind w:left="600"/>
        <w:jc w:val="both"/>
      </w:pPr>
      <w:r>
        <w:t>Условие предоставления обеспечения, в том числе предмет и стоимость предмета залога:</w:t>
      </w:r>
      <w:r>
        <w:br/>
      </w:r>
      <w:r>
        <w:rPr>
          <w:rStyle w:val="Subst"/>
        </w:rPr>
        <w:t>ОАО "Омскшина" обязуется солидарно отвечать перед ОАО "АБ "РОССИЯ" за неисполнение или ненадлежащее исполнение ОАО "Кордиант" своих обязательств по кредитному договору. Процентная ставка за пользование кредитом установлена в размере: 11,2% годовых.</w:t>
      </w:r>
    </w:p>
    <w:p w:rsidR="006757CC" w:rsidRDefault="006757CC" w:rsidP="006757CC">
      <w:pPr>
        <w:ind w:left="600"/>
        <w:jc w:val="both"/>
      </w:pPr>
      <w:r>
        <w:t>Срок, на который предоставляется обеспечение:</w:t>
      </w:r>
      <w:r>
        <w:rPr>
          <w:rStyle w:val="Subst"/>
        </w:rPr>
        <w:t xml:space="preserve"> Поручительство действует с даты подписания и до момента полного исполнения Поручителем всех обязательств по Договору поручительства. По истечении этого срока поручительство прекращается.</w:t>
      </w:r>
    </w:p>
    <w:p w:rsidR="006757CC" w:rsidRDefault="006757CC" w:rsidP="006757CC">
      <w:pPr>
        <w:ind w:left="600"/>
        <w:jc w:val="both"/>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вероятность появления таких факторов низка</w:t>
      </w:r>
    </w:p>
    <w:p w:rsidR="006757CC" w:rsidRDefault="006757CC">
      <w:pPr>
        <w:ind w:left="600"/>
      </w:pPr>
    </w:p>
    <w:p w:rsidR="006757CC" w:rsidRDefault="006757CC">
      <w:pPr>
        <w:ind w:left="600"/>
      </w:pPr>
    </w:p>
    <w:p w:rsidR="006757CC" w:rsidRDefault="006757CC" w:rsidP="006757CC">
      <w:pPr>
        <w:ind w:left="600"/>
        <w:jc w:val="both"/>
      </w:pPr>
      <w:r>
        <w:t>Вид обеспеченного обязательства:</w:t>
      </w:r>
      <w:r>
        <w:rPr>
          <w:rStyle w:val="Subst"/>
        </w:rPr>
        <w:t xml:space="preserve"> Поручительство</w:t>
      </w:r>
    </w:p>
    <w:p w:rsidR="006757CC" w:rsidRDefault="006757CC" w:rsidP="006757CC">
      <w:pPr>
        <w:ind w:left="600"/>
        <w:jc w:val="both"/>
      </w:pPr>
      <w:r>
        <w:t>Содержание обеспеченного обязательства:</w:t>
      </w:r>
      <w:r>
        <w:rPr>
          <w:rStyle w:val="Subst"/>
        </w:rPr>
        <w:t xml:space="preserve"> Договор поручительства, по которому ОАО «Омскшина» (Поручитель) обязывается отвечать перед Открытым акционерным обществом «Акционерный Банк «РОССИЯ» (Банк) за надлежащее исполнение ОАО «Кордиант» (Должник) всех его обязательств, возникших из заключенного Кредитного договора № 00.02-2-2/01/150/14 от 31 июля 2014 г.</w:t>
      </w:r>
    </w:p>
    <w:p w:rsidR="006757CC" w:rsidRDefault="006757CC" w:rsidP="006757CC">
      <w:pPr>
        <w:ind w:left="600"/>
        <w:jc w:val="both"/>
      </w:pPr>
      <w:r>
        <w:t>Единица измерения:</w:t>
      </w:r>
      <w:r>
        <w:rPr>
          <w:rStyle w:val="Subst"/>
        </w:rPr>
        <w:t xml:space="preserve"> x 1</w:t>
      </w:r>
    </w:p>
    <w:p w:rsidR="006757CC" w:rsidRDefault="006757CC" w:rsidP="006757CC">
      <w:pPr>
        <w:ind w:left="600"/>
        <w:jc w:val="both"/>
      </w:pPr>
      <w:r>
        <w:t>Размер обеспеченного обязательства эмитента (третьего лица):</w:t>
      </w:r>
      <w:r>
        <w:rPr>
          <w:rStyle w:val="Subst"/>
        </w:rPr>
        <w:t xml:space="preserve"> 1 600 000 000</w:t>
      </w:r>
    </w:p>
    <w:p w:rsidR="006757CC" w:rsidRDefault="006757CC" w:rsidP="006757CC">
      <w:pPr>
        <w:ind w:left="600"/>
        <w:jc w:val="both"/>
      </w:pPr>
      <w:r>
        <w:rPr>
          <w:rStyle w:val="Subst"/>
        </w:rPr>
        <w:t>RUR</w:t>
      </w:r>
    </w:p>
    <w:p w:rsidR="006757CC" w:rsidRDefault="006757CC" w:rsidP="006757CC">
      <w:pPr>
        <w:ind w:left="600"/>
        <w:jc w:val="both"/>
      </w:pPr>
      <w:r>
        <w:t>Срок исполнения обеспеченного обязательства:</w:t>
      </w:r>
      <w:r>
        <w:rPr>
          <w:rStyle w:val="Subst"/>
        </w:rPr>
        <w:t xml:space="preserve"> Поручительство действует с даты заключения и по «31» июля 2022 г. (включительно). По истечении этого срока поручительство прекращается.</w:t>
      </w:r>
    </w:p>
    <w:p w:rsidR="006757CC" w:rsidRDefault="006757CC" w:rsidP="006757CC">
      <w:pPr>
        <w:ind w:left="600"/>
        <w:jc w:val="both"/>
      </w:pPr>
      <w:r>
        <w:t>Способ обеспечения:</w:t>
      </w:r>
      <w:r>
        <w:rPr>
          <w:rStyle w:val="Subst"/>
        </w:rPr>
        <w:t xml:space="preserve"> поручительство</w:t>
      </w:r>
    </w:p>
    <w:p w:rsidR="006757CC" w:rsidRDefault="006757CC" w:rsidP="006757CC">
      <w:pPr>
        <w:ind w:left="600"/>
        <w:jc w:val="both"/>
      </w:pPr>
      <w:r>
        <w:t>Единица измерения:</w:t>
      </w:r>
      <w:r>
        <w:rPr>
          <w:rStyle w:val="Subst"/>
        </w:rPr>
        <w:t xml:space="preserve"> x 1</w:t>
      </w:r>
    </w:p>
    <w:p w:rsidR="006757CC" w:rsidRDefault="006757CC" w:rsidP="006757CC">
      <w:pPr>
        <w:ind w:left="600"/>
        <w:jc w:val="both"/>
      </w:pPr>
      <w:r>
        <w:t>Размер обеспечения:</w:t>
      </w:r>
      <w:r>
        <w:rPr>
          <w:rStyle w:val="Subst"/>
        </w:rPr>
        <w:t xml:space="preserve"> 1 600 000 000</w:t>
      </w:r>
    </w:p>
    <w:p w:rsidR="006757CC" w:rsidRDefault="006757CC" w:rsidP="006757CC">
      <w:pPr>
        <w:ind w:left="600"/>
        <w:jc w:val="both"/>
      </w:pPr>
      <w:r>
        <w:t>Валюта:</w:t>
      </w:r>
      <w:r>
        <w:rPr>
          <w:rStyle w:val="Subst"/>
        </w:rPr>
        <w:t xml:space="preserve"> RUR</w:t>
      </w:r>
    </w:p>
    <w:p w:rsidR="006757CC" w:rsidRDefault="006757CC" w:rsidP="006757CC">
      <w:pPr>
        <w:ind w:left="600"/>
        <w:jc w:val="both"/>
      </w:pPr>
      <w:r>
        <w:t>Условие предоставления обеспечения, в том числе предмет и стоимость предмета залога:</w:t>
      </w:r>
      <w:r>
        <w:br/>
      </w:r>
      <w:r>
        <w:rPr>
          <w:rStyle w:val="Subst"/>
        </w:rPr>
        <w:t>ОАО «Омскшина» обязывается отвечать перед Открытым акционерным обществом «Акционерный Банк «РОССИЯ» за надлежащее исполнение ОАО «Кордиант» всех его обязательств, возникших из заключенного Кредитного договора № 00.02-2-2/01/150/14 от 31 июля 2014 г. Процентная ставка - 11 (Одиннадцать) процентов годовых. Сумма лимита выдачи – 1 600 000 000 (Один миллиард шестьсот миллионов) рублей. Срок действия лимита выдачи – до «31» июля 2019 г.</w:t>
      </w:r>
    </w:p>
    <w:p w:rsidR="006757CC" w:rsidRDefault="006757CC" w:rsidP="006757CC">
      <w:pPr>
        <w:ind w:left="600"/>
        <w:jc w:val="both"/>
      </w:pPr>
      <w:r>
        <w:t>Срок, на который предоставляется обеспечение:</w:t>
      </w:r>
      <w:r>
        <w:rPr>
          <w:rStyle w:val="Subst"/>
        </w:rPr>
        <w:t xml:space="preserve"> Поручительство действует с даты заключения и по «31» июля 2022 г. (включительно). По истечении этого срока поручительство прекращается.</w:t>
      </w:r>
    </w:p>
    <w:p w:rsidR="006757CC" w:rsidRDefault="006757CC" w:rsidP="006757CC">
      <w:pPr>
        <w:ind w:left="600"/>
        <w:jc w:val="both"/>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вероятность появления таких факторов низка</w:t>
      </w:r>
    </w:p>
    <w:p w:rsidR="006757CC" w:rsidRDefault="006757CC">
      <w:pPr>
        <w:ind w:left="600"/>
      </w:pPr>
    </w:p>
    <w:p w:rsidR="006757CC" w:rsidRDefault="006757CC">
      <w:pPr>
        <w:ind w:left="600"/>
      </w:pPr>
    </w:p>
    <w:p w:rsidR="006757CC" w:rsidRDefault="006757CC" w:rsidP="006757CC">
      <w:pPr>
        <w:ind w:left="600"/>
        <w:jc w:val="both"/>
      </w:pPr>
      <w:r>
        <w:t>Вид обеспеченного обязательства:</w:t>
      </w:r>
      <w:r>
        <w:rPr>
          <w:rStyle w:val="Subst"/>
        </w:rPr>
        <w:t xml:space="preserve"> Поручительство</w:t>
      </w:r>
    </w:p>
    <w:p w:rsidR="006757CC" w:rsidRDefault="006757CC" w:rsidP="006757CC">
      <w:pPr>
        <w:ind w:left="600"/>
        <w:jc w:val="both"/>
      </w:pPr>
      <w:r>
        <w:t>Содержание обеспеченного обязательства:</w:t>
      </w:r>
      <w:r>
        <w:rPr>
          <w:rStyle w:val="Subst"/>
        </w:rPr>
        <w:t xml:space="preserve"> Договор поручительства, по которому ОАО «Омскшина» (Поручитель) обязывается отвечать перед Открытым акционерным обществом «Акционерный Банк «РОССИЯ» (Банк) за надлежащее исполнение ОАО «Кордиант» (Должник) всех его обязательств, возникших из заключенного между Заемщиком и Банком Кредитного договора № 00.02-2-2/01/151/14 от 31 июля 2014 г.</w:t>
      </w:r>
    </w:p>
    <w:p w:rsidR="006757CC" w:rsidRDefault="006757CC" w:rsidP="006757CC">
      <w:pPr>
        <w:ind w:left="600"/>
        <w:jc w:val="both"/>
      </w:pPr>
      <w:r>
        <w:t>Единица измерения:</w:t>
      </w:r>
      <w:r>
        <w:rPr>
          <w:rStyle w:val="Subst"/>
        </w:rPr>
        <w:t xml:space="preserve"> x 1</w:t>
      </w:r>
    </w:p>
    <w:p w:rsidR="006757CC" w:rsidRDefault="006757CC" w:rsidP="006757CC">
      <w:pPr>
        <w:ind w:left="600"/>
        <w:jc w:val="both"/>
      </w:pPr>
      <w:r>
        <w:t>Размер обеспеченного обязательства эмитента (третьего лица):</w:t>
      </w:r>
      <w:r>
        <w:rPr>
          <w:rStyle w:val="Subst"/>
        </w:rPr>
        <w:t xml:space="preserve"> 3 000 000 000</w:t>
      </w:r>
    </w:p>
    <w:p w:rsidR="006757CC" w:rsidRDefault="006757CC" w:rsidP="006757CC">
      <w:pPr>
        <w:ind w:left="600"/>
        <w:jc w:val="both"/>
      </w:pPr>
      <w:r>
        <w:rPr>
          <w:rStyle w:val="Subst"/>
        </w:rPr>
        <w:t>RUR</w:t>
      </w:r>
    </w:p>
    <w:p w:rsidR="006757CC" w:rsidRDefault="006757CC" w:rsidP="006757CC">
      <w:pPr>
        <w:ind w:left="600"/>
        <w:jc w:val="both"/>
      </w:pPr>
      <w:r>
        <w:t>Срок исполнения обеспеченного обязательства:</w:t>
      </w:r>
      <w:r>
        <w:rPr>
          <w:rStyle w:val="Subst"/>
        </w:rPr>
        <w:t xml:space="preserve"> Поручительство действует с даты заключения и по «30» июля 2024 г. (включительно). По истечении этого срока поручительство прекращается.</w:t>
      </w:r>
    </w:p>
    <w:p w:rsidR="006757CC" w:rsidRDefault="006757CC" w:rsidP="006757CC">
      <w:pPr>
        <w:ind w:left="600"/>
        <w:jc w:val="both"/>
      </w:pPr>
      <w:r>
        <w:lastRenderedPageBreak/>
        <w:t>Способ обеспечения:</w:t>
      </w:r>
      <w:r>
        <w:rPr>
          <w:rStyle w:val="Subst"/>
        </w:rPr>
        <w:t xml:space="preserve"> поручительство</w:t>
      </w:r>
    </w:p>
    <w:p w:rsidR="006757CC" w:rsidRDefault="006757CC" w:rsidP="006757CC">
      <w:pPr>
        <w:ind w:left="600"/>
        <w:jc w:val="both"/>
      </w:pPr>
      <w:r>
        <w:t>Единица измерения:</w:t>
      </w:r>
      <w:r>
        <w:rPr>
          <w:rStyle w:val="Subst"/>
        </w:rPr>
        <w:t xml:space="preserve"> x 1</w:t>
      </w:r>
    </w:p>
    <w:p w:rsidR="006757CC" w:rsidRDefault="006757CC" w:rsidP="006757CC">
      <w:pPr>
        <w:ind w:left="600"/>
        <w:jc w:val="both"/>
      </w:pPr>
      <w:r>
        <w:t>Размер обеспечения:</w:t>
      </w:r>
      <w:r>
        <w:rPr>
          <w:rStyle w:val="Subst"/>
        </w:rPr>
        <w:t xml:space="preserve"> 3 000 000 000</w:t>
      </w:r>
    </w:p>
    <w:p w:rsidR="006757CC" w:rsidRDefault="006757CC" w:rsidP="006757CC">
      <w:pPr>
        <w:ind w:left="600"/>
        <w:jc w:val="both"/>
      </w:pPr>
      <w:r>
        <w:t>Валюта:</w:t>
      </w:r>
      <w:r>
        <w:rPr>
          <w:rStyle w:val="Subst"/>
        </w:rPr>
        <w:t xml:space="preserve"> RUR</w:t>
      </w:r>
    </w:p>
    <w:p w:rsidR="006757CC" w:rsidRDefault="006757CC" w:rsidP="006757CC">
      <w:pPr>
        <w:ind w:left="600"/>
        <w:jc w:val="both"/>
      </w:pPr>
      <w:r>
        <w:t>Условие предоставления обеспечения, в том числе предмет и стоимость предмета залога:</w:t>
      </w:r>
      <w:r>
        <w:br/>
      </w:r>
      <w:r>
        <w:rPr>
          <w:rStyle w:val="Subst"/>
        </w:rPr>
        <w:t>ОАО «Омскшина» обязывается отвечать перед Открытым акционерным обществом «Акционерный Банк «РОССИЯ» за надлежащее исполнение ОАО «Кордиант» всех его обязательств, возникших из заключенного Кредитного договора № 00.02-2-2/01/151/14 от 31 июля 2014 г. Процентная ставка - 11 (Одиннадцать) процентов годовых. Сумма лимита выдачи – 3 000 000 000 (Три миллиарда) рублей. Срок действия лимита выдачи – до «30» июля 2021 г.</w:t>
      </w:r>
    </w:p>
    <w:p w:rsidR="006757CC" w:rsidRDefault="006757CC" w:rsidP="006757CC">
      <w:pPr>
        <w:ind w:left="600"/>
        <w:jc w:val="both"/>
      </w:pPr>
      <w:r>
        <w:t>Срок, на который предоставляется обеспечение:</w:t>
      </w:r>
      <w:r>
        <w:rPr>
          <w:rStyle w:val="Subst"/>
        </w:rPr>
        <w:t xml:space="preserve"> Поручительство действует с даты заключения и по «30» июля 2024 г. (включительно). По истечении этого срока поручительство прекращается.</w:t>
      </w:r>
    </w:p>
    <w:p w:rsidR="006757CC" w:rsidRDefault="006757CC" w:rsidP="006757CC">
      <w:pPr>
        <w:ind w:left="600"/>
        <w:jc w:val="both"/>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вероятность появления таких факторов низка</w:t>
      </w:r>
    </w:p>
    <w:p w:rsidR="006757CC" w:rsidRDefault="006757CC">
      <w:pPr>
        <w:ind w:left="600"/>
      </w:pPr>
    </w:p>
    <w:p w:rsidR="006757CC" w:rsidRDefault="006757CC">
      <w:pPr>
        <w:ind w:left="600"/>
      </w:pPr>
    </w:p>
    <w:p w:rsidR="006757CC" w:rsidRDefault="006757CC" w:rsidP="006757CC">
      <w:pPr>
        <w:ind w:left="600"/>
        <w:jc w:val="both"/>
      </w:pPr>
      <w:r>
        <w:t>Вид обеспеченного обязательства:</w:t>
      </w:r>
      <w:r>
        <w:rPr>
          <w:rStyle w:val="Subst"/>
        </w:rPr>
        <w:t xml:space="preserve"> Поручительство</w:t>
      </w:r>
    </w:p>
    <w:p w:rsidR="006757CC" w:rsidRDefault="006757CC" w:rsidP="006757CC">
      <w:pPr>
        <w:ind w:left="600"/>
        <w:jc w:val="both"/>
      </w:pPr>
      <w:r>
        <w:t>Содержание обеспеченного обязательства:</w:t>
      </w:r>
      <w:r>
        <w:rPr>
          <w:rStyle w:val="Subst"/>
        </w:rPr>
        <w:t xml:space="preserve"> ОАО «Омскшина» (Поручитель) обязуется отвечать перед Коммерческим Банком «Гаранти Банк - Москва» (закрытое акционерное общество) (Банк) за надлежащее исполнение ОАО «Кордиант» (Заемщик) всех обязательств, возникших из заключенного между Заемщиком и Банком Кредитного договора № 1034 от 10 июля 2014 г.</w:t>
      </w:r>
    </w:p>
    <w:p w:rsidR="006757CC" w:rsidRDefault="006757CC" w:rsidP="006757CC">
      <w:pPr>
        <w:ind w:left="600"/>
        <w:jc w:val="both"/>
      </w:pPr>
      <w:r>
        <w:t>Единица измерения:</w:t>
      </w:r>
      <w:r>
        <w:rPr>
          <w:rStyle w:val="Subst"/>
        </w:rPr>
        <w:t xml:space="preserve"> x 1</w:t>
      </w:r>
    </w:p>
    <w:p w:rsidR="006757CC" w:rsidRDefault="006757CC" w:rsidP="006757CC">
      <w:pPr>
        <w:ind w:left="600"/>
        <w:jc w:val="both"/>
      </w:pPr>
      <w:r>
        <w:t>Размер обеспеченного обязательства эмитента (третьего лица):</w:t>
      </w:r>
      <w:r>
        <w:rPr>
          <w:rStyle w:val="Subst"/>
        </w:rPr>
        <w:t xml:space="preserve"> 300 000 000</w:t>
      </w:r>
    </w:p>
    <w:p w:rsidR="006757CC" w:rsidRDefault="006757CC" w:rsidP="006757CC">
      <w:pPr>
        <w:ind w:left="600"/>
        <w:jc w:val="both"/>
      </w:pPr>
      <w:r>
        <w:rPr>
          <w:rStyle w:val="Subst"/>
        </w:rPr>
        <w:t>RUR</w:t>
      </w:r>
    </w:p>
    <w:p w:rsidR="006757CC" w:rsidRDefault="006757CC" w:rsidP="006757CC">
      <w:pPr>
        <w:ind w:left="600"/>
        <w:jc w:val="both"/>
      </w:pPr>
      <w:r>
        <w:t>Срок исполнения обеспеченного обязательства:</w:t>
      </w:r>
      <w:r>
        <w:rPr>
          <w:rStyle w:val="Subst"/>
        </w:rPr>
        <w:t xml:space="preserve"> Поручительство прекращается «01» июля 2016 г., при условии выполнения Заемщиком обязательств по Кредитному договору в полном объеме, а также в иных случаях, установленных законодательством Российской Федерации.</w:t>
      </w:r>
    </w:p>
    <w:p w:rsidR="006757CC" w:rsidRDefault="006757CC" w:rsidP="006757CC">
      <w:pPr>
        <w:ind w:left="600"/>
        <w:jc w:val="both"/>
      </w:pPr>
      <w:r>
        <w:t>Способ обеспечения:</w:t>
      </w:r>
      <w:r>
        <w:rPr>
          <w:rStyle w:val="Subst"/>
        </w:rPr>
        <w:t xml:space="preserve"> поручительство</w:t>
      </w:r>
    </w:p>
    <w:p w:rsidR="006757CC" w:rsidRDefault="006757CC" w:rsidP="006757CC">
      <w:pPr>
        <w:ind w:left="600"/>
        <w:jc w:val="both"/>
      </w:pPr>
      <w:r>
        <w:t>Единица измерения:</w:t>
      </w:r>
      <w:r>
        <w:rPr>
          <w:rStyle w:val="Subst"/>
        </w:rPr>
        <w:t xml:space="preserve"> x 1</w:t>
      </w:r>
    </w:p>
    <w:p w:rsidR="006757CC" w:rsidRDefault="006757CC" w:rsidP="006757CC">
      <w:pPr>
        <w:ind w:left="600"/>
        <w:jc w:val="both"/>
      </w:pPr>
      <w:r>
        <w:t>Размер обеспечения:</w:t>
      </w:r>
      <w:r>
        <w:rPr>
          <w:rStyle w:val="Subst"/>
        </w:rPr>
        <w:t xml:space="preserve"> 300 000 000</w:t>
      </w:r>
    </w:p>
    <w:p w:rsidR="006757CC" w:rsidRDefault="006757CC" w:rsidP="006757CC">
      <w:pPr>
        <w:ind w:left="600"/>
        <w:jc w:val="both"/>
      </w:pPr>
      <w:r>
        <w:t>Валюта:</w:t>
      </w:r>
      <w:r>
        <w:rPr>
          <w:rStyle w:val="Subst"/>
        </w:rPr>
        <w:t xml:space="preserve"> RUR</w:t>
      </w:r>
    </w:p>
    <w:p w:rsidR="006757CC" w:rsidRDefault="006757CC" w:rsidP="006757CC">
      <w:pPr>
        <w:ind w:left="600"/>
        <w:jc w:val="both"/>
      </w:pPr>
      <w:r>
        <w:t>Условие предоставления обеспечения, в том числе предмет и стоимость предмета залога:</w:t>
      </w:r>
      <w:r>
        <w:br/>
      </w:r>
      <w:r>
        <w:rPr>
          <w:rStyle w:val="Subst"/>
        </w:rPr>
        <w:t>ОАО «Омскшина» (Поручитель) обязуется отвечать перед Коммерческим Банком «Гаранти Банк - Москва» (закрытое акционерное общество) (Банк) за надлежащее исполнение ОАО «Кордиант» (Заемщик) всех обязательств, возникших из заключенного между Заемщиком и Банком Кредитного договора № 1034 от 10 июля 2014 г.</w:t>
      </w:r>
      <w:r>
        <w:rPr>
          <w:rStyle w:val="Subst"/>
        </w:rPr>
        <w:br/>
        <w:t>Поручителю хорошо известны все условия Кредитного договора, в том числе:</w:t>
      </w:r>
      <w:r>
        <w:rPr>
          <w:rStyle w:val="Subst"/>
        </w:rPr>
        <w:br/>
        <w:t xml:space="preserve">- сумма лимита задолженности – 500 000 000 (Пятьсот миллионов 00/100) рублей; </w:t>
      </w:r>
      <w:r>
        <w:rPr>
          <w:rStyle w:val="Subst"/>
        </w:rPr>
        <w:br/>
        <w:t>- срок действия лимита задолженности – с 10 июля 2014 г. по 31 декабря 2015 г.включительно;</w:t>
      </w:r>
      <w:r>
        <w:rPr>
          <w:rStyle w:val="Subst"/>
        </w:rPr>
        <w:br/>
        <w:t xml:space="preserve">- проценты за пользование кредитом – 11,95 (Одиннадцать целых девяносто пять сотых) %   годовых;  </w:t>
      </w:r>
      <w:r>
        <w:rPr>
          <w:rStyle w:val="Subst"/>
        </w:rPr>
        <w:br/>
        <w:t xml:space="preserve">- пени за просрочку возврата кредита и/или уплаты процентов - в размере двойной процентной ставки рефинансирования Банка России на сумму просроченной задолженности за каждый календарный день просрочки. </w:t>
      </w:r>
      <w:r>
        <w:rPr>
          <w:rStyle w:val="Subst"/>
        </w:rPr>
        <w:br/>
        <w:t xml:space="preserve">Поручителю хорошо известны все иные условия Кредитного договора, в том числе порядок расчетов, права и обязанности сторон, право Банка на изменение процентной ставки за пользование кредитом в одностороннем порядке, право Банка на изменение срока действия и/или суммы лимита задолженности в одностороннем порядке, ответственность сторон, срок и условия действия Кредитного договора. </w:t>
      </w:r>
      <w:r>
        <w:rPr>
          <w:rStyle w:val="Subst"/>
        </w:rPr>
        <w:br/>
        <w:t>Изменение ставки процентов за пользование кредитом – применяется к отношениям Сторон с 19 ноября 2014 года.</w:t>
      </w:r>
    </w:p>
    <w:p w:rsidR="006757CC" w:rsidRDefault="006757CC" w:rsidP="006757CC">
      <w:pPr>
        <w:ind w:left="600"/>
        <w:jc w:val="both"/>
      </w:pPr>
      <w:r>
        <w:t>Срок, на который предоставляется обеспечение:</w:t>
      </w:r>
      <w:r>
        <w:rPr>
          <w:rStyle w:val="Subst"/>
        </w:rPr>
        <w:t xml:space="preserve"> Поручительство прекращается «01» июля 2016 г., при условии выполнения Заемщиком обязательств по Кредитному договору в полном объеме, а также в иных случаях, установленных законодательством Российской Федерации.</w:t>
      </w:r>
    </w:p>
    <w:p w:rsidR="006757CC" w:rsidRDefault="006757CC" w:rsidP="006757CC">
      <w:pPr>
        <w:ind w:left="600"/>
        <w:jc w:val="both"/>
      </w:pPr>
      <w:r>
        <w:t xml:space="preserve">Оценка риска неисполнения или ненадлежащего исполнения обеспеченных обязательств третьим </w:t>
      </w:r>
      <w:r>
        <w:lastRenderedPageBreak/>
        <w:t>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вероятность появления таких факторов низка</w:t>
      </w:r>
    </w:p>
    <w:p w:rsidR="006757CC" w:rsidRDefault="006757CC">
      <w:pPr>
        <w:ind w:left="600"/>
      </w:pPr>
    </w:p>
    <w:p w:rsidR="006757CC" w:rsidRDefault="006757CC">
      <w:pPr>
        <w:ind w:left="600"/>
      </w:pPr>
    </w:p>
    <w:p w:rsidR="006757CC" w:rsidRDefault="006757CC" w:rsidP="006757CC">
      <w:pPr>
        <w:ind w:left="600"/>
        <w:jc w:val="both"/>
      </w:pPr>
      <w:r>
        <w:t>Вид обеспеченного обязательства:</w:t>
      </w:r>
      <w:r>
        <w:rPr>
          <w:rStyle w:val="Subst"/>
        </w:rPr>
        <w:t xml:space="preserve"> Поручительство</w:t>
      </w:r>
    </w:p>
    <w:p w:rsidR="006757CC" w:rsidRDefault="006757CC" w:rsidP="006757CC">
      <w:pPr>
        <w:ind w:left="600"/>
        <w:jc w:val="both"/>
      </w:pPr>
      <w:r>
        <w:t>Содержание обеспеченного обязательства:</w:t>
      </w:r>
      <w:r>
        <w:rPr>
          <w:rStyle w:val="Subst"/>
        </w:rPr>
        <w:t xml:space="preserve"> Договор поручительства между ОАО «Омскшина» (Поручитель) и Закрытым акционерным обществом «ЮниКредит Банк» (Банк) для обеспечения обязательств Открытого акционерного общества «Кордиант» по кредитным договорам, заключаемым в рамках Генерального соглашения от «23» сентября 2014 г.</w:t>
      </w:r>
    </w:p>
    <w:p w:rsidR="006757CC" w:rsidRDefault="006757CC" w:rsidP="006757CC">
      <w:pPr>
        <w:ind w:left="600"/>
        <w:jc w:val="both"/>
      </w:pPr>
      <w:r>
        <w:t>Единица измерения:</w:t>
      </w:r>
      <w:r>
        <w:rPr>
          <w:rStyle w:val="Subst"/>
        </w:rPr>
        <w:t xml:space="preserve"> x 1</w:t>
      </w:r>
    </w:p>
    <w:p w:rsidR="006757CC" w:rsidRDefault="006757CC" w:rsidP="006757CC">
      <w:pPr>
        <w:ind w:left="600"/>
        <w:jc w:val="both"/>
      </w:pPr>
      <w:r>
        <w:t>Размер обеспеченного обязательства эмитента (третьего лица):</w:t>
      </w:r>
      <w:r>
        <w:rPr>
          <w:rStyle w:val="Subst"/>
        </w:rPr>
        <w:t xml:space="preserve"> 500 152 054.79</w:t>
      </w:r>
    </w:p>
    <w:p w:rsidR="006757CC" w:rsidRDefault="006757CC" w:rsidP="006757CC">
      <w:pPr>
        <w:ind w:left="600"/>
        <w:jc w:val="both"/>
      </w:pPr>
      <w:r>
        <w:rPr>
          <w:rStyle w:val="Subst"/>
        </w:rPr>
        <w:t>RUR</w:t>
      </w:r>
    </w:p>
    <w:p w:rsidR="006757CC" w:rsidRDefault="006757CC" w:rsidP="006757CC">
      <w:pPr>
        <w:ind w:left="600"/>
        <w:jc w:val="both"/>
      </w:pPr>
      <w:r>
        <w:t>Срок исполнения обеспеченного обязательства:</w:t>
      </w:r>
      <w:r>
        <w:rPr>
          <w:rStyle w:val="Subst"/>
        </w:rPr>
        <w:t xml:space="preserve"> Договор поручительства считается заключенным с даты его подписания сторонами и действует в течение срока, оканчивающегося через три года, в которую все кредиты должны быть погашены полностью по условиям Генерального Соглашения.</w:t>
      </w:r>
    </w:p>
    <w:p w:rsidR="006757CC" w:rsidRDefault="006757CC" w:rsidP="006757CC">
      <w:pPr>
        <w:ind w:left="600"/>
        <w:jc w:val="both"/>
      </w:pPr>
      <w:r>
        <w:t>Способ обеспечения:</w:t>
      </w:r>
      <w:r>
        <w:rPr>
          <w:rStyle w:val="Subst"/>
        </w:rPr>
        <w:t xml:space="preserve"> поручительство</w:t>
      </w:r>
    </w:p>
    <w:p w:rsidR="006757CC" w:rsidRDefault="006757CC" w:rsidP="006757CC">
      <w:pPr>
        <w:ind w:left="600"/>
        <w:jc w:val="both"/>
      </w:pPr>
      <w:r>
        <w:t>Единица измерения:</w:t>
      </w:r>
      <w:r>
        <w:rPr>
          <w:rStyle w:val="Subst"/>
        </w:rPr>
        <w:t xml:space="preserve"> x 1</w:t>
      </w:r>
    </w:p>
    <w:p w:rsidR="006757CC" w:rsidRDefault="006757CC" w:rsidP="006757CC">
      <w:pPr>
        <w:ind w:left="600"/>
        <w:jc w:val="both"/>
      </w:pPr>
      <w:r>
        <w:t>Размер обеспечения:</w:t>
      </w:r>
      <w:r>
        <w:rPr>
          <w:rStyle w:val="Subst"/>
        </w:rPr>
        <w:t xml:space="preserve"> 500 000 000</w:t>
      </w:r>
    </w:p>
    <w:p w:rsidR="006757CC" w:rsidRDefault="006757CC" w:rsidP="006757CC">
      <w:pPr>
        <w:ind w:left="600"/>
        <w:jc w:val="both"/>
      </w:pPr>
      <w:r>
        <w:t>Валюта:</w:t>
      </w:r>
      <w:r>
        <w:rPr>
          <w:rStyle w:val="Subst"/>
        </w:rPr>
        <w:t xml:space="preserve"> RUR</w:t>
      </w:r>
    </w:p>
    <w:p w:rsidR="006757CC" w:rsidRDefault="006757CC" w:rsidP="006757CC">
      <w:pPr>
        <w:ind w:left="600"/>
        <w:jc w:val="both"/>
      </w:pPr>
      <w:r>
        <w:t>Условие предоставления обеспечения, в том числе предмет и стоимость предмета залога:</w:t>
      </w:r>
      <w:r>
        <w:br/>
      </w:r>
      <w:r>
        <w:rPr>
          <w:rStyle w:val="Subst"/>
        </w:rPr>
        <w:t>ОАО «Омскшина» (Поручитель) обязуется перед Закрытым акционерным обществом «ЮниКредит Банк» (Банк) отвечать солидарно с Открытым акционерным обществом «Кордиант» (Заемщик) в том же объеме, что и Заемщик, и выплачивать Банку по его первому требованию любые суммы, которые причитаются к уплате Банку Заемщиком, в случае если Заемщик не произведет какой-либо платеж в погашение задолженности в соответствии с условиями одного, нескольких или всех Кредитных Договоров в рамках Генерального Соглашения об общих условиях предоставления Закрытым акционерным обществом «ЮниКредит Банк» денежных средств Открытому акционерному обществу «Кордиант» от «23» сентября 2014 г. (далее – Генеральное Соглашение), заключенного между Заемщиком и Банком. Предел ответственности Поручителя по Договору поручительства составляет – 650 000 000 (Шестьсот пятьдесят миллионов) рублей.</w:t>
      </w:r>
    </w:p>
    <w:p w:rsidR="006757CC" w:rsidRDefault="006757CC" w:rsidP="006757CC">
      <w:pPr>
        <w:ind w:left="600"/>
        <w:jc w:val="both"/>
      </w:pPr>
      <w:r>
        <w:t>Срок, на который предоставляется обеспечение:</w:t>
      </w:r>
      <w:r>
        <w:rPr>
          <w:rStyle w:val="Subst"/>
        </w:rPr>
        <w:t xml:space="preserve"> Договор поручительства считается заключенным с даты его подписания сторонами и действует в течение срока, оканчивающегося через три года, в которую все кредиты должны быть погашены полностью по условиям Генерального Соглашения.</w:t>
      </w:r>
    </w:p>
    <w:p w:rsidR="006757CC" w:rsidRDefault="006757CC" w:rsidP="006757CC">
      <w:pPr>
        <w:ind w:left="600"/>
        <w:jc w:val="both"/>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вероятность появления таких факторов низка</w:t>
      </w:r>
    </w:p>
    <w:p w:rsidR="006757CC" w:rsidRDefault="006757CC" w:rsidP="006757CC">
      <w:pPr>
        <w:ind w:left="600"/>
        <w:jc w:val="both"/>
      </w:pPr>
    </w:p>
    <w:p w:rsidR="006757CC" w:rsidRDefault="006757CC">
      <w:pPr>
        <w:pStyle w:val="2"/>
      </w:pPr>
      <w:bookmarkStart w:id="15" w:name="_Toc436741603"/>
      <w:r>
        <w:t>2.3.4. Прочие обязательства эмитента</w:t>
      </w:r>
      <w:bookmarkEnd w:id="15"/>
    </w:p>
    <w:p w:rsidR="006757CC" w:rsidRDefault="006757CC" w:rsidP="008040E0">
      <w:pPr>
        <w:ind w:left="200"/>
        <w:jc w:val="both"/>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6757CC" w:rsidRDefault="006757CC">
      <w:pPr>
        <w:pStyle w:val="2"/>
      </w:pPr>
      <w:bookmarkStart w:id="16" w:name="_Toc436741604"/>
      <w:r>
        <w:t>2.4. Риски, связанные с приобретением размещаемых (размещенных) ценных бумаг</w:t>
      </w:r>
      <w:bookmarkEnd w:id="16"/>
    </w:p>
    <w:p w:rsidR="006757CC" w:rsidRDefault="006757CC" w:rsidP="008040E0">
      <w:pPr>
        <w:ind w:left="200"/>
        <w:jc w:val="both"/>
      </w:pPr>
      <w:r>
        <w:t>Политика эмитента в области управления рисками:</w:t>
      </w:r>
      <w:r>
        <w:br/>
      </w:r>
      <w:r>
        <w:rPr>
          <w:rStyle w:val="Subst"/>
        </w:rPr>
        <w:t>Политика компании в области управления рисками реализуется в виде комплексного подхода, позволяющего оперативно выявлять риски, оценивать их существенность, а также оперативно реагировать на них, ограничивая их влияние на деятельность компании. Управление рисками в организации является постоянным, динамичныи и непрерывным процессом. В Обществе функции  управления рисками распределены между Советом директоров, Генеральным директором и подразделениями компании.</w:t>
      </w:r>
    </w:p>
    <w:p w:rsidR="006757CC" w:rsidRDefault="006757CC">
      <w:pPr>
        <w:pStyle w:val="2"/>
      </w:pPr>
      <w:bookmarkStart w:id="17" w:name="_Toc436741605"/>
      <w:r>
        <w:t>2.4.1. Отраслевые риски</w:t>
      </w:r>
      <w:bookmarkEnd w:id="17"/>
    </w:p>
    <w:p w:rsidR="006757CC" w:rsidRDefault="006757CC" w:rsidP="008040E0">
      <w:pPr>
        <w:ind w:left="200"/>
        <w:jc w:val="both"/>
      </w:pPr>
      <w:r>
        <w:rPr>
          <w:rStyle w:val="Subst"/>
        </w:rPr>
        <w:lastRenderedPageBreak/>
        <w:t>Отраслевой риск предприятия определяет конкурентная борьба, динамика развития Общества в составе Шинного Холдинга, цены на сырье, услуги и продукцию.</w:t>
      </w:r>
      <w:r>
        <w:rPr>
          <w:rStyle w:val="Subst"/>
        </w:rPr>
        <w:br/>
        <w:t xml:space="preserve">Шинная отрасль отличается высоким уровнем конкуренции. Помимо внутренних производителей автошин, усиление конкуренции обусловлено приходом на российский рынок зарубежных производителей шин. И хотя это в большей степени относится к легковым и легкогрузовым шинам, уровень конкуренции на рынке грузовых шин также очень высок и усиливается с каждым годом. </w:t>
      </w:r>
      <w:r>
        <w:rPr>
          <w:rStyle w:val="Subst"/>
        </w:rPr>
        <w:br/>
        <w:t>Соответственно, к качеству шин предъявляются все более высокие требования: срок службы, ремонтопригодность, скоростная выносливость, относительно небольшой вес при сохранении высоких эксплуатационных свойств, максимально хорошее сцепление с дорогой. Не последнюю роль играют экономические показатели, такие как ходимость, сопротивление качению для снижения потребления топлива, механическая прочность.</w:t>
      </w:r>
      <w:r>
        <w:rPr>
          <w:rStyle w:val="Subst"/>
        </w:rPr>
        <w:br/>
        <w:t>Значительные риски на внутреннем и внешнем рынках также связаны с повышением  цен на основные группы сырья и первичные энергоресурсы для производства шин. Увеличение цен на сырье приводят к уменьшению маржинальной рентабельности продукции и угрожают прибыльности предприятия.</w:t>
      </w:r>
      <w:r>
        <w:rPr>
          <w:rStyle w:val="Subst"/>
        </w:rPr>
        <w:br/>
        <w:t>Отраслевые риски, указанные выше, не окажут существенного отрицательного влияния на деятельность эмитента и выполнение обязательств по ценным бумагам.</w:t>
      </w:r>
    </w:p>
    <w:p w:rsidR="008040E0" w:rsidRDefault="008040E0">
      <w:pPr>
        <w:pStyle w:val="2"/>
      </w:pPr>
    </w:p>
    <w:p w:rsidR="006757CC" w:rsidRDefault="006757CC">
      <w:pPr>
        <w:pStyle w:val="2"/>
      </w:pPr>
      <w:bookmarkStart w:id="18" w:name="_Toc436741606"/>
      <w:r>
        <w:t>2.4.2. Страновые и региональные риски</w:t>
      </w:r>
      <w:bookmarkEnd w:id="18"/>
    </w:p>
    <w:p w:rsidR="006757CC" w:rsidRDefault="006757CC" w:rsidP="008040E0">
      <w:pPr>
        <w:ind w:left="200"/>
        <w:jc w:val="both"/>
      </w:pPr>
      <w:r>
        <w:rPr>
          <w:rStyle w:val="Subst"/>
        </w:rPr>
        <w:t>Страновые риски эмитента связаны с Российской Федерацией, т.к. ОАО «Омскшина» осуществляет свою основную деятельность на территории этого государства.</w:t>
      </w:r>
      <w:r>
        <w:rPr>
          <w:rStyle w:val="Subst"/>
        </w:rPr>
        <w:br/>
        <w:t xml:space="preserve">Экономическая нестабильность в России может оказать неблагоприятное воздействие на потребительский спрос, что существенным и неблагоприятным образом может повлиять на деятельность эмитента. Так как сбыт продукции в основном ограничен внутренним рынком, эмитент будет испытывать более серьезные трудности, по сравнению с западными производителями шин. </w:t>
      </w:r>
      <w:r>
        <w:rPr>
          <w:rStyle w:val="Subst"/>
        </w:rPr>
        <w:br/>
        <w:t xml:space="preserve">Риски, связанные с политической и экономической ситуацией в России могут негативно сказаться не только на деятельности эмитента, а также на деятельности всей шинной отрасли в целом. </w:t>
      </w:r>
      <w:r>
        <w:rPr>
          <w:rStyle w:val="Subst"/>
        </w:rPr>
        <w:br/>
        <w:t>В случае сужения  спроса на  производимую продукцию на отдельных сегментах внутреннего рынка эмитент намерен принять следующие меры:</w:t>
      </w:r>
      <w:r>
        <w:rPr>
          <w:rStyle w:val="Subst"/>
        </w:rPr>
        <w:br/>
        <w:t>1.  увеличить объем реализации  на внешних рынках, в первую очередь на рынках стран СНГ;</w:t>
      </w:r>
      <w:r>
        <w:rPr>
          <w:rStyle w:val="Subst"/>
        </w:rPr>
        <w:br/>
        <w:t>2.  производить переориентацию производства на другие сегменты рынка шин.</w:t>
      </w:r>
      <w:r>
        <w:rPr>
          <w:rStyle w:val="Subst"/>
        </w:rPr>
        <w:br/>
        <w:t xml:space="preserve">3. увеличить конкурентоспособность производимой продукции путем улучшения качества продукции или уменьшения отпускных цен на продукцию. </w:t>
      </w:r>
      <w:r>
        <w:rPr>
          <w:rStyle w:val="Subst"/>
        </w:rPr>
        <w:br/>
        <w:t>Омская область (регион, где зарегистрирован эмитент) расположена на юге Западно-Сибирской равнины, в среднем течении Иртыша. Омская область  вместе с областным центром – Омском - образует вполне развитую и сформировавшуюся транспортную сеть. Она представлена всеми ее видами транспорта: речным, железнодорожным, автомобильным, воздушным, трубопроводным. Поэтому риск возможного прекращения транспортного сообщения в связи с труднодоступностью региона отсутствует.</w:t>
      </w:r>
      <w:r>
        <w:rPr>
          <w:rStyle w:val="Subst"/>
        </w:rPr>
        <w:br/>
        <w:t>В связи с тем, что на участках, расположенных вблизи водных поверхностей складывается более мягкий микроклимат, а Омск расположен на берегу Иртыша, особенности континентального климата, характерного для юга Западно-Сибирской равнины, проявляются менее резко. Единственным неблагоприятным фактором, связанным с географическими особенностями Омской области являются сильные заморозки (иногда до -37 градусов по Цельсию). Повышенная опасность стихийных бедствий отсутствует.</w:t>
      </w:r>
      <w:r>
        <w:rPr>
          <w:rStyle w:val="Subst"/>
        </w:rPr>
        <w:br/>
        <w:t>Для снижения рисков, связанных с форс-мажорными обстоятельствами: войной, забастовками, стихийными бедствиями, введение чрезвычайного положения эмитент ведет свою договорную деятельность с учетом таких событий, договора эмитента содержат статьи “Форс-мажор”, призванные снизить финансовые потери эмитента при наступлении описанных событий.</w:t>
      </w:r>
    </w:p>
    <w:p w:rsidR="006757CC" w:rsidRDefault="006757CC">
      <w:pPr>
        <w:pStyle w:val="2"/>
      </w:pPr>
      <w:bookmarkStart w:id="19" w:name="_Toc436741607"/>
      <w:r>
        <w:t>2.4.3. Финансовые риски</w:t>
      </w:r>
      <w:bookmarkEnd w:id="19"/>
    </w:p>
    <w:p w:rsidR="006757CC" w:rsidRDefault="006757CC" w:rsidP="008040E0">
      <w:pPr>
        <w:ind w:left="200"/>
        <w:jc w:val="both"/>
      </w:pPr>
      <w:r>
        <w:rPr>
          <w:rStyle w:val="Subst"/>
        </w:rPr>
        <w:t xml:space="preserve">Валютные риски. В связи с тем, что основной объем продаж продукции эмитента приходится на российский рынок, валютные риски минимальны. В отношении значительных колебаний валютного курса можно отметить, что они повлияют, прежде всего, на экономику России в целом, а значит косвенно и на деятельность самого Эмитента. </w:t>
      </w:r>
      <w:r>
        <w:rPr>
          <w:rStyle w:val="Subst"/>
        </w:rPr>
        <w:br/>
        <w:t xml:space="preserve">Экспорт отсутствует в общем объеме реализации продукции. В связи с этим риск, связанный с изменением валютных курсов, можно признать ничтожным. Зависимость финансового состояния эмитента, его ликвидности, источников финансирования и результатов </w:t>
      </w:r>
      <w:r>
        <w:rPr>
          <w:rStyle w:val="Subst"/>
        </w:rPr>
        <w:lastRenderedPageBreak/>
        <w:t>деятельности от валютного курса незначительна.</w:t>
      </w:r>
      <w:r>
        <w:rPr>
          <w:rStyle w:val="Subst"/>
        </w:rPr>
        <w:br/>
        <w:t xml:space="preserve">Риск изменения процентных ставок. В части финансовых рисков предприятие не подвержено рискам, связанным с изменением процентных ставок и невозвратом займов, поскольку все вопросы кредитования предприятия на покрытие кассовых разрывов и обеспечение инвестиционной деятельности решаются на уровне ОАО «Кордиант». </w:t>
      </w:r>
      <w:r>
        <w:rPr>
          <w:rStyle w:val="Subst"/>
        </w:rPr>
        <w:br/>
        <w:t xml:space="preserve">Риск роста дебиторской задолженности по выданным авансам поставщикам ТМЦ и подрядчикам незначителен и управляем даже в условиях финансового кризиса. </w:t>
      </w:r>
      <w:r>
        <w:rPr>
          <w:rStyle w:val="Subst"/>
        </w:rPr>
        <w:br/>
        <w:t>Риск инфляции. Инфляция может привести к повышению себестоимости услуг эмитента. В то же время, рост себестоимости приведет к росту цен на готовую продукцию, предоставляемую эмитентом своим клиентам.</w:t>
      </w:r>
      <w:r>
        <w:rPr>
          <w:rStyle w:val="Subst"/>
        </w:rPr>
        <w:br/>
        <w:t>Наиболее подверженными финансовым рискам показателями финансовой отчетности эмитента являются показатели себестоимости и выручки эмитента. В связи с характером конкурентной борьбы на шинном рынке и особенностями структуры этого рынка, рост себестоимости в большинстве случаев будет сопровождаться соответствующим ростом выручки.</w:t>
      </w:r>
    </w:p>
    <w:p w:rsidR="006757CC" w:rsidRDefault="006757CC">
      <w:pPr>
        <w:pStyle w:val="2"/>
      </w:pPr>
      <w:bookmarkStart w:id="20" w:name="_Toc436741608"/>
      <w:r>
        <w:t>2.4.4. Правовые риски</w:t>
      </w:r>
      <w:bookmarkEnd w:id="20"/>
    </w:p>
    <w:p w:rsidR="006757CC" w:rsidRDefault="006757CC" w:rsidP="008040E0">
      <w:pPr>
        <w:ind w:left="200"/>
        <w:jc w:val="both"/>
      </w:pPr>
      <w:r>
        <w:rPr>
          <w:rStyle w:val="Subst"/>
        </w:rPr>
        <w:t xml:space="preserve">Изменение валютного регулирования: в связи с тем, что сырье для изготовления продукции приобретается у российских производителей, а также реализация продукции происходит на российском рынке, изменение валютного регулирования не окажет существенного влияния на деятельность эмитента. </w:t>
      </w:r>
      <w:r>
        <w:rPr>
          <w:rStyle w:val="Subst"/>
        </w:rPr>
        <w:br/>
        <w:t>Изменение налогового законодательства:  возможный рост ставки по налогам, выплачиваемым эмитентом в ходе своей деятельности, может привести к увеличению расходов Эмитента и снижению денежных средств, остающихся в обществе на финансирование текущей деятельности и исполнения обязательств, возможно уменьшение чистой прибыли</w:t>
      </w:r>
      <w:r>
        <w:rPr>
          <w:rStyle w:val="Subst"/>
        </w:rPr>
        <w:br/>
        <w:t>Изменение правил таможенного контроля и пошлин: может привести к сокращению объемов поставок, как продукции собственного производства, так и импортного сырья, снижению рентабельности, а также сказаться на сроках таможенного оформления</w:t>
      </w:r>
      <w:r>
        <w:rPr>
          <w:rStyle w:val="Subst"/>
        </w:rPr>
        <w:br/>
        <w:t>Изменение требований по лицензированию основной деятельности эмитента либо лицензирования прав пользования объектами, нахождение которых в обороте ограничено (включая природные ресурсы): риск, связанный с лицензированием  основной  деятельности эмитента отсутствует, в связи с тем, что основная деятельность эмитента лицензированию не подлежит, в остальных случаях изменение требований к лицензированию может затруднить процесс получения лицензии, повысить затраты, связанные с получением лицензии и т.д.</w:t>
      </w:r>
      <w:r>
        <w:rPr>
          <w:rStyle w:val="Subst"/>
        </w:rPr>
        <w:br/>
        <w:t>Изменение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результатах текущих судебных процессов, в которых участвует эмитент: не окажут значимого влияния на финансовое состояние эмитента и возможность выполнения эмитента своих обязательств (отсутствуют).</w:t>
      </w:r>
    </w:p>
    <w:p w:rsidR="006757CC" w:rsidRDefault="006757CC">
      <w:pPr>
        <w:pStyle w:val="2"/>
      </w:pPr>
      <w:bookmarkStart w:id="21" w:name="_Toc436741609"/>
      <w:r>
        <w:t>2.4.5. Риск потери деловой репутации (репутационный риск)</w:t>
      </w:r>
      <w:bookmarkEnd w:id="21"/>
    </w:p>
    <w:p w:rsidR="006757CC" w:rsidRDefault="006757CC" w:rsidP="008040E0">
      <w:pPr>
        <w:ind w:left="200"/>
        <w:jc w:val="both"/>
      </w:pPr>
      <w:r>
        <w:rPr>
          <w:rStyle w:val="Subst"/>
        </w:rPr>
        <w:t>Риск потери деловой репутации может быть связан с чрезвычайным происшествием, нарушающим производственный процесс; обвинением компании в низком качестве или небезопасности ее продукции со стороны заинтересованных групп (потребителей, контролирующих органов); неэтичное или неправомерное поведение конкурентов/контрагентов; освещение в СМИ негативной информации о компании, ее сотрудниках, членах органов управления.</w:t>
      </w:r>
    </w:p>
    <w:p w:rsidR="006757CC" w:rsidRDefault="006757CC">
      <w:pPr>
        <w:pStyle w:val="2"/>
      </w:pPr>
      <w:bookmarkStart w:id="22" w:name="_Toc436741610"/>
      <w:r>
        <w:t>2.4.6. Стратегический риск</w:t>
      </w:r>
      <w:bookmarkEnd w:id="22"/>
    </w:p>
    <w:p w:rsidR="006757CC" w:rsidRDefault="006757CC" w:rsidP="008040E0">
      <w:pPr>
        <w:ind w:left="200"/>
        <w:jc w:val="both"/>
      </w:pPr>
      <w:r>
        <w:rPr>
          <w:rStyle w:val="Subst"/>
        </w:rPr>
        <w:t>Риск возникновения у предприятия убытков возможен в результате уплаты штрафов; потери части ресурсов вследствие хищений или нарушений техники безопасности; потери качества вследствие невыполнения требований разработанных стандартов; изменения политической ситуации в стране.</w:t>
      </w:r>
    </w:p>
    <w:p w:rsidR="006757CC" w:rsidRDefault="006757CC">
      <w:pPr>
        <w:pStyle w:val="2"/>
      </w:pPr>
      <w:bookmarkStart w:id="23" w:name="_Toc436741611"/>
      <w:r>
        <w:t>2.4.7. Риски, связанные с деятельностью эмитента</w:t>
      </w:r>
      <w:bookmarkEnd w:id="23"/>
    </w:p>
    <w:p w:rsidR="006757CC" w:rsidRDefault="006757CC" w:rsidP="008040E0">
      <w:pPr>
        <w:ind w:left="200"/>
        <w:jc w:val="both"/>
      </w:pPr>
      <w:r>
        <w:rPr>
          <w:rStyle w:val="Subst"/>
        </w:rPr>
        <w:t>Риски, связанные с текущими судебными процессами, в которых участвует эмитент: отсутствуют</w:t>
      </w:r>
      <w:r>
        <w:rPr>
          <w:rStyle w:val="Subst"/>
        </w:rPr>
        <w:br/>
        <w:t>Отсутствие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 отсутствуют</w:t>
      </w:r>
      <w:r>
        <w:rPr>
          <w:rStyle w:val="Subst"/>
        </w:rPr>
        <w:br/>
        <w:t>Риски, связанные с возможной ответственностью эмитента по долгам третьих лиц отсутствуют.</w:t>
      </w:r>
      <w:r>
        <w:rPr>
          <w:rStyle w:val="Subst"/>
        </w:rPr>
        <w:br/>
        <w:t xml:space="preserve">Возможность потери потребителей, на оборот с которыми приходится не менее чем 10 </w:t>
      </w:r>
      <w:r>
        <w:rPr>
          <w:rStyle w:val="Subst"/>
        </w:rPr>
        <w:lastRenderedPageBreak/>
        <w:t>процентов общей выручки от продажи продукции (работ, услуг) эмитента: отсутствует, т.к. эмитент не занимается реализацией своей продукции.</w:t>
      </w:r>
    </w:p>
    <w:p w:rsidR="006757CC" w:rsidRDefault="006757CC">
      <w:pPr>
        <w:pStyle w:val="1"/>
      </w:pPr>
      <w:bookmarkStart w:id="24" w:name="_Toc436741612"/>
      <w:r>
        <w:t>Раздел III. Подробная информация об эмитенте</w:t>
      </w:r>
      <w:bookmarkEnd w:id="24"/>
    </w:p>
    <w:p w:rsidR="006757CC" w:rsidRDefault="006757CC">
      <w:pPr>
        <w:pStyle w:val="2"/>
      </w:pPr>
      <w:bookmarkStart w:id="25" w:name="_Toc436741613"/>
      <w:r>
        <w:t>3.1. История создания и развитие эмитента</w:t>
      </w:r>
      <w:bookmarkEnd w:id="25"/>
    </w:p>
    <w:p w:rsidR="006757CC" w:rsidRDefault="006757CC">
      <w:pPr>
        <w:pStyle w:val="2"/>
      </w:pPr>
      <w:bookmarkStart w:id="26" w:name="_Toc436741614"/>
      <w:r>
        <w:t>3.1.1. Данные о фирменном наименовании (наименовании) эмитента</w:t>
      </w:r>
      <w:bookmarkEnd w:id="26"/>
    </w:p>
    <w:p w:rsidR="006757CC" w:rsidRDefault="006757CC">
      <w:pPr>
        <w:ind w:left="200"/>
      </w:pPr>
      <w:r>
        <w:t>Полное фирменное наименование эмитента:</w:t>
      </w:r>
      <w:r>
        <w:rPr>
          <w:rStyle w:val="Subst"/>
        </w:rPr>
        <w:t xml:space="preserve"> Открытое акционерное общество "Омскшина"</w:t>
      </w:r>
    </w:p>
    <w:p w:rsidR="006757CC" w:rsidRDefault="006757CC">
      <w:pPr>
        <w:ind w:left="200"/>
      </w:pPr>
      <w:r>
        <w:t>Дата введения действующего полного фирменного наименования:</w:t>
      </w:r>
      <w:r>
        <w:rPr>
          <w:rStyle w:val="Subst"/>
        </w:rPr>
        <w:t xml:space="preserve"> 17.06.1996</w:t>
      </w:r>
    </w:p>
    <w:p w:rsidR="006757CC" w:rsidRDefault="006757CC">
      <w:pPr>
        <w:ind w:left="200"/>
      </w:pPr>
      <w:r>
        <w:t>Сокращенное фирменное наименование эмитента:</w:t>
      </w:r>
      <w:r>
        <w:rPr>
          <w:rStyle w:val="Subst"/>
        </w:rPr>
        <w:t xml:space="preserve"> ОАО "Омскшина"</w:t>
      </w:r>
    </w:p>
    <w:p w:rsidR="006757CC" w:rsidRDefault="006757CC">
      <w:pPr>
        <w:ind w:left="200"/>
      </w:pPr>
      <w:r>
        <w:t>Дата введения действующего сокращенного фирменного наименования:</w:t>
      </w:r>
      <w:r>
        <w:rPr>
          <w:rStyle w:val="Subst"/>
        </w:rPr>
        <w:t xml:space="preserve"> 17.06.1996</w:t>
      </w:r>
    </w:p>
    <w:p w:rsidR="006757CC" w:rsidRDefault="006757CC">
      <w:pPr>
        <w:ind w:left="200"/>
      </w:pPr>
    </w:p>
    <w:p w:rsidR="006757CC" w:rsidRDefault="006757CC">
      <w:pPr>
        <w:ind w:left="200"/>
      </w:pPr>
    </w:p>
    <w:p w:rsidR="006757CC" w:rsidRDefault="006757CC">
      <w:pPr>
        <w:ind w:left="200"/>
      </w:pPr>
    </w:p>
    <w:p w:rsidR="006757CC" w:rsidRDefault="006757CC">
      <w:pPr>
        <w:pStyle w:val="SubHeading"/>
        <w:ind w:left="200"/>
      </w:pPr>
      <w:r>
        <w:t>Все предшествующие наименования эмитента в течение времени его существования</w:t>
      </w:r>
    </w:p>
    <w:p w:rsidR="006757CC" w:rsidRDefault="006757CC">
      <w:pPr>
        <w:ind w:left="400"/>
      </w:pPr>
      <w:r>
        <w:t>Полное фирменное наименование:</w:t>
      </w:r>
      <w:r>
        <w:rPr>
          <w:rStyle w:val="Subst"/>
        </w:rPr>
        <w:t xml:space="preserve"> Акционерное общество открытого типа “Омскшина”</w:t>
      </w:r>
    </w:p>
    <w:p w:rsidR="006757CC" w:rsidRDefault="006757CC">
      <w:pPr>
        <w:ind w:left="400"/>
      </w:pPr>
      <w:r>
        <w:t>Сокращенное фирменное наименование:</w:t>
      </w:r>
      <w:r>
        <w:rPr>
          <w:rStyle w:val="Subst"/>
        </w:rPr>
        <w:t xml:space="preserve"> АООТ “Омскшина”</w:t>
      </w:r>
    </w:p>
    <w:p w:rsidR="006757CC" w:rsidRDefault="006757CC">
      <w:pPr>
        <w:ind w:left="400"/>
      </w:pPr>
      <w:r>
        <w:t>Дата введения наименования:</w:t>
      </w:r>
      <w:r>
        <w:rPr>
          <w:rStyle w:val="Subst"/>
        </w:rPr>
        <w:t xml:space="preserve"> 25.12.1992</w:t>
      </w:r>
    </w:p>
    <w:p w:rsidR="006757CC" w:rsidRDefault="006757CC" w:rsidP="008040E0">
      <w:pPr>
        <w:ind w:left="400"/>
        <w:jc w:val="both"/>
      </w:pPr>
      <w:r>
        <w:t>Основание введения наименования:</w:t>
      </w:r>
      <w:r>
        <w:br/>
      </w:r>
      <w:r>
        <w:rPr>
          <w:rStyle w:val="Subst"/>
        </w:rPr>
        <w:t>Постановление Городской регистрационной палаты г. Омска № 342 от 25.12.1992 г., в соответствии с Указом Президента РФ от 01.07.92 г. № 721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w:t>
      </w:r>
    </w:p>
    <w:p w:rsidR="006757CC" w:rsidRDefault="006757CC">
      <w:pPr>
        <w:ind w:left="400"/>
      </w:pPr>
    </w:p>
    <w:p w:rsidR="006757CC" w:rsidRDefault="006757CC">
      <w:pPr>
        <w:ind w:left="400"/>
      </w:pPr>
      <w:r>
        <w:t>Полное фирменное наименование:</w:t>
      </w:r>
      <w:r>
        <w:rPr>
          <w:rStyle w:val="Subst"/>
        </w:rPr>
        <w:t xml:space="preserve"> Открытое акционерное общество “Омскшина”</w:t>
      </w:r>
    </w:p>
    <w:p w:rsidR="006757CC" w:rsidRDefault="006757CC">
      <w:pPr>
        <w:ind w:left="400"/>
      </w:pPr>
      <w:r>
        <w:t>Сокращенное фирменное наименование:</w:t>
      </w:r>
      <w:r>
        <w:rPr>
          <w:rStyle w:val="Subst"/>
        </w:rPr>
        <w:t xml:space="preserve"> ОАО “Омскшина”</w:t>
      </w:r>
    </w:p>
    <w:p w:rsidR="006757CC" w:rsidRDefault="006757CC">
      <w:pPr>
        <w:ind w:left="400"/>
      </w:pPr>
      <w:r>
        <w:t>Дата введения наименования:</w:t>
      </w:r>
      <w:r>
        <w:rPr>
          <w:rStyle w:val="Subst"/>
        </w:rPr>
        <w:t xml:space="preserve"> 17.06.1996</w:t>
      </w:r>
    </w:p>
    <w:p w:rsidR="006757CC" w:rsidRDefault="006757CC" w:rsidP="008040E0">
      <w:pPr>
        <w:ind w:left="400"/>
        <w:jc w:val="both"/>
      </w:pPr>
      <w:r>
        <w:t>Основание введения наименования:</w:t>
      </w:r>
      <w:r>
        <w:br/>
      </w:r>
      <w:r>
        <w:rPr>
          <w:rStyle w:val="Subst"/>
        </w:rPr>
        <w:t>Постановление Городской регистрационной палаты г. Омска № 1845 от 17.06.1996 г., в соответствии с</w:t>
      </w:r>
      <w:r w:rsidR="008040E0">
        <w:rPr>
          <w:rStyle w:val="Subst"/>
        </w:rPr>
        <w:t xml:space="preserve"> </w:t>
      </w:r>
      <w:r>
        <w:rPr>
          <w:rStyle w:val="Subst"/>
        </w:rPr>
        <w:t>решением общего собрания акционеров АООТ “Омскшина” от 26 апреля 1996 г., протокол № 3 от 27.04.1996 г.</w:t>
      </w:r>
    </w:p>
    <w:p w:rsidR="006757CC" w:rsidRDefault="006757CC">
      <w:pPr>
        <w:ind w:left="400"/>
      </w:pPr>
    </w:p>
    <w:p w:rsidR="006757CC" w:rsidRDefault="006757CC">
      <w:pPr>
        <w:pStyle w:val="2"/>
      </w:pPr>
      <w:bookmarkStart w:id="27" w:name="_Toc436741615"/>
      <w:r>
        <w:t>3.1.2. Сведения о государственной регистрации эмитента</w:t>
      </w:r>
      <w:bookmarkEnd w:id="27"/>
    </w:p>
    <w:p w:rsidR="006757CC" w:rsidRDefault="006757CC" w:rsidP="008040E0">
      <w:pPr>
        <w:pStyle w:val="SubHeading"/>
        <w:ind w:left="200"/>
        <w:jc w:val="both"/>
      </w:pPr>
      <w:r>
        <w:t>Данные о первичной государственной регистрации</w:t>
      </w:r>
    </w:p>
    <w:p w:rsidR="006757CC" w:rsidRDefault="006757CC" w:rsidP="008040E0">
      <w:pPr>
        <w:ind w:left="400"/>
        <w:jc w:val="both"/>
      </w:pPr>
      <w:r>
        <w:t>Номер государственной регистрации:</w:t>
      </w:r>
      <w:r>
        <w:rPr>
          <w:rStyle w:val="Subst"/>
        </w:rPr>
        <w:t xml:space="preserve"> 38600309</w:t>
      </w:r>
    </w:p>
    <w:p w:rsidR="006757CC" w:rsidRDefault="006757CC" w:rsidP="008040E0">
      <w:pPr>
        <w:ind w:left="400"/>
        <w:jc w:val="both"/>
      </w:pPr>
      <w:r>
        <w:t>Дата государственной регистрации:</w:t>
      </w:r>
      <w:r>
        <w:rPr>
          <w:rStyle w:val="Subst"/>
        </w:rPr>
        <w:t xml:space="preserve"> 25.12.1992</w:t>
      </w:r>
    </w:p>
    <w:p w:rsidR="006757CC" w:rsidRDefault="006757CC" w:rsidP="008040E0">
      <w:pPr>
        <w:ind w:left="400"/>
        <w:jc w:val="both"/>
      </w:pPr>
      <w:r>
        <w:t>Наименование органа, осуществившего государственную регистрацию:</w:t>
      </w:r>
      <w:r>
        <w:rPr>
          <w:rStyle w:val="Subst"/>
        </w:rPr>
        <w:t xml:space="preserve"> Омская городская регистрационная палата администрации г. Омска</w:t>
      </w:r>
    </w:p>
    <w:p w:rsidR="006757CC" w:rsidRDefault="006757CC" w:rsidP="008040E0">
      <w:pPr>
        <w:ind w:left="200"/>
        <w:jc w:val="both"/>
      </w:pPr>
      <w:r>
        <w:t>Данные о регистрации юридического лица:</w:t>
      </w:r>
    </w:p>
    <w:p w:rsidR="006757CC" w:rsidRDefault="006757CC" w:rsidP="008040E0">
      <w:pPr>
        <w:ind w:left="200"/>
        <w:jc w:val="both"/>
      </w:pPr>
      <w:r>
        <w:t>Основной государственный регистрационный номер юридического лица:</w:t>
      </w:r>
      <w:r>
        <w:rPr>
          <w:rStyle w:val="Subst"/>
        </w:rPr>
        <w:t xml:space="preserve"> 1025501244779</w:t>
      </w:r>
    </w:p>
    <w:p w:rsidR="006757CC" w:rsidRDefault="006757CC" w:rsidP="008040E0">
      <w:pPr>
        <w:ind w:left="200"/>
        <w:jc w:val="both"/>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14.08.2002</w:t>
      </w:r>
    </w:p>
    <w:p w:rsidR="006757CC" w:rsidRDefault="006757CC" w:rsidP="008040E0">
      <w:pPr>
        <w:ind w:left="200"/>
        <w:jc w:val="both"/>
      </w:pPr>
      <w:r>
        <w:t>Наименование регистрирующего органа:</w:t>
      </w:r>
      <w:r>
        <w:rPr>
          <w:rStyle w:val="Subst"/>
        </w:rPr>
        <w:t xml:space="preserve"> Инспекция Министерства РФ по налогам и сборам по Октябрьскому административному округу г. Омска</w:t>
      </w:r>
    </w:p>
    <w:p w:rsidR="006757CC" w:rsidRDefault="006757CC">
      <w:pPr>
        <w:pStyle w:val="2"/>
      </w:pPr>
      <w:bookmarkStart w:id="28" w:name="_Toc436741616"/>
      <w:r>
        <w:t>3.1.3. Сведения о создании и развитии эмитента</w:t>
      </w:r>
      <w:bookmarkEnd w:id="28"/>
    </w:p>
    <w:p w:rsidR="006757CC" w:rsidRDefault="006757CC" w:rsidP="008040E0">
      <w:pPr>
        <w:ind w:left="200"/>
        <w:jc w:val="both"/>
      </w:pPr>
      <w:r>
        <w:t>Эмитент создан на неопределенный срок</w:t>
      </w:r>
    </w:p>
    <w:p w:rsidR="006757CC" w:rsidRDefault="006757CC" w:rsidP="008040E0">
      <w:pPr>
        <w:ind w:left="200"/>
        <w:jc w:val="both"/>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 xml:space="preserve">Целью создания в соответствии с уставом Общества является извлечение прибыли. Ориентиром руководства в качестве основы для принятия управленческих решений служит миссия предприятия, являющаяся основной общей целью организации. Миссия Общества заключается в </w:t>
      </w:r>
      <w:r>
        <w:rPr>
          <w:rStyle w:val="Subst"/>
        </w:rPr>
        <w:lastRenderedPageBreak/>
        <w:t>предоставлении клиентам недорогих, соответствующих высоким стандартам качества шин различных модификаций, резинотехнических изделий в широком ассортименте, продукции производственно-технического назначения, а также товаров народного потребления и других видов товаров и услуг, пользующихся спросом на потребительском рынке. Важным моментом миссии является стремление Общества к занятию господствующего положения на рынке выпускаемой им продукции.</w:t>
      </w:r>
      <w:r>
        <w:rPr>
          <w:rStyle w:val="Subst"/>
        </w:rPr>
        <w:br/>
        <w:t xml:space="preserve">70-летняя история Омского шинного завода насыщена разнообразными событиями: вступали в строй производственные цеха, велась реконструкция, развивался соцкультбыт, внедрялись новые разработки, заводу присваивались многочисленные награды. Менялось и название предприятия: в 1979 году на базе Омского шинного завода создается производственное объединение "Омскшина", а в конце 1992 г. в результате приватизации государственного предприятия "Омскшина" становится акционерным обществом открытого типа. </w:t>
      </w:r>
      <w:r>
        <w:rPr>
          <w:rStyle w:val="Subst"/>
        </w:rPr>
        <w:br/>
        <w:t xml:space="preserve">На момент распада СССР Омский шинный завод оказался в весьма сложном положении, в котором находились так или иначе все промышленные предприятия страны: несмотря на огромные объемы производства (до 5,7 млн. автомотошин), продукция являлась нерентабельной и устаревшей. </w:t>
      </w:r>
      <w:r>
        <w:rPr>
          <w:rStyle w:val="Subst"/>
        </w:rPr>
        <w:br/>
        <w:t xml:space="preserve">В условиях рыночной экономики такие шины не могли конкурировать с импортными, поэтому в последующие несколько лет произошел серьезный спад производства. Стало очевидным заметное технологическое отставание предприятия. Эти проблемы требовали серьезных изменений и активных действий по модернизации оборудования и технологий, которые не могли быть предприняты руководством завода на тот момент в силу сложного финансового положения. </w:t>
      </w:r>
      <w:r>
        <w:rPr>
          <w:rStyle w:val="Subst"/>
        </w:rPr>
        <w:br/>
        <w:t xml:space="preserve">Ситуация стала меняться к лучшему лишь с 1999 года, когда омский завод вошел в состав вертикально интегрированного холдинга "СИБУР", что обеспечило гарантированные поставки сырья и сбыт продукции. </w:t>
      </w:r>
      <w:r>
        <w:rPr>
          <w:rStyle w:val="Subst"/>
        </w:rPr>
        <w:br/>
        <w:t xml:space="preserve">Сегодня ОАО “Омскшина” предлагает своим потребителям большой выбор моделей шин радиальной и диагональной конструкций для автомобилей "Урал", "КамАЗ", тракторов "Беларусь" и "Т-40", автоприцепов, автобусов и троллейбусов. </w:t>
      </w:r>
      <w:r>
        <w:rPr>
          <w:rStyle w:val="Subst"/>
        </w:rPr>
        <w:br/>
        <w:t xml:space="preserve">Учитывая требования рынка и новейшие достижения шинной промышленности, специалисты технологических и конструкторских служб предприятия постоянно работают над обновлением и расширением ассортимента выпускаемой продукции, повышением ее качества. </w:t>
      </w:r>
      <w:r>
        <w:rPr>
          <w:rStyle w:val="Subst"/>
        </w:rPr>
        <w:br/>
        <w:t xml:space="preserve">В апреле 2004 года нефтегазохимический холдинг "АК "СИБУР" принял "Программу по повышению качества продукции шинных заводов ОАО "АК "СИБУР" с углубленной их специализацией и оптимизацией модельного ряда шин". В рамках выполнения этой программы, ОАО "Омскшина" специализируется на производстве грузовых радиальных шин. В январе 2005 года "Омскшина" передала в аренду производство легковых и легкогрузовых шин ЗАО "Кордиант-Восток". </w:t>
      </w:r>
      <w:r>
        <w:rPr>
          <w:rStyle w:val="Subst"/>
        </w:rPr>
        <w:br/>
        <w:t>В 2005 году ОАО "Омскшина" стало обладателем золотой и серебряной медали в номинации "Шины для грузовых автомобилей" конкурса "Лучшая автомобильная шина на дорогах России".</w:t>
      </w:r>
      <w:r>
        <w:rPr>
          <w:rStyle w:val="Subst"/>
        </w:rPr>
        <w:br/>
        <w:t xml:space="preserve">На российской выставке вооружений Russan Expo Arms-2005 предприятие было награждено дипломом и золотой медалью "За разработку и производство шин повышенной грузоподъемности для автомобилей семейства КамАЗ. </w:t>
      </w:r>
      <w:r>
        <w:rPr>
          <w:rStyle w:val="Subst"/>
        </w:rPr>
        <w:br/>
        <w:t xml:space="preserve">В августе 2005 года состоялся пуск собственной мини-ТЭЦ, благодаря которой "Омскшина" обеспечивается собственной электроэнергией на 15%. </w:t>
      </w:r>
      <w:r>
        <w:rPr>
          <w:rStyle w:val="Subst"/>
        </w:rPr>
        <w:br/>
        <w:t xml:space="preserve">С 2006 года предприятие активно использует статистические методы управления процессами, позволяющие поддерживать производственные процессы в стабильном состоянии, добиваться соответствия выпускаемой продукции требованиям потребителей, снижать количество  претензий потребителей по качеству продукции. </w:t>
      </w:r>
      <w:r>
        <w:rPr>
          <w:rStyle w:val="Subst"/>
        </w:rPr>
        <w:br/>
        <w:t xml:space="preserve">В 2007 году разработаны новые модели шин: 215/75 R17,5 VM-207, типоразмеров 11.00R20, 12.00R20, 10.00R20, 9.00R20 «TYREX CRG» мод. VM-201 с универсальным рисунком протектора. Рисунок протектора  мод. VM-201 обеспечивает высокие эксплуатационные характеристики на дорогах  с усовершенствованным покрытием категории 111, 1V и 1V-п и переходных 1V и V категории  при температуре окружающего воздуха от -45° до +55°. </w:t>
      </w:r>
      <w:r>
        <w:rPr>
          <w:rStyle w:val="Subst"/>
        </w:rPr>
        <w:br/>
        <w:t xml:space="preserve">В 2008 году на заводе были реализованы важные мероприятия по использованию автоматизированных систем управления и информационных технологий, среди которых внедрение АСУ процессами изготовления резиновых смесей в автокамерном цехе, введение системы весового контроля, системы учета энергоносителей в производстве радиальных шин. Также в ОАО "Омскшина" был проведен надзорный аудит системы менеджмента качества, который показал соответствие принятым международным гражданским и военным стандартам. В течение 2008 года успешно проводилась работа по выводу на аутсорсинг непрофильных активов. </w:t>
      </w:r>
      <w:r>
        <w:rPr>
          <w:rStyle w:val="Subst"/>
        </w:rPr>
        <w:br/>
        <w:t xml:space="preserve">С целью повышения конкурентоспособности и получения стабильных результатов периодических испытаний шины 11.00R20 «TYREX CRG Universal» мод.0-168 (для автомобилей КамАЗ, КрАЗ, МАЗ) был проведен комплекс мероприятий по изменению конструкции шины и модернизации </w:t>
      </w:r>
      <w:r>
        <w:rPr>
          <w:rStyle w:val="Subst"/>
        </w:rPr>
        <w:lastRenderedPageBreak/>
        <w:t xml:space="preserve">сборочного оборудования.  В результате данных мероприятий был достигнут стабильный уровень максимальной скорости при стендовых испытаниях  120 км/ч. </w:t>
      </w:r>
      <w:r>
        <w:rPr>
          <w:rStyle w:val="Subst"/>
        </w:rPr>
        <w:br/>
        <w:t xml:space="preserve">Приоритетным направлением деятельности Общества по-прежнему является укрепление позиций на рынке грузовых шин, прежде всего радиальной конструкции. </w:t>
      </w:r>
      <w:r>
        <w:rPr>
          <w:rStyle w:val="Subst"/>
        </w:rPr>
        <w:br/>
        <w:t>Так, в 2010 году проведены мероприятия по усилению конструкции шины 9.00R20 О-40БМ-1. В 2011 году еще семь моделей шин радиальной конструкции планируются к модернизации, что позволит повысить потребительские свойства шин.</w:t>
      </w:r>
      <w:r>
        <w:rPr>
          <w:rStyle w:val="Subst"/>
        </w:rPr>
        <w:br/>
        <w:t xml:space="preserve">В 2011 году приступили к внедрению экструзионной линии профилирования «Триплекс», предназначенной для изготовления протектора. Так же успешно прошла интеграция с ЗАО «Кордиант-Восток». </w:t>
      </w:r>
      <w:r>
        <w:rPr>
          <w:rStyle w:val="Subst"/>
        </w:rPr>
        <w:br/>
        <w:t>С целью обеспечения выполнения поставленных задач был проведен значительный объем работ, связанных с осуществлением мероприятий плана поддержания основных фондов, улучшением качественных характеристик продукции, оптимизацией организационной структуры предприятия, мероприятий направленных на мобилизацию инвестированного капитала и снижение уровня запасов.</w:t>
      </w:r>
    </w:p>
    <w:p w:rsidR="006757CC" w:rsidRDefault="006757CC">
      <w:pPr>
        <w:pStyle w:val="2"/>
      </w:pPr>
      <w:bookmarkStart w:id="29" w:name="_Toc436741617"/>
      <w:r>
        <w:t>3.1.4. Контактная информация</w:t>
      </w:r>
      <w:bookmarkEnd w:id="29"/>
    </w:p>
    <w:p w:rsidR="006757CC" w:rsidRDefault="006757CC" w:rsidP="008040E0">
      <w:pPr>
        <w:pStyle w:val="SubHeading"/>
        <w:jc w:val="both"/>
      </w:pPr>
      <w:r>
        <w:t>Место нахождения эмитента</w:t>
      </w:r>
    </w:p>
    <w:p w:rsidR="006757CC" w:rsidRDefault="006757CC" w:rsidP="008040E0">
      <w:pPr>
        <w:ind w:left="200"/>
        <w:jc w:val="both"/>
      </w:pPr>
      <w:r>
        <w:rPr>
          <w:rStyle w:val="Subst"/>
        </w:rPr>
        <w:t>644018 Россия, Омск, П.В. Будеркина 2</w:t>
      </w:r>
    </w:p>
    <w:p w:rsidR="006757CC" w:rsidRDefault="006757CC" w:rsidP="008040E0">
      <w:pPr>
        <w:pStyle w:val="SubHeading"/>
        <w:jc w:val="both"/>
      </w:pPr>
      <w:r>
        <w:t>Адрес эмитента, указанный в едином государственном реестре юридических лиц</w:t>
      </w:r>
    </w:p>
    <w:p w:rsidR="006757CC" w:rsidRDefault="006757CC" w:rsidP="008040E0">
      <w:pPr>
        <w:ind w:left="200"/>
        <w:jc w:val="both"/>
      </w:pPr>
      <w:r>
        <w:rPr>
          <w:rStyle w:val="Subst"/>
        </w:rPr>
        <w:t>644018 Россия, Омск, П.В. Будеркина 2</w:t>
      </w:r>
    </w:p>
    <w:p w:rsidR="006757CC" w:rsidRDefault="006757CC" w:rsidP="008040E0">
      <w:pPr>
        <w:jc w:val="both"/>
      </w:pPr>
      <w:r>
        <w:t>Телефон:</w:t>
      </w:r>
      <w:r>
        <w:rPr>
          <w:rStyle w:val="Subst"/>
        </w:rPr>
        <w:t xml:space="preserve"> (3812) 39-22-04</w:t>
      </w:r>
    </w:p>
    <w:p w:rsidR="006757CC" w:rsidRDefault="006757CC" w:rsidP="008040E0">
      <w:pPr>
        <w:jc w:val="both"/>
      </w:pPr>
      <w:r>
        <w:t>Факс:</w:t>
      </w:r>
      <w:r>
        <w:rPr>
          <w:rStyle w:val="Subst"/>
        </w:rPr>
        <w:t xml:space="preserve"> (3812) 39-22-93</w:t>
      </w:r>
    </w:p>
    <w:p w:rsidR="006757CC" w:rsidRDefault="006757CC" w:rsidP="008040E0">
      <w:pPr>
        <w:jc w:val="both"/>
      </w:pPr>
      <w:r>
        <w:t>Адрес электронной почты:</w:t>
      </w:r>
      <w:r>
        <w:rPr>
          <w:rStyle w:val="Subst"/>
        </w:rPr>
        <w:t xml:space="preserve"> info@cordiant-oshz.ru</w:t>
      </w:r>
    </w:p>
    <w:p w:rsidR="006757CC" w:rsidRDefault="006757CC" w:rsidP="008040E0">
      <w:pPr>
        <w:jc w:val="both"/>
      </w:pPr>
    </w:p>
    <w:p w:rsidR="006757CC" w:rsidRDefault="006757CC" w:rsidP="008040E0">
      <w:pPr>
        <w:jc w:val="both"/>
      </w:pPr>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www.omsktyre.ru, www.e-disclosure.ru</w:t>
      </w:r>
    </w:p>
    <w:p w:rsidR="006757CC" w:rsidRDefault="006757CC" w:rsidP="008040E0">
      <w:pPr>
        <w:pStyle w:val="ThinDelim"/>
        <w:jc w:val="both"/>
      </w:pPr>
    </w:p>
    <w:p w:rsidR="006757CC" w:rsidRDefault="006757CC" w:rsidP="008040E0">
      <w:pPr>
        <w:jc w:val="both"/>
      </w:pPr>
      <w:r>
        <w:t>Наименование специального подразделения эмитента по работе с акционерами и инвесторами эмитента:</w:t>
      </w:r>
      <w:r>
        <w:rPr>
          <w:rStyle w:val="Subst"/>
        </w:rPr>
        <w:t xml:space="preserve"> Отдел корпоративно-имущественных отношений Филиала ОАО "Кордиант" в г. Омске</w:t>
      </w:r>
    </w:p>
    <w:p w:rsidR="006757CC" w:rsidRDefault="006757CC" w:rsidP="008040E0">
      <w:pPr>
        <w:jc w:val="both"/>
      </w:pPr>
      <w:r>
        <w:t>Адрес нахождения подразделения:</w:t>
      </w:r>
      <w:r>
        <w:rPr>
          <w:rStyle w:val="Subst"/>
        </w:rPr>
        <w:t xml:space="preserve"> г. Омск, ул. П.В.Будеркина, 2</w:t>
      </w:r>
    </w:p>
    <w:p w:rsidR="006757CC" w:rsidRDefault="006757CC" w:rsidP="008040E0">
      <w:pPr>
        <w:jc w:val="both"/>
      </w:pPr>
      <w:r>
        <w:t>Телефон:</w:t>
      </w:r>
      <w:r>
        <w:rPr>
          <w:rStyle w:val="Subst"/>
        </w:rPr>
        <w:t xml:space="preserve"> (3812) 39-23-50</w:t>
      </w:r>
    </w:p>
    <w:p w:rsidR="006757CC" w:rsidRDefault="006757CC" w:rsidP="008040E0">
      <w:pPr>
        <w:jc w:val="both"/>
      </w:pPr>
      <w:r>
        <w:t>Факс:</w:t>
      </w:r>
      <w:r>
        <w:rPr>
          <w:rStyle w:val="Subst"/>
        </w:rPr>
        <w:t xml:space="preserve"> (3812) 39-23-50</w:t>
      </w:r>
    </w:p>
    <w:p w:rsidR="006757CC" w:rsidRDefault="006757CC" w:rsidP="008040E0">
      <w:pPr>
        <w:jc w:val="both"/>
      </w:pPr>
      <w:r>
        <w:t>Адрес электронной почты:</w:t>
      </w:r>
      <w:r>
        <w:rPr>
          <w:rStyle w:val="Subst"/>
        </w:rPr>
        <w:t xml:space="preserve"> patserina@cordiant-omsk.ru</w:t>
      </w:r>
    </w:p>
    <w:p w:rsidR="006757CC" w:rsidRDefault="006757CC" w:rsidP="008040E0">
      <w:pPr>
        <w:jc w:val="both"/>
      </w:pPr>
      <w:r>
        <w:rPr>
          <w:rStyle w:val="Subst"/>
        </w:rPr>
        <w:t>Адреса страницы в сети Интернет не имеет</w:t>
      </w:r>
    </w:p>
    <w:p w:rsidR="006757CC" w:rsidRDefault="006757CC"/>
    <w:p w:rsidR="006757CC" w:rsidRDefault="006757CC">
      <w:pPr>
        <w:pStyle w:val="2"/>
      </w:pPr>
      <w:bookmarkStart w:id="30" w:name="_Toc436741618"/>
      <w:r>
        <w:t>3.1.5. Идентификационный номер налогоплательщика</w:t>
      </w:r>
      <w:bookmarkEnd w:id="30"/>
    </w:p>
    <w:p w:rsidR="006757CC" w:rsidRDefault="006757CC">
      <w:pPr>
        <w:ind w:left="200"/>
      </w:pPr>
      <w:r>
        <w:rPr>
          <w:rStyle w:val="Subst"/>
        </w:rPr>
        <w:t>5506007419</w:t>
      </w:r>
    </w:p>
    <w:p w:rsidR="006757CC" w:rsidRDefault="006757CC">
      <w:pPr>
        <w:pStyle w:val="2"/>
      </w:pPr>
      <w:bookmarkStart w:id="31" w:name="_Toc436741619"/>
      <w:r>
        <w:t>3.1.6. Филиалы и представительства эмитента</w:t>
      </w:r>
      <w:bookmarkEnd w:id="31"/>
    </w:p>
    <w:p w:rsidR="006757CC" w:rsidRDefault="006757CC">
      <w:pPr>
        <w:ind w:left="200"/>
      </w:pPr>
      <w:r>
        <w:rPr>
          <w:rStyle w:val="Subst"/>
        </w:rPr>
        <w:t>Эмитент не имеет филиалов и представительств</w:t>
      </w:r>
    </w:p>
    <w:p w:rsidR="006757CC" w:rsidRDefault="006757CC">
      <w:pPr>
        <w:pStyle w:val="2"/>
      </w:pPr>
      <w:bookmarkStart w:id="32" w:name="_Toc436741620"/>
      <w:r>
        <w:t>3.2. Основная хозяйственная деятельность эмитента</w:t>
      </w:r>
      <w:bookmarkEnd w:id="32"/>
    </w:p>
    <w:p w:rsidR="006757CC" w:rsidRDefault="006757CC">
      <w:pPr>
        <w:pStyle w:val="2"/>
      </w:pPr>
      <w:bookmarkStart w:id="33" w:name="_Toc436741621"/>
      <w:r>
        <w:t>3.2.1. Основные виды экономической деятельности эмитента</w:t>
      </w:r>
      <w:bookmarkEnd w:id="33"/>
    </w:p>
    <w:p w:rsidR="006757CC" w:rsidRDefault="006757CC">
      <w:pPr>
        <w:pStyle w:val="SubHeading"/>
        <w:ind w:left="200"/>
      </w:pPr>
      <w:r>
        <w:t>Код вида экономической деятельности, которая является для эмитента основной</w:t>
      </w:r>
    </w:p>
    <w:p w:rsidR="006757CC" w:rsidRDefault="006757CC">
      <w:pPr>
        <w:pStyle w:val="ThinDelim"/>
      </w:pPr>
    </w:p>
    <w:tbl>
      <w:tblPr>
        <w:tblW w:w="0" w:type="auto"/>
        <w:tblLayout w:type="fixed"/>
        <w:tblCellMar>
          <w:left w:w="72" w:type="dxa"/>
          <w:right w:w="72" w:type="dxa"/>
        </w:tblCellMar>
        <w:tblLook w:val="0000"/>
      </w:tblPr>
      <w:tblGrid>
        <w:gridCol w:w="3852"/>
      </w:tblGrid>
      <w:tr w:rsidR="006757CC">
        <w:tc>
          <w:tcPr>
            <w:tcW w:w="3852" w:type="dxa"/>
            <w:tcBorders>
              <w:top w:val="double" w:sz="6" w:space="0" w:color="auto"/>
              <w:left w:val="double" w:sz="6" w:space="0" w:color="auto"/>
              <w:bottom w:val="single" w:sz="6" w:space="0" w:color="auto"/>
              <w:right w:val="double" w:sz="6" w:space="0" w:color="auto"/>
            </w:tcBorders>
          </w:tcPr>
          <w:p w:rsidR="006757CC" w:rsidRDefault="006757CC">
            <w:pPr>
              <w:jc w:val="center"/>
            </w:pPr>
            <w:r>
              <w:t>Коды ОКВЭД</w:t>
            </w:r>
          </w:p>
        </w:tc>
      </w:tr>
      <w:tr w:rsidR="006757CC">
        <w:tc>
          <w:tcPr>
            <w:tcW w:w="3852" w:type="dxa"/>
            <w:tcBorders>
              <w:top w:val="single" w:sz="6" w:space="0" w:color="auto"/>
              <w:left w:val="double" w:sz="6" w:space="0" w:color="auto"/>
              <w:bottom w:val="double" w:sz="6" w:space="0" w:color="auto"/>
              <w:right w:val="double" w:sz="6" w:space="0" w:color="auto"/>
            </w:tcBorders>
          </w:tcPr>
          <w:p w:rsidR="006757CC" w:rsidRDefault="006757CC">
            <w:r>
              <w:t>25.11</w:t>
            </w:r>
          </w:p>
        </w:tc>
      </w:tr>
    </w:tbl>
    <w:p w:rsidR="006757CC" w:rsidRDefault="006757CC"/>
    <w:p w:rsidR="006757CC" w:rsidRDefault="006757CC">
      <w:pPr>
        <w:pStyle w:val="ThinDelim"/>
      </w:pPr>
    </w:p>
    <w:tbl>
      <w:tblPr>
        <w:tblW w:w="0" w:type="auto"/>
        <w:tblLayout w:type="fixed"/>
        <w:tblCellMar>
          <w:left w:w="72" w:type="dxa"/>
          <w:right w:w="72" w:type="dxa"/>
        </w:tblCellMar>
        <w:tblLook w:val="0000"/>
      </w:tblPr>
      <w:tblGrid>
        <w:gridCol w:w="3852"/>
      </w:tblGrid>
      <w:tr w:rsidR="006757CC">
        <w:tc>
          <w:tcPr>
            <w:tcW w:w="3852" w:type="dxa"/>
            <w:tcBorders>
              <w:top w:val="double" w:sz="6" w:space="0" w:color="auto"/>
              <w:left w:val="double" w:sz="6" w:space="0" w:color="auto"/>
              <w:bottom w:val="single" w:sz="6" w:space="0" w:color="auto"/>
              <w:right w:val="double" w:sz="6" w:space="0" w:color="auto"/>
            </w:tcBorders>
          </w:tcPr>
          <w:p w:rsidR="006757CC" w:rsidRDefault="006757CC">
            <w:pPr>
              <w:jc w:val="center"/>
            </w:pPr>
            <w:r>
              <w:t>Коды ОКВЭД</w:t>
            </w:r>
          </w:p>
        </w:tc>
      </w:tr>
      <w:tr w:rsidR="006757CC">
        <w:tc>
          <w:tcPr>
            <w:tcW w:w="3852" w:type="dxa"/>
            <w:tcBorders>
              <w:top w:val="single" w:sz="6" w:space="0" w:color="auto"/>
              <w:left w:val="double" w:sz="6" w:space="0" w:color="auto"/>
              <w:bottom w:val="single" w:sz="6" w:space="0" w:color="auto"/>
              <w:right w:val="double" w:sz="6" w:space="0" w:color="auto"/>
            </w:tcBorders>
          </w:tcPr>
          <w:p w:rsidR="006757CC" w:rsidRDefault="006757CC">
            <w:r>
              <w:t>25.13.1</w:t>
            </w:r>
          </w:p>
        </w:tc>
      </w:tr>
      <w:tr w:rsidR="006757CC">
        <w:tc>
          <w:tcPr>
            <w:tcW w:w="3852" w:type="dxa"/>
            <w:tcBorders>
              <w:top w:val="single" w:sz="6" w:space="0" w:color="auto"/>
              <w:left w:val="double" w:sz="6" w:space="0" w:color="auto"/>
              <w:bottom w:val="double" w:sz="6" w:space="0" w:color="auto"/>
              <w:right w:val="double" w:sz="6" w:space="0" w:color="auto"/>
            </w:tcBorders>
          </w:tcPr>
          <w:p w:rsidR="006757CC" w:rsidRDefault="006757CC">
            <w:r>
              <w:lastRenderedPageBreak/>
              <w:t>25.12</w:t>
            </w:r>
          </w:p>
        </w:tc>
      </w:tr>
    </w:tbl>
    <w:p w:rsidR="006757CC" w:rsidRDefault="006757CC"/>
    <w:p w:rsidR="006757CC" w:rsidRDefault="006757CC">
      <w:pPr>
        <w:pStyle w:val="2"/>
      </w:pPr>
      <w:bookmarkStart w:id="34" w:name="_Toc436741622"/>
      <w:r>
        <w:t>3.2.2. Основная хозяйственная деятельность эмитента</w:t>
      </w:r>
      <w:bookmarkEnd w:id="34"/>
    </w:p>
    <w:p w:rsidR="006757CC" w:rsidRDefault="006757CC" w:rsidP="008040E0">
      <w:pPr>
        <w:pStyle w:val="SubHeading"/>
        <w:ind w:left="200"/>
        <w:jc w:val="both"/>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6757CC" w:rsidRDefault="006757CC">
      <w:pPr>
        <w:ind w:left="400"/>
      </w:pPr>
    </w:p>
    <w:p w:rsidR="006757CC" w:rsidRDefault="006757CC">
      <w:pPr>
        <w:ind w:left="400"/>
      </w:pPr>
      <w:r>
        <w:t>Единица измерения:</w:t>
      </w:r>
      <w:r>
        <w:rPr>
          <w:rStyle w:val="Subst"/>
        </w:rPr>
        <w:t xml:space="preserve"> тыс. руб.</w:t>
      </w:r>
    </w:p>
    <w:p w:rsidR="006757CC" w:rsidRDefault="006757CC">
      <w:pPr>
        <w:ind w:left="400"/>
      </w:pPr>
    </w:p>
    <w:p w:rsidR="006757CC" w:rsidRDefault="006757CC">
      <w:pPr>
        <w:ind w:left="400"/>
      </w:pPr>
      <w:r>
        <w:t>Вид хозяйственной деятельности:</w:t>
      </w:r>
      <w:r>
        <w:rPr>
          <w:rStyle w:val="Subst"/>
        </w:rPr>
        <w:t xml:space="preserve"> Грузовые шины</w:t>
      </w:r>
    </w:p>
    <w:p w:rsidR="006757CC" w:rsidRDefault="006757CC">
      <w:pPr>
        <w:pStyle w:val="ThinDelim"/>
      </w:pPr>
    </w:p>
    <w:tbl>
      <w:tblPr>
        <w:tblW w:w="0" w:type="auto"/>
        <w:tblLayout w:type="fixed"/>
        <w:tblCellMar>
          <w:left w:w="72" w:type="dxa"/>
          <w:right w:w="72" w:type="dxa"/>
        </w:tblCellMar>
        <w:tblLook w:val="0000"/>
      </w:tblPr>
      <w:tblGrid>
        <w:gridCol w:w="5572"/>
        <w:gridCol w:w="1820"/>
        <w:gridCol w:w="1860"/>
      </w:tblGrid>
      <w:tr w:rsidR="006757CC">
        <w:tc>
          <w:tcPr>
            <w:tcW w:w="557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6757CC" w:rsidRDefault="006757CC">
            <w:pPr>
              <w:jc w:val="center"/>
            </w:pPr>
            <w:r>
              <w:t>2013</w:t>
            </w:r>
          </w:p>
        </w:tc>
        <w:tc>
          <w:tcPr>
            <w:tcW w:w="1860" w:type="dxa"/>
            <w:tcBorders>
              <w:top w:val="double" w:sz="6" w:space="0" w:color="auto"/>
              <w:left w:val="single" w:sz="6" w:space="0" w:color="auto"/>
              <w:bottom w:val="single" w:sz="6" w:space="0" w:color="auto"/>
              <w:right w:val="double" w:sz="6" w:space="0" w:color="auto"/>
            </w:tcBorders>
          </w:tcPr>
          <w:p w:rsidR="006757CC" w:rsidRDefault="006757CC">
            <w:pPr>
              <w:jc w:val="center"/>
            </w:pPr>
            <w:r>
              <w:t>2014</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6 179 097</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5 166 473</w:t>
            </w:r>
          </w:p>
        </w:tc>
      </w:tr>
      <w:tr w:rsidR="006757CC">
        <w:tc>
          <w:tcPr>
            <w:tcW w:w="5572" w:type="dxa"/>
            <w:tcBorders>
              <w:top w:val="single" w:sz="6" w:space="0" w:color="auto"/>
              <w:left w:val="double" w:sz="6" w:space="0" w:color="auto"/>
              <w:bottom w:val="double" w:sz="6" w:space="0" w:color="auto"/>
              <w:right w:val="single" w:sz="6" w:space="0" w:color="auto"/>
            </w:tcBorders>
          </w:tcPr>
          <w:p w:rsidR="006757CC" w:rsidRDefault="006757CC">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6757CC" w:rsidRDefault="006757CC">
            <w:pPr>
              <w:jc w:val="right"/>
            </w:pPr>
            <w:r>
              <w:t>65</w:t>
            </w:r>
          </w:p>
        </w:tc>
        <w:tc>
          <w:tcPr>
            <w:tcW w:w="1860" w:type="dxa"/>
            <w:tcBorders>
              <w:top w:val="single" w:sz="6" w:space="0" w:color="auto"/>
              <w:left w:val="single" w:sz="6" w:space="0" w:color="auto"/>
              <w:bottom w:val="double" w:sz="6" w:space="0" w:color="auto"/>
              <w:right w:val="double" w:sz="6" w:space="0" w:color="auto"/>
            </w:tcBorders>
          </w:tcPr>
          <w:p w:rsidR="006757CC" w:rsidRDefault="006757CC">
            <w:pPr>
              <w:jc w:val="right"/>
            </w:pPr>
            <w:r>
              <w:t>63</w:t>
            </w:r>
          </w:p>
        </w:tc>
      </w:tr>
    </w:tbl>
    <w:p w:rsidR="006757CC" w:rsidRDefault="006757CC"/>
    <w:p w:rsidR="006757CC" w:rsidRDefault="006757CC">
      <w:pPr>
        <w:pStyle w:val="ThinDelim"/>
      </w:pPr>
    </w:p>
    <w:tbl>
      <w:tblPr>
        <w:tblW w:w="0" w:type="auto"/>
        <w:tblLayout w:type="fixed"/>
        <w:tblCellMar>
          <w:left w:w="72" w:type="dxa"/>
          <w:right w:w="72" w:type="dxa"/>
        </w:tblCellMar>
        <w:tblLook w:val="0000"/>
      </w:tblPr>
      <w:tblGrid>
        <w:gridCol w:w="5572"/>
        <w:gridCol w:w="1820"/>
        <w:gridCol w:w="1860"/>
      </w:tblGrid>
      <w:tr w:rsidR="006757CC">
        <w:tc>
          <w:tcPr>
            <w:tcW w:w="557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6757CC" w:rsidRDefault="006757CC">
            <w:pPr>
              <w:jc w:val="center"/>
            </w:pPr>
            <w:r>
              <w:t>2014, 3 мес.</w:t>
            </w:r>
          </w:p>
        </w:tc>
        <w:tc>
          <w:tcPr>
            <w:tcW w:w="1860" w:type="dxa"/>
            <w:tcBorders>
              <w:top w:val="double" w:sz="6" w:space="0" w:color="auto"/>
              <w:left w:val="single" w:sz="6" w:space="0" w:color="auto"/>
              <w:bottom w:val="single" w:sz="6" w:space="0" w:color="auto"/>
              <w:right w:val="double" w:sz="6" w:space="0" w:color="auto"/>
            </w:tcBorders>
          </w:tcPr>
          <w:p w:rsidR="006757CC" w:rsidRDefault="006757CC">
            <w:pPr>
              <w:jc w:val="center"/>
            </w:pPr>
            <w:r>
              <w:t>2015, 3 мес.</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1 315 489</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1 036 015</w:t>
            </w:r>
          </w:p>
        </w:tc>
      </w:tr>
      <w:tr w:rsidR="006757CC">
        <w:tc>
          <w:tcPr>
            <w:tcW w:w="5572" w:type="dxa"/>
            <w:tcBorders>
              <w:top w:val="single" w:sz="6" w:space="0" w:color="auto"/>
              <w:left w:val="double" w:sz="6" w:space="0" w:color="auto"/>
              <w:bottom w:val="double" w:sz="6" w:space="0" w:color="auto"/>
              <w:right w:val="single" w:sz="6" w:space="0" w:color="auto"/>
            </w:tcBorders>
          </w:tcPr>
          <w:p w:rsidR="006757CC" w:rsidRDefault="006757CC">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6757CC" w:rsidRDefault="006757CC">
            <w:pPr>
              <w:jc w:val="right"/>
            </w:pPr>
            <w:r>
              <w:t>63</w:t>
            </w:r>
          </w:p>
        </w:tc>
        <w:tc>
          <w:tcPr>
            <w:tcW w:w="1860" w:type="dxa"/>
            <w:tcBorders>
              <w:top w:val="single" w:sz="6" w:space="0" w:color="auto"/>
              <w:left w:val="single" w:sz="6" w:space="0" w:color="auto"/>
              <w:bottom w:val="double" w:sz="6" w:space="0" w:color="auto"/>
              <w:right w:val="double" w:sz="6" w:space="0" w:color="auto"/>
            </w:tcBorders>
          </w:tcPr>
          <w:p w:rsidR="006757CC" w:rsidRDefault="006757CC">
            <w:pPr>
              <w:jc w:val="right"/>
            </w:pPr>
            <w:r>
              <w:t>60.2</w:t>
            </w:r>
          </w:p>
        </w:tc>
      </w:tr>
    </w:tbl>
    <w:p w:rsidR="006757CC" w:rsidRDefault="006757CC"/>
    <w:p w:rsidR="006757CC" w:rsidRDefault="006757CC" w:rsidP="008040E0">
      <w:pPr>
        <w:pStyle w:val="SubHeading"/>
        <w:ind w:left="400"/>
        <w:jc w:val="both"/>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6757CC" w:rsidRDefault="006757CC" w:rsidP="008040E0">
      <w:pPr>
        <w:ind w:left="600"/>
        <w:jc w:val="both"/>
      </w:pPr>
      <w:r>
        <w:rPr>
          <w:rStyle w:val="Subst"/>
        </w:rPr>
        <w:t>Снижение  размера выручки от вида деятельности грузовые шины в 2014 году обусловлено сокращением объема производства, в связи с изменением рыночной конъюктуры (падением спроса на продукцию).</w:t>
      </w:r>
    </w:p>
    <w:p w:rsidR="006757CC" w:rsidRDefault="006757CC">
      <w:pPr>
        <w:ind w:left="400"/>
      </w:pPr>
    </w:p>
    <w:p w:rsidR="006757CC" w:rsidRDefault="006757CC">
      <w:pPr>
        <w:ind w:left="400"/>
      </w:pPr>
      <w:r>
        <w:t>Вид хозяйственной деятельности:</w:t>
      </w:r>
      <w:r>
        <w:rPr>
          <w:rStyle w:val="Subst"/>
        </w:rPr>
        <w:t xml:space="preserve"> Оказание услуг, прочая продукция</w:t>
      </w:r>
    </w:p>
    <w:p w:rsidR="006757CC" w:rsidRDefault="006757CC">
      <w:pPr>
        <w:pStyle w:val="ThinDelim"/>
      </w:pPr>
    </w:p>
    <w:tbl>
      <w:tblPr>
        <w:tblW w:w="0" w:type="auto"/>
        <w:tblLayout w:type="fixed"/>
        <w:tblCellMar>
          <w:left w:w="72" w:type="dxa"/>
          <w:right w:w="72" w:type="dxa"/>
        </w:tblCellMar>
        <w:tblLook w:val="0000"/>
      </w:tblPr>
      <w:tblGrid>
        <w:gridCol w:w="5572"/>
        <w:gridCol w:w="1820"/>
        <w:gridCol w:w="1860"/>
      </w:tblGrid>
      <w:tr w:rsidR="006757CC">
        <w:tc>
          <w:tcPr>
            <w:tcW w:w="557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6757CC" w:rsidRDefault="006757CC">
            <w:pPr>
              <w:jc w:val="center"/>
            </w:pPr>
            <w:r>
              <w:t>2013</w:t>
            </w:r>
          </w:p>
        </w:tc>
        <w:tc>
          <w:tcPr>
            <w:tcW w:w="1860" w:type="dxa"/>
            <w:tcBorders>
              <w:top w:val="double" w:sz="6" w:space="0" w:color="auto"/>
              <w:left w:val="single" w:sz="6" w:space="0" w:color="auto"/>
              <w:bottom w:val="single" w:sz="6" w:space="0" w:color="auto"/>
              <w:right w:val="double" w:sz="6" w:space="0" w:color="auto"/>
            </w:tcBorders>
          </w:tcPr>
          <w:p w:rsidR="006757CC" w:rsidRDefault="006757CC">
            <w:pPr>
              <w:jc w:val="center"/>
            </w:pPr>
            <w:r>
              <w:t>2014</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2 745 311</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2 550 482</w:t>
            </w:r>
          </w:p>
        </w:tc>
      </w:tr>
      <w:tr w:rsidR="006757CC">
        <w:tc>
          <w:tcPr>
            <w:tcW w:w="5572" w:type="dxa"/>
            <w:tcBorders>
              <w:top w:val="single" w:sz="6" w:space="0" w:color="auto"/>
              <w:left w:val="double" w:sz="6" w:space="0" w:color="auto"/>
              <w:bottom w:val="double" w:sz="6" w:space="0" w:color="auto"/>
              <w:right w:val="single" w:sz="6" w:space="0" w:color="auto"/>
            </w:tcBorders>
          </w:tcPr>
          <w:p w:rsidR="006757CC" w:rsidRDefault="006757CC">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6757CC" w:rsidRDefault="006757CC">
            <w:pPr>
              <w:jc w:val="right"/>
            </w:pPr>
            <w:r>
              <w:t>28.9</w:t>
            </w:r>
          </w:p>
        </w:tc>
        <w:tc>
          <w:tcPr>
            <w:tcW w:w="1860" w:type="dxa"/>
            <w:tcBorders>
              <w:top w:val="single" w:sz="6" w:space="0" w:color="auto"/>
              <w:left w:val="single" w:sz="6" w:space="0" w:color="auto"/>
              <w:bottom w:val="double" w:sz="6" w:space="0" w:color="auto"/>
              <w:right w:val="double" w:sz="6" w:space="0" w:color="auto"/>
            </w:tcBorders>
          </w:tcPr>
          <w:p w:rsidR="006757CC" w:rsidRDefault="006757CC">
            <w:pPr>
              <w:jc w:val="right"/>
            </w:pPr>
            <w:r>
              <w:t>31.1</w:t>
            </w:r>
          </w:p>
        </w:tc>
      </w:tr>
    </w:tbl>
    <w:p w:rsidR="006757CC" w:rsidRDefault="006757CC"/>
    <w:p w:rsidR="006757CC" w:rsidRDefault="006757CC">
      <w:pPr>
        <w:pStyle w:val="ThinDelim"/>
      </w:pPr>
    </w:p>
    <w:tbl>
      <w:tblPr>
        <w:tblW w:w="0" w:type="auto"/>
        <w:tblLayout w:type="fixed"/>
        <w:tblCellMar>
          <w:left w:w="72" w:type="dxa"/>
          <w:right w:w="72" w:type="dxa"/>
        </w:tblCellMar>
        <w:tblLook w:val="0000"/>
      </w:tblPr>
      <w:tblGrid>
        <w:gridCol w:w="5572"/>
        <w:gridCol w:w="1820"/>
        <w:gridCol w:w="1860"/>
      </w:tblGrid>
      <w:tr w:rsidR="006757CC">
        <w:tc>
          <w:tcPr>
            <w:tcW w:w="557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6757CC" w:rsidRDefault="006757CC">
            <w:pPr>
              <w:jc w:val="center"/>
            </w:pPr>
            <w:r>
              <w:t>2014, 3 мес.</w:t>
            </w:r>
          </w:p>
        </w:tc>
        <w:tc>
          <w:tcPr>
            <w:tcW w:w="1860" w:type="dxa"/>
            <w:tcBorders>
              <w:top w:val="double" w:sz="6" w:space="0" w:color="auto"/>
              <w:left w:val="single" w:sz="6" w:space="0" w:color="auto"/>
              <w:bottom w:val="single" w:sz="6" w:space="0" w:color="auto"/>
              <w:right w:val="double" w:sz="6" w:space="0" w:color="auto"/>
            </w:tcBorders>
          </w:tcPr>
          <w:p w:rsidR="006757CC" w:rsidRDefault="006757CC">
            <w:pPr>
              <w:jc w:val="center"/>
            </w:pPr>
            <w:r>
              <w:t>2015, 3 мес.</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642 722</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582 332</w:t>
            </w:r>
          </w:p>
        </w:tc>
      </w:tr>
      <w:tr w:rsidR="006757CC">
        <w:tc>
          <w:tcPr>
            <w:tcW w:w="5572" w:type="dxa"/>
            <w:tcBorders>
              <w:top w:val="single" w:sz="6" w:space="0" w:color="auto"/>
              <w:left w:val="double" w:sz="6" w:space="0" w:color="auto"/>
              <w:bottom w:val="double" w:sz="6" w:space="0" w:color="auto"/>
              <w:right w:val="single" w:sz="6" w:space="0" w:color="auto"/>
            </w:tcBorders>
          </w:tcPr>
          <w:p w:rsidR="006757CC" w:rsidRDefault="006757CC">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6757CC" w:rsidRDefault="006757CC">
            <w:pPr>
              <w:jc w:val="right"/>
            </w:pPr>
            <w:r>
              <w:t>30.8</w:t>
            </w:r>
          </w:p>
        </w:tc>
        <w:tc>
          <w:tcPr>
            <w:tcW w:w="1860" w:type="dxa"/>
            <w:tcBorders>
              <w:top w:val="single" w:sz="6" w:space="0" w:color="auto"/>
              <w:left w:val="single" w:sz="6" w:space="0" w:color="auto"/>
              <w:bottom w:val="double" w:sz="6" w:space="0" w:color="auto"/>
              <w:right w:val="double" w:sz="6" w:space="0" w:color="auto"/>
            </w:tcBorders>
          </w:tcPr>
          <w:p w:rsidR="006757CC" w:rsidRDefault="006757CC">
            <w:pPr>
              <w:jc w:val="right"/>
            </w:pPr>
            <w:r>
              <w:t>33.8</w:t>
            </w:r>
          </w:p>
        </w:tc>
      </w:tr>
    </w:tbl>
    <w:p w:rsidR="006757CC" w:rsidRDefault="006757CC"/>
    <w:p w:rsidR="006757CC" w:rsidRDefault="006757CC" w:rsidP="008040E0">
      <w:pPr>
        <w:pStyle w:val="SubHeading"/>
        <w:ind w:left="400"/>
        <w:jc w:val="both"/>
      </w:pPr>
      <w:r>
        <w:t xml:space="preserve">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w:t>
      </w:r>
      <w:r>
        <w:lastRenderedPageBreak/>
        <w:t>предшествующего года и причины таких изменений</w:t>
      </w:r>
    </w:p>
    <w:p w:rsidR="006757CC" w:rsidRDefault="006757CC" w:rsidP="008040E0">
      <w:pPr>
        <w:ind w:left="600"/>
        <w:jc w:val="both"/>
      </w:pPr>
      <w:r>
        <w:rPr>
          <w:rStyle w:val="Subst"/>
        </w:rPr>
        <w:t>Указанных изменений не было.</w:t>
      </w:r>
    </w:p>
    <w:p w:rsidR="006757CC" w:rsidRDefault="006757CC">
      <w:pPr>
        <w:ind w:left="400"/>
      </w:pPr>
    </w:p>
    <w:p w:rsidR="006757CC" w:rsidRDefault="006757CC">
      <w:pPr>
        <w:pStyle w:val="SubHeading"/>
        <w:ind w:left="200"/>
      </w:pPr>
      <w:r>
        <w:t>Общая структура себестоимости эмитента</w:t>
      </w:r>
    </w:p>
    <w:p w:rsidR="006757CC" w:rsidRDefault="006757CC">
      <w:pPr>
        <w:pStyle w:val="ThinDelim"/>
      </w:pPr>
    </w:p>
    <w:tbl>
      <w:tblPr>
        <w:tblW w:w="0" w:type="auto"/>
        <w:tblLayout w:type="fixed"/>
        <w:tblCellMar>
          <w:left w:w="72" w:type="dxa"/>
          <w:right w:w="72" w:type="dxa"/>
        </w:tblCellMar>
        <w:tblLook w:val="0000"/>
      </w:tblPr>
      <w:tblGrid>
        <w:gridCol w:w="5572"/>
        <w:gridCol w:w="1820"/>
        <w:gridCol w:w="1860"/>
      </w:tblGrid>
      <w:tr w:rsidR="006757CC">
        <w:tc>
          <w:tcPr>
            <w:tcW w:w="557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6757CC" w:rsidRDefault="006757CC">
            <w:pPr>
              <w:jc w:val="center"/>
            </w:pPr>
            <w:r>
              <w:t>2013</w:t>
            </w:r>
          </w:p>
        </w:tc>
        <w:tc>
          <w:tcPr>
            <w:tcW w:w="1860" w:type="dxa"/>
            <w:tcBorders>
              <w:top w:val="double" w:sz="6" w:space="0" w:color="auto"/>
              <w:left w:val="single" w:sz="6" w:space="0" w:color="auto"/>
              <w:bottom w:val="single" w:sz="6" w:space="0" w:color="auto"/>
              <w:right w:val="double" w:sz="6" w:space="0" w:color="auto"/>
            </w:tcBorders>
          </w:tcPr>
          <w:p w:rsidR="006757CC" w:rsidRDefault="006757CC">
            <w:pPr>
              <w:jc w:val="center"/>
            </w:pPr>
            <w:r>
              <w:t>2014</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78.7</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71.2</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tc>
        <w:tc>
          <w:tcPr>
            <w:tcW w:w="18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1.5</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2.2</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Топливо,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3.1</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5</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Энергия,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3.3</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4.3</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7.5</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8.5</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Проценты по кредитам,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tc>
        <w:tc>
          <w:tcPr>
            <w:tcW w:w="18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Арендная плата,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0.2</w:t>
            </w:r>
          </w:p>
        </w:tc>
        <w:tc>
          <w:tcPr>
            <w:tcW w:w="18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2.3</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2.9</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1.7</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2.3</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0.2</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0.3</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Прочие затраты (пояснить)</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1.6</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3.4</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tc>
        <w:tc>
          <w:tcPr>
            <w:tcW w:w="18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tc>
        <w:tc>
          <w:tcPr>
            <w:tcW w:w="18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tc>
        <w:tc>
          <w:tcPr>
            <w:tcW w:w="18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tc>
        <w:tc>
          <w:tcPr>
            <w:tcW w:w="18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 xml:space="preserve">  иное,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1.6</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3.4</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100</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100</w:t>
            </w:r>
          </w:p>
        </w:tc>
      </w:tr>
      <w:tr w:rsidR="006757CC">
        <w:tc>
          <w:tcPr>
            <w:tcW w:w="5572" w:type="dxa"/>
            <w:tcBorders>
              <w:top w:val="single" w:sz="6" w:space="0" w:color="auto"/>
              <w:left w:val="double" w:sz="6" w:space="0" w:color="auto"/>
              <w:bottom w:val="double" w:sz="6" w:space="0" w:color="auto"/>
              <w:right w:val="single" w:sz="6" w:space="0" w:color="auto"/>
            </w:tcBorders>
          </w:tcPr>
          <w:p w:rsidR="006757CC" w:rsidRDefault="006757CC">
            <w:r>
              <w:t>Справочно: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6757CC" w:rsidRDefault="006757CC">
            <w:pPr>
              <w:jc w:val="right"/>
            </w:pPr>
            <w:r>
              <w:t>100.7</w:t>
            </w:r>
          </w:p>
        </w:tc>
        <w:tc>
          <w:tcPr>
            <w:tcW w:w="1860" w:type="dxa"/>
            <w:tcBorders>
              <w:top w:val="single" w:sz="6" w:space="0" w:color="auto"/>
              <w:left w:val="single" w:sz="6" w:space="0" w:color="auto"/>
              <w:bottom w:val="double" w:sz="6" w:space="0" w:color="auto"/>
              <w:right w:val="double" w:sz="6" w:space="0" w:color="auto"/>
            </w:tcBorders>
          </w:tcPr>
          <w:p w:rsidR="006757CC" w:rsidRDefault="006757CC">
            <w:pPr>
              <w:jc w:val="right"/>
            </w:pPr>
            <w:r>
              <w:t>98.4</w:t>
            </w:r>
          </w:p>
        </w:tc>
      </w:tr>
    </w:tbl>
    <w:p w:rsidR="006757CC" w:rsidRDefault="006757CC"/>
    <w:p w:rsidR="006757CC" w:rsidRDefault="006757CC">
      <w:pPr>
        <w:pStyle w:val="ThinDelim"/>
      </w:pPr>
    </w:p>
    <w:tbl>
      <w:tblPr>
        <w:tblW w:w="0" w:type="auto"/>
        <w:tblLayout w:type="fixed"/>
        <w:tblCellMar>
          <w:left w:w="72" w:type="dxa"/>
          <w:right w:w="72" w:type="dxa"/>
        </w:tblCellMar>
        <w:tblLook w:val="0000"/>
      </w:tblPr>
      <w:tblGrid>
        <w:gridCol w:w="5572"/>
        <w:gridCol w:w="1820"/>
        <w:gridCol w:w="1860"/>
      </w:tblGrid>
      <w:tr w:rsidR="006757CC">
        <w:tc>
          <w:tcPr>
            <w:tcW w:w="557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6757CC" w:rsidRDefault="006757CC">
            <w:pPr>
              <w:jc w:val="center"/>
            </w:pPr>
            <w:r>
              <w:t>2014, 3 мес.</w:t>
            </w:r>
          </w:p>
        </w:tc>
        <w:tc>
          <w:tcPr>
            <w:tcW w:w="1860" w:type="dxa"/>
            <w:tcBorders>
              <w:top w:val="double" w:sz="6" w:space="0" w:color="auto"/>
              <w:left w:val="single" w:sz="6" w:space="0" w:color="auto"/>
              <w:bottom w:val="single" w:sz="6" w:space="0" w:color="auto"/>
              <w:right w:val="double" w:sz="6" w:space="0" w:color="auto"/>
            </w:tcBorders>
          </w:tcPr>
          <w:p w:rsidR="006757CC" w:rsidRDefault="006757CC">
            <w:pPr>
              <w:jc w:val="center"/>
            </w:pPr>
            <w:r>
              <w:t>2015, 3 мес.</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75.9</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70.7</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tc>
        <w:tc>
          <w:tcPr>
            <w:tcW w:w="18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1.2</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0.7</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Топливо,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4.8</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6.1</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Энергия,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3.5</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5.5</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8.3</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8.8</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Проценты по кредитам,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tc>
        <w:tc>
          <w:tcPr>
            <w:tcW w:w="18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Арендная плата,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0.1</w:t>
            </w:r>
          </w:p>
        </w:tc>
        <w:tc>
          <w:tcPr>
            <w:tcW w:w="18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2.8</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1.7</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1.6</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2.4</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0.2</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0.3</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Прочие затраты (пояснить)</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1.6</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3.6</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tc>
        <w:tc>
          <w:tcPr>
            <w:tcW w:w="18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tc>
        <w:tc>
          <w:tcPr>
            <w:tcW w:w="18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tc>
        <w:tc>
          <w:tcPr>
            <w:tcW w:w="18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tc>
        <w:tc>
          <w:tcPr>
            <w:tcW w:w="18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 xml:space="preserve">  иное,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1.6</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3.6</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lastRenderedPageBreak/>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100</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100</w:t>
            </w:r>
          </w:p>
        </w:tc>
      </w:tr>
      <w:tr w:rsidR="006757CC">
        <w:tc>
          <w:tcPr>
            <w:tcW w:w="5572" w:type="dxa"/>
            <w:tcBorders>
              <w:top w:val="single" w:sz="6" w:space="0" w:color="auto"/>
              <w:left w:val="double" w:sz="6" w:space="0" w:color="auto"/>
              <w:bottom w:val="double" w:sz="6" w:space="0" w:color="auto"/>
              <w:right w:val="single" w:sz="6" w:space="0" w:color="auto"/>
            </w:tcBorders>
          </w:tcPr>
          <w:p w:rsidR="006757CC" w:rsidRDefault="006757CC">
            <w:r>
              <w:t>Справочно: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6757CC" w:rsidRDefault="006757CC">
            <w:pPr>
              <w:jc w:val="right"/>
            </w:pPr>
            <w:r>
              <w:t>94.6</w:t>
            </w:r>
          </w:p>
        </w:tc>
        <w:tc>
          <w:tcPr>
            <w:tcW w:w="1860" w:type="dxa"/>
            <w:tcBorders>
              <w:top w:val="single" w:sz="6" w:space="0" w:color="auto"/>
              <w:left w:val="single" w:sz="6" w:space="0" w:color="auto"/>
              <w:bottom w:val="double" w:sz="6" w:space="0" w:color="auto"/>
              <w:right w:val="double" w:sz="6" w:space="0" w:color="auto"/>
            </w:tcBorders>
          </w:tcPr>
          <w:p w:rsidR="006757CC" w:rsidRDefault="006757CC">
            <w:pPr>
              <w:jc w:val="right"/>
            </w:pPr>
            <w:r>
              <w:t>96.6</w:t>
            </w:r>
          </w:p>
        </w:tc>
      </w:tr>
    </w:tbl>
    <w:p w:rsidR="006757CC" w:rsidRDefault="006757CC"/>
    <w:p w:rsidR="006757CC" w:rsidRDefault="006757CC" w:rsidP="008040E0">
      <w:pPr>
        <w:pStyle w:val="SubHeading"/>
        <w:ind w:left="200"/>
        <w:jc w:val="both"/>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6757CC" w:rsidRDefault="006757CC" w:rsidP="008040E0">
      <w:pPr>
        <w:ind w:left="400"/>
        <w:jc w:val="both"/>
      </w:pPr>
      <w:r>
        <w:rPr>
          <w:rStyle w:val="Subst"/>
        </w:rPr>
        <w:t>Имеющих существенное значение новых видов продукции (работ, услуг) нет</w:t>
      </w:r>
    </w:p>
    <w:p w:rsidR="006757CC" w:rsidRDefault="006757CC" w:rsidP="008040E0">
      <w:pPr>
        <w:ind w:left="200"/>
        <w:jc w:val="both"/>
      </w:pPr>
      <w:r>
        <w:t>Стандарты (правила), в соответствии с которыми подготовлена бухгалтерская (финансовая) отчетность эмитента и произведены расчеты, отраженные в настоящем подпункте:</w:t>
      </w:r>
      <w:r>
        <w:br/>
      </w:r>
      <w:r>
        <w:rPr>
          <w:rStyle w:val="Subst"/>
        </w:rPr>
        <w:t>РСБУ</w:t>
      </w:r>
    </w:p>
    <w:p w:rsidR="006757CC" w:rsidRDefault="006757CC">
      <w:pPr>
        <w:pStyle w:val="2"/>
      </w:pPr>
      <w:bookmarkStart w:id="35" w:name="_Toc436741623"/>
      <w:r>
        <w:t>3.2.3. Материалы, товары (сырье) и поставщики эмитента</w:t>
      </w:r>
      <w:bookmarkEnd w:id="35"/>
    </w:p>
    <w:p w:rsidR="006757CC" w:rsidRDefault="006757CC" w:rsidP="008040E0">
      <w:pPr>
        <w:pStyle w:val="SubHeading"/>
        <w:ind w:left="200"/>
        <w:jc w:val="both"/>
      </w:pPr>
      <w:r>
        <w:t>За 2014 г.</w:t>
      </w:r>
    </w:p>
    <w:p w:rsidR="006757CC" w:rsidRDefault="006757CC" w:rsidP="008040E0">
      <w:pPr>
        <w:ind w:left="400"/>
        <w:jc w:val="both"/>
      </w:pPr>
      <w:r>
        <w:t>Поставщики эмитента, на которых приходится не менее 10 процентов всех поставок материалов и товаров (сырья)</w:t>
      </w:r>
    </w:p>
    <w:p w:rsidR="006757CC" w:rsidRDefault="006757CC" w:rsidP="008040E0">
      <w:pPr>
        <w:ind w:left="400"/>
        <w:jc w:val="both"/>
      </w:pPr>
    </w:p>
    <w:p w:rsidR="006757CC" w:rsidRDefault="006757CC" w:rsidP="008040E0">
      <w:pPr>
        <w:ind w:left="400"/>
        <w:jc w:val="both"/>
      </w:pPr>
      <w:r>
        <w:t>Полное фирменное наименование:</w:t>
      </w:r>
      <w:r>
        <w:rPr>
          <w:rStyle w:val="Subst"/>
        </w:rPr>
        <w:t xml:space="preserve"> Открытое акционерное общество "Кордиант"</w:t>
      </w:r>
    </w:p>
    <w:p w:rsidR="006757CC" w:rsidRDefault="006757CC" w:rsidP="008040E0">
      <w:pPr>
        <w:ind w:left="400"/>
        <w:jc w:val="both"/>
      </w:pPr>
      <w:r>
        <w:t>Место нахождения:</w:t>
      </w:r>
      <w:r>
        <w:rPr>
          <w:rStyle w:val="Subst"/>
        </w:rPr>
        <w:t xml:space="preserve"> 190000, Санкт-Петербург, ул. Галерная, д.5, Литера А</w:t>
      </w:r>
    </w:p>
    <w:p w:rsidR="006757CC" w:rsidRDefault="006757CC" w:rsidP="008040E0">
      <w:pPr>
        <w:ind w:left="400"/>
        <w:jc w:val="both"/>
      </w:pPr>
      <w:r>
        <w:t>ИНН:</w:t>
      </w:r>
      <w:r>
        <w:rPr>
          <w:rStyle w:val="Subst"/>
        </w:rPr>
        <w:t xml:space="preserve"> 7838028913</w:t>
      </w:r>
    </w:p>
    <w:p w:rsidR="006757CC" w:rsidRDefault="006757CC" w:rsidP="008040E0">
      <w:pPr>
        <w:ind w:left="400"/>
        <w:jc w:val="both"/>
      </w:pPr>
      <w:r>
        <w:t>ОГРН:</w:t>
      </w:r>
      <w:r>
        <w:rPr>
          <w:rStyle w:val="Subst"/>
        </w:rPr>
        <w:t xml:space="preserve"> 1077746376729</w:t>
      </w:r>
    </w:p>
    <w:p w:rsidR="006757CC" w:rsidRDefault="006757CC" w:rsidP="008040E0">
      <w:pPr>
        <w:ind w:left="400"/>
        <w:jc w:val="both"/>
      </w:pPr>
      <w:r>
        <w:t>Доля в общем объеме поставок, %:</w:t>
      </w:r>
      <w:r>
        <w:rPr>
          <w:rStyle w:val="Subst"/>
        </w:rPr>
        <w:t xml:space="preserve"> 99.92</w:t>
      </w:r>
    </w:p>
    <w:p w:rsidR="006757CC" w:rsidRDefault="006757CC" w:rsidP="008040E0">
      <w:pPr>
        <w:pStyle w:val="SubHeading"/>
        <w:ind w:left="400"/>
        <w:jc w:val="both"/>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6757CC" w:rsidRDefault="006757CC" w:rsidP="008040E0">
      <w:pPr>
        <w:ind w:left="600"/>
        <w:jc w:val="both"/>
      </w:pPr>
      <w:r>
        <w:rPr>
          <w:rStyle w:val="Subst"/>
        </w:rPr>
        <w:t>Изменения цен более чем на 10% на основные материалы и товары (сырье) в течение соответствующего отчетного периода не было</w:t>
      </w:r>
    </w:p>
    <w:p w:rsidR="006757CC" w:rsidRDefault="006757CC" w:rsidP="008040E0">
      <w:pPr>
        <w:pStyle w:val="SubHeading"/>
        <w:ind w:left="400"/>
        <w:jc w:val="both"/>
      </w:pPr>
      <w:r>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rsidR="006757CC" w:rsidRDefault="006757CC" w:rsidP="008040E0">
      <w:pPr>
        <w:ind w:left="600"/>
        <w:jc w:val="both"/>
      </w:pPr>
      <w:r>
        <w:rPr>
          <w:rStyle w:val="Subst"/>
        </w:rPr>
        <w:t>Импортные поставки отсутствуют</w:t>
      </w:r>
    </w:p>
    <w:p w:rsidR="006757CC" w:rsidRDefault="006757CC">
      <w:pPr>
        <w:pStyle w:val="SubHeading"/>
        <w:ind w:left="200"/>
      </w:pPr>
      <w:r>
        <w:t>За 3 мес. 2015 г.</w:t>
      </w:r>
    </w:p>
    <w:p w:rsidR="006757CC" w:rsidRDefault="006757CC" w:rsidP="008040E0">
      <w:pPr>
        <w:ind w:left="400"/>
        <w:jc w:val="both"/>
      </w:pPr>
      <w:r>
        <w:t>Поставщики эмитента, на которых приходится не менее 10 процентов всех поставок материалов и товаров (сырья)</w:t>
      </w:r>
    </w:p>
    <w:p w:rsidR="006757CC" w:rsidRDefault="006757CC" w:rsidP="008040E0">
      <w:pPr>
        <w:ind w:left="400"/>
        <w:jc w:val="both"/>
      </w:pPr>
    </w:p>
    <w:p w:rsidR="006757CC" w:rsidRDefault="006757CC" w:rsidP="008040E0">
      <w:pPr>
        <w:ind w:left="400"/>
        <w:jc w:val="both"/>
      </w:pPr>
      <w:r>
        <w:t>Полное фирменное наименование:</w:t>
      </w:r>
      <w:r>
        <w:rPr>
          <w:rStyle w:val="Subst"/>
        </w:rPr>
        <w:t xml:space="preserve"> Открытое акционерное общество "Кордиант"</w:t>
      </w:r>
    </w:p>
    <w:p w:rsidR="006757CC" w:rsidRDefault="006757CC" w:rsidP="008040E0">
      <w:pPr>
        <w:ind w:left="400"/>
        <w:jc w:val="both"/>
      </w:pPr>
      <w:r>
        <w:t>Место нахождения:</w:t>
      </w:r>
      <w:r>
        <w:rPr>
          <w:rStyle w:val="Subst"/>
        </w:rPr>
        <w:t xml:space="preserve"> 190000, Санкт-Петербург, ул. Галерная, д.5, Литера А</w:t>
      </w:r>
    </w:p>
    <w:p w:rsidR="006757CC" w:rsidRDefault="006757CC" w:rsidP="008040E0">
      <w:pPr>
        <w:ind w:left="400"/>
        <w:jc w:val="both"/>
      </w:pPr>
      <w:r>
        <w:t>ИНН:</w:t>
      </w:r>
      <w:r>
        <w:rPr>
          <w:rStyle w:val="Subst"/>
        </w:rPr>
        <w:t xml:space="preserve"> 7838028913</w:t>
      </w:r>
    </w:p>
    <w:p w:rsidR="006757CC" w:rsidRDefault="006757CC" w:rsidP="008040E0">
      <w:pPr>
        <w:ind w:left="400"/>
        <w:jc w:val="both"/>
      </w:pPr>
      <w:r>
        <w:t>ОГРН:</w:t>
      </w:r>
      <w:r>
        <w:rPr>
          <w:rStyle w:val="Subst"/>
        </w:rPr>
        <w:t xml:space="preserve"> 1077746376729</w:t>
      </w:r>
    </w:p>
    <w:p w:rsidR="006757CC" w:rsidRDefault="006757CC" w:rsidP="008040E0">
      <w:pPr>
        <w:ind w:left="400"/>
        <w:jc w:val="both"/>
      </w:pPr>
      <w:r>
        <w:t>Доля в общем объеме поставок, %:</w:t>
      </w:r>
      <w:r>
        <w:rPr>
          <w:rStyle w:val="Subst"/>
        </w:rPr>
        <w:t xml:space="preserve"> 99.95</w:t>
      </w:r>
    </w:p>
    <w:p w:rsidR="006757CC" w:rsidRDefault="006757CC" w:rsidP="008040E0">
      <w:pPr>
        <w:pStyle w:val="SubHeading"/>
        <w:ind w:left="400"/>
        <w:jc w:val="both"/>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6757CC" w:rsidRDefault="006757CC" w:rsidP="008040E0">
      <w:pPr>
        <w:ind w:left="600"/>
        <w:jc w:val="both"/>
      </w:pPr>
      <w:r>
        <w:rPr>
          <w:rStyle w:val="Subst"/>
        </w:rPr>
        <w:t>Изменения цен более чем на 10% на основные материалы и товары (сырье) в течение соответствующего отчетного периода не было</w:t>
      </w:r>
    </w:p>
    <w:p w:rsidR="006757CC" w:rsidRDefault="006757CC" w:rsidP="008040E0">
      <w:pPr>
        <w:pStyle w:val="SubHeading"/>
        <w:ind w:left="400"/>
        <w:jc w:val="both"/>
      </w:pPr>
      <w:r>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rsidR="006757CC" w:rsidRDefault="006757CC" w:rsidP="008040E0">
      <w:pPr>
        <w:ind w:left="600"/>
        <w:jc w:val="both"/>
      </w:pPr>
      <w:r>
        <w:rPr>
          <w:rStyle w:val="Subst"/>
        </w:rPr>
        <w:t>Импортные поставки отсутствуют</w:t>
      </w:r>
    </w:p>
    <w:p w:rsidR="006757CC" w:rsidRDefault="006757CC">
      <w:pPr>
        <w:pStyle w:val="2"/>
      </w:pPr>
      <w:bookmarkStart w:id="36" w:name="_Toc436741624"/>
      <w:r>
        <w:t>3.2.4. Рынки сбыта продукции (работ, услуг) эмитента</w:t>
      </w:r>
      <w:bookmarkEnd w:id="36"/>
    </w:p>
    <w:p w:rsidR="006757CC" w:rsidRDefault="006757CC" w:rsidP="008040E0">
      <w:pPr>
        <w:ind w:left="200"/>
        <w:jc w:val="both"/>
      </w:pPr>
      <w:r>
        <w:lastRenderedPageBreak/>
        <w:t>Основные рынки, на которых эмитент осуществляет свою деятельность:</w:t>
      </w:r>
      <w:r>
        <w:br/>
      </w:r>
      <w:r>
        <w:rPr>
          <w:rStyle w:val="Subst"/>
        </w:rPr>
        <w:t>Основной рынок сбыта готовой продукции эмитента – рынок Российской Федерации. Доля самостоятельной реализации продукции эмитентом минимальна. Вся продукция реализуется  ОАО “Кордиант”</w:t>
      </w:r>
    </w:p>
    <w:p w:rsidR="006757CC" w:rsidRDefault="006757CC" w:rsidP="008040E0">
      <w:pPr>
        <w:ind w:left="200"/>
        <w:jc w:val="both"/>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rPr>
        <w:t>Возможные факторы, которые могут негативно повлиять на сбыт эмитентом его продукции (работ, услуг), и возможные действия эмитента по уменьшению такого влияния: Реализация собственной продукции и услуг занимает в общем объеме реализации 8%, поскольку с февраля 2003 с года реализация продукции осуществляется ОАО “Кордиант”.  Отгрузка продукции производится на условиях предварительной оплаты, поэтому факторы, которые могут негативно повлиять на сбыт эмитентом его продукции минимальны. На сбыт эмитентом его продукции могут повлиять общеэкономические и отраслевые риски, описанные в п. 2.4 настоящего отчета.</w:t>
      </w:r>
    </w:p>
    <w:p w:rsidR="006757CC" w:rsidRDefault="006757CC">
      <w:pPr>
        <w:pStyle w:val="2"/>
      </w:pPr>
      <w:bookmarkStart w:id="37" w:name="_Toc436741625"/>
      <w:r>
        <w:t>3.2.5. Сведения о наличии у эмитента разрешений (лицензий) или допусков к отдельным видам работ</w:t>
      </w:r>
      <w:bookmarkEnd w:id="37"/>
    </w:p>
    <w:p w:rsidR="006757CC" w:rsidRDefault="006757CC" w:rsidP="008040E0">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Комитет природных ресурсов по Омской области</w:t>
      </w:r>
    </w:p>
    <w:p w:rsidR="006757CC" w:rsidRDefault="006757CC" w:rsidP="008040E0">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ОМС 00054 ВЭ</w:t>
      </w:r>
    </w:p>
    <w:p w:rsidR="006757CC" w:rsidRDefault="006757CC" w:rsidP="008040E0">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Добыча подземных вод хозяйственно-питьевого назначения (с предварительной специальной обработкой) из водоносных песков олигоценовых отложений журавской (2 скв.) и новомихайловской  (1 скв.) свиты</w:t>
      </w:r>
    </w:p>
    <w:p w:rsidR="006757CC" w:rsidRDefault="006757CC" w:rsidP="008040E0">
      <w:pPr>
        <w:ind w:left="200"/>
        <w:jc w:val="both"/>
      </w:pPr>
      <w:r>
        <w:t>Дата выдачи разрешения (лицензии) или допуска к отдельным видам работ:</w:t>
      </w:r>
      <w:r>
        <w:rPr>
          <w:rStyle w:val="Subst"/>
        </w:rPr>
        <w:t xml:space="preserve"> 17.01.2000</w:t>
      </w:r>
    </w:p>
    <w:p w:rsidR="006757CC" w:rsidRDefault="006757CC" w:rsidP="008040E0">
      <w:pPr>
        <w:ind w:left="200"/>
        <w:jc w:val="both"/>
      </w:pPr>
      <w:r>
        <w:t>Срок действия разрешения (лицензии) или допуска к отдельным видам работ:</w:t>
      </w:r>
      <w:r>
        <w:rPr>
          <w:rStyle w:val="Subst"/>
        </w:rPr>
        <w:t xml:space="preserve"> 31.12.2019</w:t>
      </w:r>
    </w:p>
    <w:p w:rsidR="006757CC" w:rsidRDefault="006757CC" w:rsidP="008040E0">
      <w:pPr>
        <w:ind w:left="200"/>
        <w:jc w:val="both"/>
      </w:pPr>
    </w:p>
    <w:p w:rsidR="006757CC" w:rsidRDefault="006757CC" w:rsidP="008040E0">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технологическому и экологическому надзору</w:t>
      </w:r>
    </w:p>
    <w:p w:rsidR="006757CC" w:rsidRDefault="006757CC" w:rsidP="008040E0">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ВХ-61-002393</w:t>
      </w:r>
    </w:p>
    <w:p w:rsidR="006757CC" w:rsidRDefault="006757CC" w:rsidP="008040E0">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Деятельность по эксплуатации взрывопожароопасных и химически опасных объектов I, II, III классов опасности</w:t>
      </w:r>
    </w:p>
    <w:p w:rsidR="006757CC" w:rsidRDefault="006757CC" w:rsidP="008040E0">
      <w:pPr>
        <w:ind w:left="200"/>
        <w:jc w:val="both"/>
      </w:pPr>
      <w:r>
        <w:t>Дата выдачи разрешения (лицензии) или допуска к отдельным видам работ:</w:t>
      </w:r>
      <w:r>
        <w:rPr>
          <w:rStyle w:val="Subst"/>
        </w:rPr>
        <w:t xml:space="preserve"> 30.05.2014</w:t>
      </w:r>
    </w:p>
    <w:p w:rsidR="006757CC" w:rsidRDefault="006757CC" w:rsidP="008040E0">
      <w:pPr>
        <w:ind w:left="200"/>
        <w:jc w:val="both"/>
      </w:pPr>
      <w:r>
        <w:t>Срок действия разрешения (лицензии) или допуска к отдельным видам работ:</w:t>
      </w:r>
      <w:r>
        <w:rPr>
          <w:rStyle w:val="Subst"/>
        </w:rPr>
        <w:t xml:space="preserve"> Бессрочная</w:t>
      </w:r>
    </w:p>
    <w:p w:rsidR="006757CC" w:rsidRDefault="006757CC" w:rsidP="008040E0">
      <w:pPr>
        <w:ind w:left="200"/>
        <w:jc w:val="both"/>
      </w:pPr>
    </w:p>
    <w:p w:rsidR="006757CC" w:rsidRDefault="006757CC" w:rsidP="008040E0">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Управление ФСБ РФ по Омской области</w:t>
      </w:r>
    </w:p>
    <w:p w:rsidR="006757CC" w:rsidRDefault="006757CC" w:rsidP="008040E0">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ГТ № 0027835</w:t>
      </w:r>
    </w:p>
    <w:p w:rsidR="006757CC" w:rsidRDefault="006757CC" w:rsidP="008040E0">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Осуществление работ с использованием сведений, составляющих государственную тайну</w:t>
      </w:r>
    </w:p>
    <w:p w:rsidR="006757CC" w:rsidRDefault="006757CC" w:rsidP="008040E0">
      <w:pPr>
        <w:ind w:left="200"/>
        <w:jc w:val="both"/>
      </w:pPr>
      <w:r>
        <w:t>Дата выдачи разрешения (лицензии) или допуска к отдельным видам работ:</w:t>
      </w:r>
      <w:r>
        <w:rPr>
          <w:rStyle w:val="Subst"/>
        </w:rPr>
        <w:t xml:space="preserve"> 24.05.2011</w:t>
      </w:r>
    </w:p>
    <w:p w:rsidR="006757CC" w:rsidRDefault="006757CC" w:rsidP="008040E0">
      <w:pPr>
        <w:ind w:left="200"/>
        <w:jc w:val="both"/>
      </w:pPr>
      <w:r>
        <w:t>Срок действия разрешения (лицензии) или допуска к отдельным видам работ:</w:t>
      </w:r>
      <w:r>
        <w:rPr>
          <w:rStyle w:val="Subst"/>
        </w:rPr>
        <w:t xml:space="preserve"> 24.05.2016</w:t>
      </w:r>
    </w:p>
    <w:p w:rsidR="006757CC" w:rsidRDefault="006757CC" w:rsidP="008040E0">
      <w:pPr>
        <w:ind w:left="200"/>
        <w:jc w:val="both"/>
      </w:pPr>
    </w:p>
    <w:p w:rsidR="006757CC" w:rsidRDefault="006757CC" w:rsidP="008040E0">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надзору в сфере связи</w:t>
      </w:r>
    </w:p>
    <w:p w:rsidR="006757CC" w:rsidRDefault="006757CC" w:rsidP="008040E0">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90851</w:t>
      </w:r>
    </w:p>
    <w:p w:rsidR="006757CC" w:rsidRDefault="006757CC" w:rsidP="008040E0">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Услуги местной телефонной связи, за исключением услуг  местной телефонной связи с использованием таксофонов и средств коллективного доступа</w:t>
      </w:r>
    </w:p>
    <w:p w:rsidR="006757CC" w:rsidRDefault="006757CC" w:rsidP="008040E0">
      <w:pPr>
        <w:ind w:left="200"/>
        <w:jc w:val="both"/>
      </w:pPr>
      <w:r>
        <w:t>Дата выдачи разрешения (лицензии) или допуска к отдельным видам работ:</w:t>
      </w:r>
      <w:r>
        <w:rPr>
          <w:rStyle w:val="Subst"/>
        </w:rPr>
        <w:t xml:space="preserve"> 04.10.2011</w:t>
      </w:r>
    </w:p>
    <w:p w:rsidR="006757CC" w:rsidRDefault="006757CC" w:rsidP="008040E0">
      <w:pPr>
        <w:ind w:left="200"/>
        <w:jc w:val="both"/>
      </w:pPr>
      <w:r>
        <w:t>Срок действия разрешения (лицензии) или допуска к отдельным видам работ:</w:t>
      </w:r>
      <w:r>
        <w:rPr>
          <w:rStyle w:val="Subst"/>
        </w:rPr>
        <w:t xml:space="preserve"> 04.10.2016</w:t>
      </w:r>
    </w:p>
    <w:p w:rsidR="006757CC" w:rsidRDefault="006757CC" w:rsidP="008040E0">
      <w:pPr>
        <w:ind w:left="200"/>
        <w:jc w:val="both"/>
      </w:pPr>
    </w:p>
    <w:p w:rsidR="006757CC" w:rsidRDefault="006757CC" w:rsidP="008040E0">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Федеральное ГУП "Всероссийский научно-исследовательский институт метрологической службы"</w:t>
      </w:r>
    </w:p>
    <w:p w:rsidR="006757CC" w:rsidRDefault="006757CC" w:rsidP="008040E0">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Реестр №037022</w:t>
      </w:r>
    </w:p>
    <w:p w:rsidR="006757CC" w:rsidRDefault="006757CC" w:rsidP="008040E0">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Выполнение калибровочных работ</w:t>
      </w:r>
    </w:p>
    <w:p w:rsidR="006757CC" w:rsidRDefault="006757CC" w:rsidP="008040E0">
      <w:pPr>
        <w:ind w:left="200"/>
        <w:jc w:val="both"/>
      </w:pPr>
      <w:r>
        <w:t>Дата выдачи разрешения (лицензии) или допуска к отдельным видам работ:</w:t>
      </w:r>
      <w:r>
        <w:rPr>
          <w:rStyle w:val="Subst"/>
        </w:rPr>
        <w:t xml:space="preserve"> 14.07.2012</w:t>
      </w:r>
    </w:p>
    <w:p w:rsidR="006757CC" w:rsidRDefault="006757CC" w:rsidP="008040E0">
      <w:pPr>
        <w:ind w:left="200"/>
        <w:jc w:val="both"/>
      </w:pPr>
      <w:r>
        <w:t>Срок действия разрешения (лицензии) или допуска к отдельным видам работ:</w:t>
      </w:r>
      <w:r>
        <w:rPr>
          <w:rStyle w:val="Subst"/>
        </w:rPr>
        <w:t xml:space="preserve"> 14.07.2017</w:t>
      </w:r>
    </w:p>
    <w:p w:rsidR="006757CC" w:rsidRDefault="006757CC" w:rsidP="008040E0">
      <w:pPr>
        <w:ind w:left="200"/>
        <w:jc w:val="both"/>
      </w:pPr>
    </w:p>
    <w:p w:rsidR="006757CC" w:rsidRDefault="006757CC" w:rsidP="008040E0">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Министерство транспорта РФ. Федеральная служба по надзору в сфере транспорта</w:t>
      </w:r>
    </w:p>
    <w:p w:rsidR="006757CC" w:rsidRDefault="006757CC" w:rsidP="008040E0">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серия ПРД №5506624</w:t>
      </w:r>
    </w:p>
    <w:p w:rsidR="006757CC" w:rsidRDefault="006757CC" w:rsidP="008040E0">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Деятельность по осуществлению погрузочно-разгрузочной деятельности применительно к опасным грузам (слив бензина из ж/д цистерн) на железнодорожном транспорте</w:t>
      </w:r>
    </w:p>
    <w:p w:rsidR="006757CC" w:rsidRDefault="006757CC" w:rsidP="008040E0">
      <w:pPr>
        <w:ind w:left="200"/>
        <w:jc w:val="both"/>
      </w:pPr>
      <w:r>
        <w:t>Дата выдачи разрешения (лицензии) или допуска к отдельным видам работ:</w:t>
      </w:r>
      <w:r>
        <w:rPr>
          <w:rStyle w:val="Subst"/>
        </w:rPr>
        <w:t xml:space="preserve"> 23.10.2013</w:t>
      </w:r>
    </w:p>
    <w:p w:rsidR="006757CC" w:rsidRDefault="006757CC" w:rsidP="008040E0">
      <w:pPr>
        <w:ind w:left="200"/>
        <w:jc w:val="both"/>
      </w:pPr>
      <w:r>
        <w:t>Срок действия разрешения (лицензии) или допуска к отдельным видам работ:</w:t>
      </w:r>
      <w:r>
        <w:rPr>
          <w:rStyle w:val="Subst"/>
        </w:rPr>
        <w:t xml:space="preserve"> Бессрочная</w:t>
      </w:r>
    </w:p>
    <w:p w:rsidR="006757CC" w:rsidRDefault="006757CC" w:rsidP="008040E0">
      <w:pPr>
        <w:pStyle w:val="2"/>
        <w:jc w:val="both"/>
      </w:pPr>
      <w:bookmarkStart w:id="38" w:name="_Toc436741626"/>
      <w:r>
        <w:t>3.2.6. Сведения о деятельности отдельных категорий эмитентов</w:t>
      </w:r>
      <w:bookmarkEnd w:id="38"/>
    </w:p>
    <w:p w:rsidR="006757CC" w:rsidRDefault="006757CC" w:rsidP="008040E0">
      <w:pPr>
        <w:jc w:val="both"/>
      </w:pPr>
      <w:r>
        <w:t>Эмитент не является акционерным инвестиционным фондом, страховой или кредитной организацией, ипотечным агентом.</w:t>
      </w:r>
    </w:p>
    <w:p w:rsidR="006757CC" w:rsidRDefault="006757CC" w:rsidP="008040E0">
      <w:pPr>
        <w:pStyle w:val="2"/>
        <w:jc w:val="both"/>
      </w:pPr>
      <w:bookmarkStart w:id="39" w:name="_Toc436741627"/>
      <w:r>
        <w:t>3.2.7. Дополнительные требования к эмитентам, основной деятельностью которых является добыча полезных ископаемых</w:t>
      </w:r>
      <w:bookmarkEnd w:id="39"/>
    </w:p>
    <w:p w:rsidR="006757CC" w:rsidRDefault="006757CC" w:rsidP="008040E0">
      <w:pPr>
        <w:ind w:left="200"/>
        <w:jc w:val="both"/>
      </w:pPr>
      <w:r>
        <w:t>Основной деятельностью эмитента не является добыча полезных ископаемых</w:t>
      </w:r>
    </w:p>
    <w:p w:rsidR="006757CC" w:rsidRDefault="006757CC" w:rsidP="008040E0">
      <w:pPr>
        <w:pStyle w:val="2"/>
        <w:jc w:val="both"/>
      </w:pPr>
      <w:bookmarkStart w:id="40" w:name="_Toc436741628"/>
      <w:r>
        <w:t>3.2.8. Дополнительные требования к эмитентам, основной деятельностью которых является оказание услуг связи</w:t>
      </w:r>
      <w:bookmarkEnd w:id="40"/>
    </w:p>
    <w:p w:rsidR="006757CC" w:rsidRDefault="006757CC" w:rsidP="008040E0">
      <w:pPr>
        <w:ind w:left="200"/>
        <w:jc w:val="both"/>
      </w:pPr>
      <w:r>
        <w:t>Основной деятельностью эмитента не является оказание услуг связи</w:t>
      </w:r>
    </w:p>
    <w:p w:rsidR="006757CC" w:rsidRDefault="006757CC" w:rsidP="008040E0">
      <w:pPr>
        <w:pStyle w:val="2"/>
        <w:jc w:val="both"/>
      </w:pPr>
      <w:bookmarkStart w:id="41" w:name="_Toc436741629"/>
      <w:r>
        <w:t>3.3. Планы будущей деятельности эмитента</w:t>
      </w:r>
      <w:bookmarkEnd w:id="41"/>
    </w:p>
    <w:p w:rsidR="006757CC" w:rsidRDefault="006757CC" w:rsidP="008040E0">
      <w:pPr>
        <w:ind w:left="200"/>
        <w:jc w:val="both"/>
      </w:pPr>
      <w:r>
        <w:rPr>
          <w:rStyle w:val="Subst"/>
        </w:rPr>
        <w:t>Приоритетным направлением деятельности Общества является производство грузовых шин радиальной и диагональной конструкции. Сохранение и дальнейшее увеличение доли потребительского рынка данной группы шин является основной целью деятельности Общества.</w:t>
      </w:r>
      <w:r>
        <w:rPr>
          <w:rStyle w:val="Subst"/>
        </w:rPr>
        <w:br/>
        <w:t>В условиях высокой конкуренции в шинной отрасли, основные усилия в 2015 году будут направлены на улучшение качества и потребительской оценки продукции: повышение работоспособности и эксплуатационных характеристик шин.</w:t>
      </w:r>
    </w:p>
    <w:p w:rsidR="006757CC" w:rsidRDefault="006757CC" w:rsidP="008040E0">
      <w:pPr>
        <w:pStyle w:val="2"/>
        <w:jc w:val="both"/>
      </w:pPr>
      <w:bookmarkStart w:id="42" w:name="_Toc436741630"/>
      <w:r>
        <w:t>3.4. Участие эмитента в банковских группах, банковских холдингах, холдингах и ассоциациях</w:t>
      </w:r>
      <w:bookmarkEnd w:id="42"/>
    </w:p>
    <w:p w:rsidR="006757CC" w:rsidRDefault="006757CC" w:rsidP="008040E0">
      <w:pPr>
        <w:ind w:left="200"/>
        <w:jc w:val="both"/>
      </w:pPr>
      <w:r>
        <w:rPr>
          <w:rStyle w:val="Subst"/>
        </w:rPr>
        <w:t>Эмитент не участвует в банковских группах, банковских холдингах, холдингах и ассоциациях</w:t>
      </w:r>
    </w:p>
    <w:p w:rsidR="006757CC" w:rsidRDefault="006757CC" w:rsidP="008040E0">
      <w:pPr>
        <w:pStyle w:val="2"/>
        <w:jc w:val="both"/>
      </w:pPr>
      <w:bookmarkStart w:id="43" w:name="_Toc436741631"/>
      <w:r>
        <w:t>3.5. Подконтрольные эмитенту организации, имеющие для него существенное значение</w:t>
      </w:r>
      <w:bookmarkEnd w:id="43"/>
    </w:p>
    <w:p w:rsidR="006757CC" w:rsidRDefault="006757CC" w:rsidP="008040E0">
      <w:pPr>
        <w:spacing w:before="0"/>
        <w:ind w:left="200"/>
        <w:jc w:val="both"/>
      </w:pPr>
      <w:r>
        <w:t>Полное фирменное наименование:</w:t>
      </w:r>
      <w:r>
        <w:rPr>
          <w:rStyle w:val="Subst"/>
        </w:rPr>
        <w:t xml:space="preserve"> Закрытое акционерное общество «Полигон»</w:t>
      </w:r>
    </w:p>
    <w:p w:rsidR="006757CC" w:rsidRDefault="006757CC" w:rsidP="008040E0">
      <w:pPr>
        <w:spacing w:before="0"/>
        <w:ind w:left="200"/>
        <w:jc w:val="both"/>
      </w:pPr>
      <w:r>
        <w:t>Сокращенное фирменное наименование:</w:t>
      </w:r>
      <w:r>
        <w:rPr>
          <w:rStyle w:val="Subst"/>
        </w:rPr>
        <w:t xml:space="preserve"> ЗАО «Полигон»</w:t>
      </w:r>
    </w:p>
    <w:p w:rsidR="006757CC" w:rsidRDefault="006757CC" w:rsidP="008040E0">
      <w:pPr>
        <w:pStyle w:val="SubHeading"/>
        <w:spacing w:before="0"/>
        <w:ind w:left="200"/>
      </w:pPr>
      <w:r>
        <w:t>Место нахождения</w:t>
      </w:r>
    </w:p>
    <w:p w:rsidR="006757CC" w:rsidRDefault="006757CC" w:rsidP="008040E0">
      <w:pPr>
        <w:spacing w:before="0"/>
        <w:ind w:left="400"/>
      </w:pPr>
      <w:r>
        <w:rPr>
          <w:rStyle w:val="Subst"/>
        </w:rPr>
        <w:t>644529 Россия, Омская область, Омский район, станция Развязка</w:t>
      </w:r>
    </w:p>
    <w:p w:rsidR="006757CC" w:rsidRDefault="006757CC" w:rsidP="008040E0">
      <w:pPr>
        <w:spacing w:before="0"/>
        <w:ind w:left="200"/>
      </w:pPr>
      <w:r>
        <w:t>ИНН:</w:t>
      </w:r>
      <w:r>
        <w:rPr>
          <w:rStyle w:val="Subst"/>
        </w:rPr>
        <w:t xml:space="preserve"> 5504017549</w:t>
      </w:r>
    </w:p>
    <w:p w:rsidR="006757CC" w:rsidRDefault="006757CC">
      <w:pPr>
        <w:ind w:left="200"/>
      </w:pPr>
      <w:r>
        <w:t>ОГРН:</w:t>
      </w:r>
      <w:r>
        <w:rPr>
          <w:rStyle w:val="Subst"/>
        </w:rPr>
        <w:t xml:space="preserve"> 1035507002057</w:t>
      </w:r>
    </w:p>
    <w:p w:rsidR="006757CC" w:rsidRDefault="006757CC" w:rsidP="008040E0">
      <w:pPr>
        <w:ind w:left="200"/>
        <w:jc w:val="both"/>
      </w:pPr>
      <w:r>
        <w:t xml:space="preserve">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w:t>
      </w:r>
      <w:r>
        <w:lastRenderedPageBreak/>
        <w:t>организации):</w:t>
      </w:r>
      <w:r>
        <w:br/>
      </w:r>
      <w:r>
        <w:rPr>
          <w:rStyle w:val="Subst"/>
        </w:rPr>
        <w:t>Участие в подконтрольной организации</w:t>
      </w:r>
    </w:p>
    <w:p w:rsidR="006757CC" w:rsidRDefault="006757CC" w:rsidP="008040E0">
      <w:pPr>
        <w:ind w:left="200"/>
        <w:jc w:val="both"/>
      </w:pPr>
      <w:r>
        <w:t>Признак осуществления эмитентом контроля над организацией, в отношении которой он является контролирующим лицом:</w:t>
      </w:r>
      <w:r>
        <w:rPr>
          <w:rStyle w:val="Subst"/>
        </w:rPr>
        <w:t xml:space="preserve"> Доля участия эмитента в уставном капитале общества: 23,78%</w:t>
      </w:r>
    </w:p>
    <w:p w:rsidR="006757CC" w:rsidRDefault="006757CC" w:rsidP="008040E0">
      <w:pPr>
        <w:ind w:left="200"/>
        <w:jc w:val="both"/>
      </w:pPr>
      <w:r>
        <w:t>Вид контроля:</w:t>
      </w:r>
      <w:r>
        <w:rPr>
          <w:rStyle w:val="Subst"/>
        </w:rPr>
        <w:t xml:space="preserve"> прямой контроль</w:t>
      </w:r>
    </w:p>
    <w:p w:rsidR="006757CC" w:rsidRDefault="006757CC" w:rsidP="008040E0">
      <w:pPr>
        <w:ind w:left="200"/>
        <w:jc w:val="both"/>
      </w:pPr>
      <w:r>
        <w:t>Доля эмитента в уставном капитале подконтрольной организации:</w:t>
      </w:r>
      <w:r>
        <w:rPr>
          <w:rStyle w:val="Subst"/>
        </w:rPr>
        <w:t xml:space="preserve"> 23.78%</w:t>
      </w:r>
    </w:p>
    <w:p w:rsidR="006757CC" w:rsidRDefault="006757CC" w:rsidP="008040E0">
      <w:pPr>
        <w:ind w:left="200"/>
        <w:jc w:val="both"/>
      </w:pPr>
      <w:r>
        <w:t>Доля обыкновенных акций, принадлежащих эмитенту:</w:t>
      </w:r>
      <w:r>
        <w:rPr>
          <w:rStyle w:val="Subst"/>
        </w:rPr>
        <w:t xml:space="preserve"> 23.78%</w:t>
      </w:r>
    </w:p>
    <w:p w:rsidR="006757CC" w:rsidRDefault="006757CC" w:rsidP="008040E0">
      <w:pPr>
        <w:ind w:left="200"/>
        <w:jc w:val="both"/>
      </w:pPr>
      <w:r>
        <w:t>Доля подконтрольной организации в уставном капитале эмитента:</w:t>
      </w:r>
      <w:r>
        <w:rPr>
          <w:rStyle w:val="Subst"/>
        </w:rPr>
        <w:t xml:space="preserve"> 0%</w:t>
      </w:r>
    </w:p>
    <w:p w:rsidR="006757CC" w:rsidRDefault="006757CC" w:rsidP="008040E0">
      <w:pPr>
        <w:ind w:left="200"/>
        <w:jc w:val="both"/>
      </w:pPr>
      <w:r>
        <w:t>Доля обыкновенных акций эмитента, принадлежащих подконтрольной организации:</w:t>
      </w:r>
      <w:r>
        <w:rPr>
          <w:rStyle w:val="Subst"/>
        </w:rPr>
        <w:t xml:space="preserve"> 0%</w:t>
      </w:r>
    </w:p>
    <w:p w:rsidR="006757CC" w:rsidRDefault="006757CC" w:rsidP="008040E0">
      <w:pPr>
        <w:ind w:left="200"/>
        <w:jc w:val="both"/>
      </w:pPr>
      <w:r>
        <w:t>Описание основного вида деятельности общества:</w:t>
      </w:r>
      <w:r>
        <w:br/>
      </w:r>
      <w:r>
        <w:rPr>
          <w:rStyle w:val="Subst"/>
        </w:rPr>
        <w:t>Услуги по утилизации промышленных отходов</w:t>
      </w:r>
    </w:p>
    <w:p w:rsidR="006757CC" w:rsidRDefault="006757CC">
      <w:pPr>
        <w:pStyle w:val="SubHeading"/>
        <w:ind w:left="200"/>
      </w:pPr>
      <w:r>
        <w:t>Состав совета директоров (наблюдательного совета) общества</w:t>
      </w:r>
    </w:p>
    <w:p w:rsidR="006757CC" w:rsidRDefault="006757CC">
      <w:pPr>
        <w:ind w:left="400"/>
      </w:pPr>
      <w:r>
        <w:rPr>
          <w:rStyle w:val="Subst"/>
        </w:rPr>
        <w:t>Совет директоров (наблюдательный совет) не сформирован</w:t>
      </w:r>
    </w:p>
    <w:p w:rsidR="006757CC" w:rsidRDefault="006757CC">
      <w:pPr>
        <w:pStyle w:val="SubHeading"/>
        <w:ind w:left="200"/>
      </w:pPr>
      <w:r>
        <w:t>Единоличный исполнительный орган общества</w:t>
      </w:r>
    </w:p>
    <w:p w:rsidR="006757CC" w:rsidRDefault="006757CC">
      <w:pPr>
        <w:ind w:left="400"/>
      </w:pPr>
    </w:p>
    <w:p w:rsidR="006757CC" w:rsidRDefault="006757CC">
      <w:pPr>
        <w:pStyle w:val="ThinDelim"/>
      </w:pPr>
    </w:p>
    <w:tbl>
      <w:tblPr>
        <w:tblW w:w="0" w:type="auto"/>
        <w:tblLayout w:type="fixed"/>
        <w:tblCellMar>
          <w:left w:w="72" w:type="dxa"/>
          <w:right w:w="72" w:type="dxa"/>
        </w:tblCellMar>
        <w:tblLook w:val="0000"/>
      </w:tblPr>
      <w:tblGrid>
        <w:gridCol w:w="5652"/>
        <w:gridCol w:w="1280"/>
        <w:gridCol w:w="1280"/>
      </w:tblGrid>
      <w:tr w:rsidR="006757CC">
        <w:tc>
          <w:tcPr>
            <w:tcW w:w="5652" w:type="dxa"/>
            <w:tcBorders>
              <w:top w:val="double" w:sz="6" w:space="0" w:color="auto"/>
              <w:left w:val="double" w:sz="6" w:space="0" w:color="auto"/>
              <w:bottom w:val="single" w:sz="6" w:space="0" w:color="auto"/>
              <w:right w:val="single" w:sz="6" w:space="0" w:color="auto"/>
            </w:tcBorders>
          </w:tcPr>
          <w:p w:rsidR="006757CC" w:rsidRDefault="006757CC">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6757CC" w:rsidRDefault="006757CC">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6757CC" w:rsidRDefault="006757CC">
            <w:pPr>
              <w:jc w:val="center"/>
            </w:pPr>
            <w:r>
              <w:t>Доля принадлежащих лицу обыкновенных акций эмитента, %</w:t>
            </w:r>
          </w:p>
        </w:tc>
      </w:tr>
      <w:tr w:rsidR="006757CC">
        <w:tc>
          <w:tcPr>
            <w:tcW w:w="5652" w:type="dxa"/>
            <w:tcBorders>
              <w:top w:val="single" w:sz="6" w:space="0" w:color="auto"/>
              <w:left w:val="double" w:sz="6" w:space="0" w:color="auto"/>
              <w:bottom w:val="double" w:sz="6" w:space="0" w:color="auto"/>
              <w:right w:val="single" w:sz="6" w:space="0" w:color="auto"/>
            </w:tcBorders>
          </w:tcPr>
          <w:p w:rsidR="006757CC" w:rsidRDefault="006757CC">
            <w:r>
              <w:t>Лакман Тамара Александровна</w:t>
            </w:r>
          </w:p>
        </w:tc>
        <w:tc>
          <w:tcPr>
            <w:tcW w:w="1280" w:type="dxa"/>
            <w:tcBorders>
              <w:top w:val="single" w:sz="6" w:space="0" w:color="auto"/>
              <w:left w:val="single" w:sz="6" w:space="0" w:color="auto"/>
              <w:bottom w:val="double" w:sz="6" w:space="0" w:color="auto"/>
              <w:right w:val="single" w:sz="6" w:space="0" w:color="auto"/>
            </w:tcBorders>
          </w:tcPr>
          <w:p w:rsidR="006757CC" w:rsidRDefault="006757CC">
            <w:pPr>
              <w:jc w:val="right"/>
            </w:pPr>
            <w:r>
              <w:t>47.2</w:t>
            </w:r>
          </w:p>
        </w:tc>
        <w:tc>
          <w:tcPr>
            <w:tcW w:w="1280" w:type="dxa"/>
            <w:tcBorders>
              <w:top w:val="single" w:sz="6" w:space="0" w:color="auto"/>
              <w:left w:val="single" w:sz="6" w:space="0" w:color="auto"/>
              <w:bottom w:val="double" w:sz="6" w:space="0" w:color="auto"/>
              <w:right w:val="double" w:sz="6" w:space="0" w:color="auto"/>
            </w:tcBorders>
          </w:tcPr>
          <w:p w:rsidR="006757CC" w:rsidRDefault="006757CC">
            <w:pPr>
              <w:jc w:val="right"/>
            </w:pPr>
            <w:r>
              <w:t>47.2</w:t>
            </w:r>
          </w:p>
        </w:tc>
      </w:tr>
    </w:tbl>
    <w:p w:rsidR="006757CC" w:rsidRDefault="006757CC"/>
    <w:p w:rsidR="006757CC" w:rsidRDefault="006757CC">
      <w:pPr>
        <w:pStyle w:val="SubHeading"/>
        <w:ind w:left="200"/>
      </w:pPr>
      <w:r>
        <w:t>Состав коллегиального исполнительного органа общества</w:t>
      </w:r>
    </w:p>
    <w:p w:rsidR="006757CC" w:rsidRDefault="006757CC">
      <w:pPr>
        <w:ind w:left="400"/>
      </w:pPr>
      <w:r>
        <w:rPr>
          <w:rStyle w:val="Subst"/>
        </w:rPr>
        <w:t>Коллегиальный исполнительный орган не предусмотрен</w:t>
      </w:r>
    </w:p>
    <w:p w:rsidR="006757CC" w:rsidRDefault="006757CC">
      <w:pPr>
        <w:ind w:left="200"/>
      </w:pPr>
    </w:p>
    <w:p w:rsidR="006757CC" w:rsidRDefault="006757CC">
      <w:pPr>
        <w:ind w:left="200"/>
      </w:pPr>
    </w:p>
    <w:p w:rsidR="006757CC" w:rsidRDefault="006757CC" w:rsidP="008040E0">
      <w:pPr>
        <w:spacing w:before="0"/>
        <w:ind w:left="200"/>
        <w:jc w:val="both"/>
      </w:pPr>
      <w:r>
        <w:t>Полное фирменное наименование:</w:t>
      </w:r>
      <w:r>
        <w:rPr>
          <w:rStyle w:val="Subst"/>
        </w:rPr>
        <w:t xml:space="preserve"> Общество с ограниченной ответственностью "РЦ" Технотайр"</w:t>
      </w:r>
    </w:p>
    <w:p w:rsidR="006757CC" w:rsidRDefault="006757CC" w:rsidP="008040E0">
      <w:pPr>
        <w:spacing w:before="0"/>
        <w:ind w:left="200"/>
        <w:jc w:val="both"/>
      </w:pPr>
      <w:r>
        <w:t>Сокращенное фирменное наименование:</w:t>
      </w:r>
      <w:r>
        <w:rPr>
          <w:rStyle w:val="Subst"/>
        </w:rPr>
        <w:t xml:space="preserve"> ООО "РЦ "Технотайр"</w:t>
      </w:r>
    </w:p>
    <w:p w:rsidR="006757CC" w:rsidRDefault="006757CC" w:rsidP="008040E0">
      <w:pPr>
        <w:pStyle w:val="SubHeading"/>
        <w:spacing w:before="0"/>
        <w:ind w:left="200"/>
        <w:jc w:val="both"/>
      </w:pPr>
      <w:r>
        <w:t>Место нахождения</w:t>
      </w:r>
    </w:p>
    <w:p w:rsidR="006757CC" w:rsidRDefault="006757CC" w:rsidP="008040E0">
      <w:pPr>
        <w:spacing w:before="0"/>
        <w:ind w:left="400"/>
        <w:jc w:val="both"/>
      </w:pPr>
      <w:r>
        <w:rPr>
          <w:rStyle w:val="Subst"/>
        </w:rPr>
        <w:t>150040 Россия, г. Ярославль, Советская 81</w:t>
      </w:r>
    </w:p>
    <w:p w:rsidR="006757CC" w:rsidRDefault="006757CC" w:rsidP="008040E0">
      <w:pPr>
        <w:spacing w:before="0"/>
        <w:ind w:left="200"/>
        <w:jc w:val="both"/>
      </w:pPr>
      <w:r>
        <w:t>ИНН:</w:t>
      </w:r>
      <w:r>
        <w:rPr>
          <w:rStyle w:val="Subst"/>
        </w:rPr>
        <w:t xml:space="preserve"> 7601001509</w:t>
      </w:r>
    </w:p>
    <w:p w:rsidR="006757CC" w:rsidRDefault="006757CC" w:rsidP="008040E0">
      <w:pPr>
        <w:spacing w:before="0"/>
        <w:ind w:left="200"/>
        <w:jc w:val="both"/>
      </w:pPr>
      <w:r>
        <w:t>ОГРН:</w:t>
      </w:r>
      <w:r>
        <w:rPr>
          <w:rStyle w:val="Subst"/>
        </w:rPr>
        <w:t xml:space="preserve"> 1117606003217</w:t>
      </w:r>
    </w:p>
    <w:p w:rsidR="006757CC" w:rsidRDefault="006757CC" w:rsidP="008040E0">
      <w:pPr>
        <w:ind w:left="200"/>
        <w:jc w:val="both"/>
      </w:pPr>
      <w:r>
        <w:t>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r>
        <w:br/>
      </w:r>
      <w:r>
        <w:rPr>
          <w:rStyle w:val="Subst"/>
        </w:rPr>
        <w:t>Участие в подконтрольной организации</w:t>
      </w:r>
    </w:p>
    <w:p w:rsidR="006757CC" w:rsidRDefault="006757CC" w:rsidP="008040E0">
      <w:pPr>
        <w:ind w:left="200"/>
        <w:jc w:val="both"/>
      </w:pPr>
      <w:r>
        <w:t>Признак осуществления эмитентом контроля над организацией, в отношении которой он является контролирующим лицом:</w:t>
      </w:r>
      <w:r>
        <w:rPr>
          <w:rStyle w:val="Subst"/>
        </w:rPr>
        <w:t xml:space="preserve"> Доля участия эмитента в уставном капитале общества: 1%</w:t>
      </w:r>
    </w:p>
    <w:p w:rsidR="006757CC" w:rsidRDefault="006757CC" w:rsidP="008040E0">
      <w:pPr>
        <w:ind w:left="200"/>
        <w:jc w:val="both"/>
      </w:pPr>
      <w:r>
        <w:t>Вид контроля:</w:t>
      </w:r>
      <w:r>
        <w:rPr>
          <w:rStyle w:val="Subst"/>
        </w:rPr>
        <w:t xml:space="preserve"> прямой контроль</w:t>
      </w:r>
    </w:p>
    <w:p w:rsidR="006757CC" w:rsidRDefault="006757CC" w:rsidP="008040E0">
      <w:pPr>
        <w:ind w:left="200"/>
        <w:jc w:val="both"/>
      </w:pPr>
      <w:r>
        <w:t>Доля эмитента в уставном капитале подконтрольной организации:</w:t>
      </w:r>
      <w:r>
        <w:rPr>
          <w:rStyle w:val="Subst"/>
        </w:rPr>
        <w:t xml:space="preserve"> 1%</w:t>
      </w:r>
    </w:p>
    <w:p w:rsidR="006757CC" w:rsidRDefault="006757CC" w:rsidP="008040E0">
      <w:pPr>
        <w:ind w:left="200"/>
        <w:jc w:val="both"/>
      </w:pPr>
      <w:r>
        <w:t>Доля подконтрольной организации в уставном капитале эмитента:</w:t>
      </w:r>
      <w:r>
        <w:rPr>
          <w:rStyle w:val="Subst"/>
        </w:rPr>
        <w:t xml:space="preserve"> 0%</w:t>
      </w:r>
    </w:p>
    <w:p w:rsidR="006757CC" w:rsidRDefault="006757CC" w:rsidP="008040E0">
      <w:pPr>
        <w:ind w:left="200"/>
        <w:jc w:val="both"/>
      </w:pPr>
      <w:r>
        <w:t>Доля обыкновенных акций эмитента, принадлежащих подконтрольной организации:</w:t>
      </w:r>
      <w:r>
        <w:rPr>
          <w:rStyle w:val="Subst"/>
        </w:rPr>
        <w:t xml:space="preserve"> 0%</w:t>
      </w:r>
    </w:p>
    <w:p w:rsidR="006757CC" w:rsidRDefault="006757CC" w:rsidP="008040E0">
      <w:pPr>
        <w:ind w:left="200"/>
        <w:jc w:val="both"/>
      </w:pPr>
      <w:r>
        <w:t>Описание основного вида деятельности общества:</w:t>
      </w:r>
      <w:r>
        <w:br/>
      </w:r>
      <w:r>
        <w:rPr>
          <w:rStyle w:val="Subst"/>
        </w:rPr>
        <w:t>Текущие ремонты и технологическое обслуживание оборудования, средние и капитальные ремонты, диагностика оборудования.</w:t>
      </w:r>
    </w:p>
    <w:p w:rsidR="006757CC" w:rsidRDefault="006757CC">
      <w:pPr>
        <w:pStyle w:val="ThinDelim"/>
      </w:pPr>
    </w:p>
    <w:p w:rsidR="006757CC" w:rsidRDefault="006757CC">
      <w:pPr>
        <w:pStyle w:val="SubHeading"/>
        <w:ind w:left="200"/>
      </w:pPr>
      <w:r>
        <w:t>Состав совета директоров (наблюдательного совета) общества</w:t>
      </w:r>
    </w:p>
    <w:p w:rsidR="006757CC" w:rsidRDefault="006757CC">
      <w:pPr>
        <w:ind w:left="400"/>
      </w:pPr>
      <w:r>
        <w:rPr>
          <w:rStyle w:val="Subst"/>
        </w:rPr>
        <w:t>Совет директоров (наблюдательный совет) не предусмотрен</w:t>
      </w:r>
    </w:p>
    <w:p w:rsidR="006757CC" w:rsidRDefault="006757CC">
      <w:pPr>
        <w:pStyle w:val="SubHeading"/>
        <w:ind w:left="200"/>
      </w:pPr>
      <w:r>
        <w:lastRenderedPageBreak/>
        <w:t>Единоличный исполнительный орган общества</w:t>
      </w:r>
    </w:p>
    <w:p w:rsidR="006757CC" w:rsidRDefault="006757CC">
      <w:pPr>
        <w:ind w:left="400"/>
      </w:pPr>
    </w:p>
    <w:tbl>
      <w:tblPr>
        <w:tblW w:w="0" w:type="auto"/>
        <w:tblLayout w:type="fixed"/>
        <w:tblCellMar>
          <w:left w:w="72" w:type="dxa"/>
          <w:right w:w="72" w:type="dxa"/>
        </w:tblCellMar>
        <w:tblLook w:val="0000"/>
      </w:tblPr>
      <w:tblGrid>
        <w:gridCol w:w="5652"/>
        <w:gridCol w:w="1280"/>
        <w:gridCol w:w="1280"/>
      </w:tblGrid>
      <w:tr w:rsidR="006757CC">
        <w:tc>
          <w:tcPr>
            <w:tcW w:w="5652" w:type="dxa"/>
            <w:tcBorders>
              <w:top w:val="double" w:sz="6" w:space="0" w:color="auto"/>
              <w:left w:val="double" w:sz="6" w:space="0" w:color="auto"/>
              <w:bottom w:val="single" w:sz="6" w:space="0" w:color="auto"/>
              <w:right w:val="single" w:sz="6" w:space="0" w:color="auto"/>
            </w:tcBorders>
          </w:tcPr>
          <w:p w:rsidR="006757CC" w:rsidRDefault="006757CC">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6757CC" w:rsidRDefault="006757CC">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6757CC" w:rsidRDefault="006757CC">
            <w:pPr>
              <w:jc w:val="center"/>
            </w:pPr>
            <w:r>
              <w:t>Доля принадлежащих лицу обыкновенных акций эмитента, %</w:t>
            </w:r>
          </w:p>
        </w:tc>
      </w:tr>
      <w:tr w:rsidR="006757CC">
        <w:tc>
          <w:tcPr>
            <w:tcW w:w="5652" w:type="dxa"/>
            <w:tcBorders>
              <w:top w:val="single" w:sz="6" w:space="0" w:color="auto"/>
              <w:left w:val="double" w:sz="6" w:space="0" w:color="auto"/>
              <w:bottom w:val="double" w:sz="6" w:space="0" w:color="auto"/>
              <w:right w:val="single" w:sz="6" w:space="0" w:color="auto"/>
            </w:tcBorders>
          </w:tcPr>
          <w:p w:rsidR="006757CC" w:rsidRDefault="006757CC">
            <w:r>
              <w:t>Великанов Александр Иванович</w:t>
            </w:r>
          </w:p>
        </w:tc>
        <w:tc>
          <w:tcPr>
            <w:tcW w:w="1280" w:type="dxa"/>
            <w:tcBorders>
              <w:top w:val="single" w:sz="6" w:space="0" w:color="auto"/>
              <w:left w:val="single" w:sz="6" w:space="0" w:color="auto"/>
              <w:bottom w:val="double" w:sz="6" w:space="0" w:color="auto"/>
              <w:right w:val="single" w:sz="6" w:space="0" w:color="auto"/>
            </w:tcBorders>
          </w:tcPr>
          <w:p w:rsidR="006757CC" w:rsidRDefault="006757CC">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6757CC" w:rsidRDefault="006757CC">
            <w:pPr>
              <w:jc w:val="right"/>
            </w:pPr>
            <w:r>
              <w:t>0</w:t>
            </w:r>
          </w:p>
        </w:tc>
      </w:tr>
    </w:tbl>
    <w:p w:rsidR="006757CC" w:rsidRDefault="006757CC"/>
    <w:p w:rsidR="006757CC" w:rsidRDefault="006757CC">
      <w:pPr>
        <w:pStyle w:val="SubHeading"/>
        <w:ind w:left="200"/>
      </w:pPr>
      <w:r>
        <w:t>Состав коллегиального исполнительного органа общества</w:t>
      </w:r>
    </w:p>
    <w:p w:rsidR="006757CC" w:rsidRDefault="006757CC">
      <w:pPr>
        <w:ind w:left="400"/>
      </w:pPr>
      <w:r>
        <w:rPr>
          <w:rStyle w:val="Subst"/>
        </w:rPr>
        <w:t>Коллегиальный исполнительный орган не предусмотрен</w:t>
      </w:r>
    </w:p>
    <w:p w:rsidR="006757CC" w:rsidRDefault="006757CC">
      <w:pPr>
        <w:ind w:left="200"/>
      </w:pPr>
    </w:p>
    <w:p w:rsidR="006757CC" w:rsidRDefault="006757CC">
      <w:pPr>
        <w:pStyle w:val="2"/>
      </w:pPr>
      <w:bookmarkStart w:id="44" w:name="_Toc436741632"/>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4"/>
    </w:p>
    <w:p w:rsidR="006757CC" w:rsidRDefault="006757CC">
      <w:pPr>
        <w:pStyle w:val="SubHeading"/>
        <w:ind w:left="200"/>
      </w:pPr>
      <w:r>
        <w:t>На 31.12.2014 г.</w:t>
      </w:r>
    </w:p>
    <w:p w:rsidR="006757CC" w:rsidRDefault="006757CC">
      <w:pPr>
        <w:ind w:left="400"/>
      </w:pPr>
      <w:r>
        <w:t>Единица измерения:</w:t>
      </w:r>
      <w:r>
        <w:rPr>
          <w:rStyle w:val="Subst"/>
        </w:rPr>
        <w:t xml:space="preserve"> руб.</w:t>
      </w:r>
    </w:p>
    <w:p w:rsidR="006757CC" w:rsidRDefault="006757CC">
      <w:pPr>
        <w:pStyle w:val="ThinDelim"/>
      </w:pPr>
    </w:p>
    <w:tbl>
      <w:tblPr>
        <w:tblW w:w="9252" w:type="dxa"/>
        <w:tblLayout w:type="fixed"/>
        <w:tblCellMar>
          <w:left w:w="72" w:type="dxa"/>
          <w:right w:w="72" w:type="dxa"/>
        </w:tblCellMar>
        <w:tblLook w:val="0000"/>
      </w:tblPr>
      <w:tblGrid>
        <w:gridCol w:w="5601"/>
        <w:gridCol w:w="1984"/>
        <w:gridCol w:w="1667"/>
      </w:tblGrid>
      <w:tr w:rsidR="006757CC" w:rsidTr="008040E0">
        <w:tc>
          <w:tcPr>
            <w:tcW w:w="5601"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группы объектов основных средств</w:t>
            </w:r>
          </w:p>
        </w:tc>
        <w:tc>
          <w:tcPr>
            <w:tcW w:w="1984" w:type="dxa"/>
            <w:tcBorders>
              <w:top w:val="double" w:sz="6" w:space="0" w:color="auto"/>
              <w:left w:val="single" w:sz="6" w:space="0" w:color="auto"/>
              <w:bottom w:val="single" w:sz="6" w:space="0" w:color="auto"/>
              <w:right w:val="single" w:sz="6" w:space="0" w:color="auto"/>
            </w:tcBorders>
          </w:tcPr>
          <w:p w:rsidR="006757CC" w:rsidRDefault="006757CC">
            <w:pPr>
              <w:jc w:val="center"/>
            </w:pPr>
            <w:r>
              <w:t>Первоначальная (восстановительная) стоимость</w:t>
            </w:r>
          </w:p>
        </w:tc>
        <w:tc>
          <w:tcPr>
            <w:tcW w:w="1667" w:type="dxa"/>
            <w:tcBorders>
              <w:top w:val="double" w:sz="6" w:space="0" w:color="auto"/>
              <w:left w:val="single" w:sz="6" w:space="0" w:color="auto"/>
              <w:bottom w:val="single" w:sz="6" w:space="0" w:color="auto"/>
              <w:right w:val="double" w:sz="6" w:space="0" w:color="auto"/>
            </w:tcBorders>
          </w:tcPr>
          <w:p w:rsidR="006757CC" w:rsidRDefault="006757CC">
            <w:pPr>
              <w:jc w:val="center"/>
            </w:pPr>
            <w:r>
              <w:t>Сумма начисленной амортизации</w:t>
            </w:r>
          </w:p>
        </w:tc>
      </w:tr>
      <w:tr w:rsidR="006757CC" w:rsidTr="008040E0">
        <w:tc>
          <w:tcPr>
            <w:tcW w:w="5601" w:type="dxa"/>
            <w:tcBorders>
              <w:top w:val="single" w:sz="6" w:space="0" w:color="auto"/>
              <w:left w:val="double" w:sz="6" w:space="0" w:color="auto"/>
              <w:bottom w:val="single" w:sz="6" w:space="0" w:color="auto"/>
              <w:right w:val="single" w:sz="6" w:space="0" w:color="auto"/>
            </w:tcBorders>
          </w:tcPr>
          <w:p w:rsidR="006757CC" w:rsidRDefault="006757CC">
            <w:r>
              <w:t>Здания</w:t>
            </w:r>
          </w:p>
        </w:tc>
        <w:tc>
          <w:tcPr>
            <w:tcW w:w="1984" w:type="dxa"/>
            <w:tcBorders>
              <w:top w:val="single" w:sz="6" w:space="0" w:color="auto"/>
              <w:left w:val="single" w:sz="6" w:space="0" w:color="auto"/>
              <w:bottom w:val="single" w:sz="6" w:space="0" w:color="auto"/>
              <w:right w:val="single" w:sz="6" w:space="0" w:color="auto"/>
            </w:tcBorders>
          </w:tcPr>
          <w:p w:rsidR="006757CC" w:rsidRDefault="006757CC">
            <w:pPr>
              <w:jc w:val="right"/>
            </w:pPr>
            <w:r>
              <w:t>709 374 442.33</w:t>
            </w:r>
          </w:p>
        </w:tc>
        <w:tc>
          <w:tcPr>
            <w:tcW w:w="1667" w:type="dxa"/>
            <w:tcBorders>
              <w:top w:val="single" w:sz="6" w:space="0" w:color="auto"/>
              <w:left w:val="single" w:sz="6" w:space="0" w:color="auto"/>
              <w:bottom w:val="single" w:sz="6" w:space="0" w:color="auto"/>
              <w:right w:val="double" w:sz="6" w:space="0" w:color="auto"/>
            </w:tcBorders>
          </w:tcPr>
          <w:p w:rsidR="006757CC" w:rsidRDefault="006757CC">
            <w:pPr>
              <w:jc w:val="right"/>
            </w:pPr>
            <w:r>
              <w:t>266 501 479.91</w:t>
            </w:r>
          </w:p>
        </w:tc>
      </w:tr>
      <w:tr w:rsidR="006757CC" w:rsidTr="008040E0">
        <w:tc>
          <w:tcPr>
            <w:tcW w:w="5601" w:type="dxa"/>
            <w:tcBorders>
              <w:top w:val="single" w:sz="6" w:space="0" w:color="auto"/>
              <w:left w:val="double" w:sz="6" w:space="0" w:color="auto"/>
              <w:bottom w:val="single" w:sz="6" w:space="0" w:color="auto"/>
              <w:right w:val="single" w:sz="6" w:space="0" w:color="auto"/>
            </w:tcBorders>
          </w:tcPr>
          <w:p w:rsidR="006757CC" w:rsidRDefault="006757CC">
            <w:r>
              <w:t>Сооружения</w:t>
            </w:r>
          </w:p>
        </w:tc>
        <w:tc>
          <w:tcPr>
            <w:tcW w:w="1984" w:type="dxa"/>
            <w:tcBorders>
              <w:top w:val="single" w:sz="6" w:space="0" w:color="auto"/>
              <w:left w:val="single" w:sz="6" w:space="0" w:color="auto"/>
              <w:bottom w:val="single" w:sz="6" w:space="0" w:color="auto"/>
              <w:right w:val="single" w:sz="6" w:space="0" w:color="auto"/>
            </w:tcBorders>
          </w:tcPr>
          <w:p w:rsidR="006757CC" w:rsidRDefault="006757CC">
            <w:pPr>
              <w:jc w:val="right"/>
            </w:pPr>
            <w:r>
              <w:t>322 579 649.41</w:t>
            </w:r>
          </w:p>
        </w:tc>
        <w:tc>
          <w:tcPr>
            <w:tcW w:w="1667" w:type="dxa"/>
            <w:tcBorders>
              <w:top w:val="single" w:sz="6" w:space="0" w:color="auto"/>
              <w:left w:val="single" w:sz="6" w:space="0" w:color="auto"/>
              <w:bottom w:val="single" w:sz="6" w:space="0" w:color="auto"/>
              <w:right w:val="double" w:sz="6" w:space="0" w:color="auto"/>
            </w:tcBorders>
          </w:tcPr>
          <w:p w:rsidR="006757CC" w:rsidRDefault="006757CC">
            <w:pPr>
              <w:jc w:val="right"/>
            </w:pPr>
            <w:r>
              <w:t>252 967 428.42</w:t>
            </w:r>
          </w:p>
        </w:tc>
      </w:tr>
      <w:tr w:rsidR="006757CC" w:rsidTr="008040E0">
        <w:tc>
          <w:tcPr>
            <w:tcW w:w="5601" w:type="dxa"/>
            <w:tcBorders>
              <w:top w:val="single" w:sz="6" w:space="0" w:color="auto"/>
              <w:left w:val="double" w:sz="6" w:space="0" w:color="auto"/>
              <w:bottom w:val="single" w:sz="6" w:space="0" w:color="auto"/>
              <w:right w:val="single" w:sz="6" w:space="0" w:color="auto"/>
            </w:tcBorders>
          </w:tcPr>
          <w:p w:rsidR="006757CC" w:rsidRDefault="006757CC">
            <w:r>
              <w:t>Машины и оборудование (кроме офисного)</w:t>
            </w:r>
          </w:p>
        </w:tc>
        <w:tc>
          <w:tcPr>
            <w:tcW w:w="1984" w:type="dxa"/>
            <w:tcBorders>
              <w:top w:val="single" w:sz="6" w:space="0" w:color="auto"/>
              <w:left w:val="single" w:sz="6" w:space="0" w:color="auto"/>
              <w:bottom w:val="single" w:sz="6" w:space="0" w:color="auto"/>
              <w:right w:val="single" w:sz="6" w:space="0" w:color="auto"/>
            </w:tcBorders>
          </w:tcPr>
          <w:p w:rsidR="006757CC" w:rsidRDefault="006757CC">
            <w:pPr>
              <w:jc w:val="right"/>
            </w:pPr>
            <w:r>
              <w:t>1 898 560 952.31</w:t>
            </w:r>
          </w:p>
        </w:tc>
        <w:tc>
          <w:tcPr>
            <w:tcW w:w="1667" w:type="dxa"/>
            <w:tcBorders>
              <w:top w:val="single" w:sz="6" w:space="0" w:color="auto"/>
              <w:left w:val="single" w:sz="6" w:space="0" w:color="auto"/>
              <w:bottom w:val="single" w:sz="6" w:space="0" w:color="auto"/>
              <w:right w:val="double" w:sz="6" w:space="0" w:color="auto"/>
            </w:tcBorders>
          </w:tcPr>
          <w:p w:rsidR="006757CC" w:rsidRDefault="006757CC">
            <w:pPr>
              <w:jc w:val="right"/>
            </w:pPr>
            <w:r>
              <w:t>1 475 744 579.64</w:t>
            </w:r>
          </w:p>
        </w:tc>
      </w:tr>
      <w:tr w:rsidR="006757CC" w:rsidTr="008040E0">
        <w:tc>
          <w:tcPr>
            <w:tcW w:w="5601" w:type="dxa"/>
            <w:tcBorders>
              <w:top w:val="single" w:sz="6" w:space="0" w:color="auto"/>
              <w:left w:val="double" w:sz="6" w:space="0" w:color="auto"/>
              <w:bottom w:val="single" w:sz="6" w:space="0" w:color="auto"/>
              <w:right w:val="single" w:sz="6" w:space="0" w:color="auto"/>
            </w:tcBorders>
          </w:tcPr>
          <w:p w:rsidR="006757CC" w:rsidRDefault="006757CC">
            <w:r>
              <w:t>Транспортные средства</w:t>
            </w:r>
          </w:p>
        </w:tc>
        <w:tc>
          <w:tcPr>
            <w:tcW w:w="1984" w:type="dxa"/>
            <w:tcBorders>
              <w:top w:val="single" w:sz="6" w:space="0" w:color="auto"/>
              <w:left w:val="single" w:sz="6" w:space="0" w:color="auto"/>
              <w:bottom w:val="single" w:sz="6" w:space="0" w:color="auto"/>
              <w:right w:val="single" w:sz="6" w:space="0" w:color="auto"/>
            </w:tcBorders>
          </w:tcPr>
          <w:p w:rsidR="006757CC" w:rsidRDefault="006757CC">
            <w:pPr>
              <w:jc w:val="right"/>
            </w:pPr>
            <w:r>
              <w:t>31 912 542.04</w:t>
            </w:r>
          </w:p>
        </w:tc>
        <w:tc>
          <w:tcPr>
            <w:tcW w:w="1667" w:type="dxa"/>
            <w:tcBorders>
              <w:top w:val="single" w:sz="6" w:space="0" w:color="auto"/>
              <w:left w:val="single" w:sz="6" w:space="0" w:color="auto"/>
              <w:bottom w:val="single" w:sz="6" w:space="0" w:color="auto"/>
              <w:right w:val="double" w:sz="6" w:space="0" w:color="auto"/>
            </w:tcBorders>
          </w:tcPr>
          <w:p w:rsidR="006757CC" w:rsidRDefault="006757CC">
            <w:pPr>
              <w:jc w:val="right"/>
            </w:pPr>
            <w:r>
              <w:t>29 487 307.31</w:t>
            </w:r>
          </w:p>
        </w:tc>
      </w:tr>
      <w:tr w:rsidR="006757CC" w:rsidTr="008040E0">
        <w:tc>
          <w:tcPr>
            <w:tcW w:w="5601" w:type="dxa"/>
            <w:tcBorders>
              <w:top w:val="single" w:sz="6" w:space="0" w:color="auto"/>
              <w:left w:val="double" w:sz="6" w:space="0" w:color="auto"/>
              <w:bottom w:val="single" w:sz="6" w:space="0" w:color="auto"/>
              <w:right w:val="single" w:sz="6" w:space="0" w:color="auto"/>
            </w:tcBorders>
          </w:tcPr>
          <w:p w:rsidR="006757CC" w:rsidRDefault="006757CC">
            <w:r>
              <w:t>Производственный и хозяйственный инвентарь</w:t>
            </w:r>
          </w:p>
        </w:tc>
        <w:tc>
          <w:tcPr>
            <w:tcW w:w="1984" w:type="dxa"/>
            <w:tcBorders>
              <w:top w:val="single" w:sz="6" w:space="0" w:color="auto"/>
              <w:left w:val="single" w:sz="6" w:space="0" w:color="auto"/>
              <w:bottom w:val="single" w:sz="6" w:space="0" w:color="auto"/>
              <w:right w:val="single" w:sz="6" w:space="0" w:color="auto"/>
            </w:tcBorders>
          </w:tcPr>
          <w:p w:rsidR="006757CC" w:rsidRDefault="006757CC">
            <w:pPr>
              <w:jc w:val="right"/>
            </w:pPr>
            <w:r>
              <w:t>27 803 850.94</w:t>
            </w:r>
          </w:p>
        </w:tc>
        <w:tc>
          <w:tcPr>
            <w:tcW w:w="1667" w:type="dxa"/>
            <w:tcBorders>
              <w:top w:val="single" w:sz="6" w:space="0" w:color="auto"/>
              <w:left w:val="single" w:sz="6" w:space="0" w:color="auto"/>
              <w:bottom w:val="single" w:sz="6" w:space="0" w:color="auto"/>
              <w:right w:val="double" w:sz="6" w:space="0" w:color="auto"/>
            </w:tcBorders>
          </w:tcPr>
          <w:p w:rsidR="006757CC" w:rsidRDefault="006757CC">
            <w:pPr>
              <w:jc w:val="right"/>
            </w:pPr>
            <w:r>
              <w:t>25 357 022.57</w:t>
            </w:r>
          </w:p>
        </w:tc>
      </w:tr>
      <w:tr w:rsidR="006757CC" w:rsidTr="008040E0">
        <w:tc>
          <w:tcPr>
            <w:tcW w:w="5601" w:type="dxa"/>
            <w:tcBorders>
              <w:top w:val="single" w:sz="6" w:space="0" w:color="auto"/>
              <w:left w:val="double" w:sz="6" w:space="0" w:color="auto"/>
              <w:bottom w:val="single" w:sz="6" w:space="0" w:color="auto"/>
              <w:right w:val="single" w:sz="6" w:space="0" w:color="auto"/>
            </w:tcBorders>
          </w:tcPr>
          <w:p w:rsidR="006757CC" w:rsidRDefault="006757CC">
            <w:r>
              <w:t>Многолетние насаждения</w:t>
            </w:r>
          </w:p>
        </w:tc>
        <w:tc>
          <w:tcPr>
            <w:tcW w:w="1984" w:type="dxa"/>
            <w:tcBorders>
              <w:top w:val="single" w:sz="6" w:space="0" w:color="auto"/>
              <w:left w:val="single" w:sz="6" w:space="0" w:color="auto"/>
              <w:bottom w:val="single" w:sz="6" w:space="0" w:color="auto"/>
              <w:right w:val="single" w:sz="6" w:space="0" w:color="auto"/>
            </w:tcBorders>
          </w:tcPr>
          <w:p w:rsidR="006757CC" w:rsidRDefault="006757CC">
            <w:pPr>
              <w:jc w:val="right"/>
            </w:pPr>
            <w:r>
              <w:t>665 191</w:t>
            </w:r>
          </w:p>
        </w:tc>
        <w:tc>
          <w:tcPr>
            <w:tcW w:w="1667" w:type="dxa"/>
            <w:tcBorders>
              <w:top w:val="single" w:sz="6" w:space="0" w:color="auto"/>
              <w:left w:val="single" w:sz="6" w:space="0" w:color="auto"/>
              <w:bottom w:val="single" w:sz="6" w:space="0" w:color="auto"/>
              <w:right w:val="double" w:sz="6" w:space="0" w:color="auto"/>
            </w:tcBorders>
          </w:tcPr>
          <w:p w:rsidR="006757CC" w:rsidRDefault="006757CC">
            <w:pPr>
              <w:jc w:val="right"/>
            </w:pPr>
            <w:r>
              <w:t>349 058.46</w:t>
            </w:r>
          </w:p>
        </w:tc>
      </w:tr>
      <w:tr w:rsidR="006757CC" w:rsidTr="008040E0">
        <w:tc>
          <w:tcPr>
            <w:tcW w:w="5601" w:type="dxa"/>
            <w:tcBorders>
              <w:top w:val="single" w:sz="6" w:space="0" w:color="auto"/>
              <w:left w:val="double" w:sz="6" w:space="0" w:color="auto"/>
              <w:bottom w:val="single" w:sz="6" w:space="0" w:color="auto"/>
              <w:right w:val="single" w:sz="6" w:space="0" w:color="auto"/>
            </w:tcBorders>
          </w:tcPr>
          <w:p w:rsidR="006757CC" w:rsidRDefault="006757CC">
            <w:r>
              <w:t>Земельные участки</w:t>
            </w:r>
          </w:p>
        </w:tc>
        <w:tc>
          <w:tcPr>
            <w:tcW w:w="1984" w:type="dxa"/>
            <w:tcBorders>
              <w:top w:val="single" w:sz="6" w:space="0" w:color="auto"/>
              <w:left w:val="single" w:sz="6" w:space="0" w:color="auto"/>
              <w:bottom w:val="single" w:sz="6" w:space="0" w:color="auto"/>
              <w:right w:val="single" w:sz="6" w:space="0" w:color="auto"/>
            </w:tcBorders>
          </w:tcPr>
          <w:p w:rsidR="006757CC" w:rsidRDefault="006757CC">
            <w:pPr>
              <w:jc w:val="right"/>
            </w:pPr>
            <w:r>
              <w:t>11 238 418.67</w:t>
            </w:r>
          </w:p>
        </w:tc>
        <w:tc>
          <w:tcPr>
            <w:tcW w:w="1667" w:type="dxa"/>
            <w:tcBorders>
              <w:top w:val="single" w:sz="6" w:space="0" w:color="auto"/>
              <w:left w:val="single" w:sz="6" w:space="0" w:color="auto"/>
              <w:bottom w:val="single" w:sz="6" w:space="0" w:color="auto"/>
              <w:right w:val="double" w:sz="6" w:space="0" w:color="auto"/>
            </w:tcBorders>
          </w:tcPr>
          <w:p w:rsidR="006757CC" w:rsidRDefault="006757CC">
            <w:pPr>
              <w:jc w:val="right"/>
            </w:pPr>
            <w:r>
              <w:t>0</w:t>
            </w:r>
          </w:p>
        </w:tc>
      </w:tr>
      <w:tr w:rsidR="006757CC" w:rsidTr="008040E0">
        <w:tc>
          <w:tcPr>
            <w:tcW w:w="5601" w:type="dxa"/>
            <w:tcBorders>
              <w:top w:val="single" w:sz="6" w:space="0" w:color="auto"/>
              <w:left w:val="double" w:sz="6" w:space="0" w:color="auto"/>
              <w:bottom w:val="single" w:sz="6" w:space="0" w:color="auto"/>
              <w:right w:val="single" w:sz="6" w:space="0" w:color="auto"/>
            </w:tcBorders>
          </w:tcPr>
          <w:p w:rsidR="006757CC" w:rsidRDefault="006757CC">
            <w:r>
              <w:t>Другие виды основных средств</w:t>
            </w:r>
          </w:p>
        </w:tc>
        <w:tc>
          <w:tcPr>
            <w:tcW w:w="1984" w:type="dxa"/>
            <w:tcBorders>
              <w:top w:val="single" w:sz="6" w:space="0" w:color="auto"/>
              <w:left w:val="single" w:sz="6" w:space="0" w:color="auto"/>
              <w:bottom w:val="single" w:sz="6" w:space="0" w:color="auto"/>
              <w:right w:val="single" w:sz="6" w:space="0" w:color="auto"/>
            </w:tcBorders>
          </w:tcPr>
          <w:p w:rsidR="006757CC" w:rsidRDefault="006757CC">
            <w:pPr>
              <w:jc w:val="right"/>
            </w:pPr>
            <w:r>
              <w:t>1 602 047.49</w:t>
            </w:r>
          </w:p>
        </w:tc>
        <w:tc>
          <w:tcPr>
            <w:tcW w:w="1667" w:type="dxa"/>
            <w:tcBorders>
              <w:top w:val="single" w:sz="6" w:space="0" w:color="auto"/>
              <w:left w:val="single" w:sz="6" w:space="0" w:color="auto"/>
              <w:bottom w:val="single" w:sz="6" w:space="0" w:color="auto"/>
              <w:right w:val="double" w:sz="6" w:space="0" w:color="auto"/>
            </w:tcBorders>
          </w:tcPr>
          <w:p w:rsidR="006757CC" w:rsidRDefault="006757CC">
            <w:pPr>
              <w:jc w:val="right"/>
            </w:pPr>
            <w:r>
              <w:t>1 456 068.09</w:t>
            </w:r>
          </w:p>
        </w:tc>
      </w:tr>
      <w:tr w:rsidR="006757CC" w:rsidTr="008040E0">
        <w:tc>
          <w:tcPr>
            <w:tcW w:w="5601" w:type="dxa"/>
            <w:tcBorders>
              <w:top w:val="single" w:sz="6" w:space="0" w:color="auto"/>
              <w:left w:val="double" w:sz="6" w:space="0" w:color="auto"/>
              <w:bottom w:val="double" w:sz="6" w:space="0" w:color="auto"/>
              <w:right w:val="single" w:sz="6" w:space="0" w:color="auto"/>
            </w:tcBorders>
          </w:tcPr>
          <w:p w:rsidR="006757CC" w:rsidRDefault="006757CC">
            <w:r>
              <w:t>ИТОГО</w:t>
            </w:r>
          </w:p>
        </w:tc>
        <w:tc>
          <w:tcPr>
            <w:tcW w:w="1984" w:type="dxa"/>
            <w:tcBorders>
              <w:top w:val="single" w:sz="6" w:space="0" w:color="auto"/>
              <w:left w:val="single" w:sz="6" w:space="0" w:color="auto"/>
              <w:bottom w:val="double" w:sz="6" w:space="0" w:color="auto"/>
              <w:right w:val="single" w:sz="6" w:space="0" w:color="auto"/>
            </w:tcBorders>
          </w:tcPr>
          <w:p w:rsidR="006757CC" w:rsidRDefault="006757CC">
            <w:pPr>
              <w:jc w:val="right"/>
            </w:pPr>
            <w:r>
              <w:t>3 003 737 094.19</w:t>
            </w:r>
          </w:p>
        </w:tc>
        <w:tc>
          <w:tcPr>
            <w:tcW w:w="1667" w:type="dxa"/>
            <w:tcBorders>
              <w:top w:val="single" w:sz="6" w:space="0" w:color="auto"/>
              <w:left w:val="single" w:sz="6" w:space="0" w:color="auto"/>
              <w:bottom w:val="double" w:sz="6" w:space="0" w:color="auto"/>
              <w:right w:val="double" w:sz="6" w:space="0" w:color="auto"/>
            </w:tcBorders>
          </w:tcPr>
          <w:p w:rsidR="006757CC" w:rsidRDefault="006757CC">
            <w:pPr>
              <w:jc w:val="right"/>
            </w:pPr>
            <w:r>
              <w:t>2 051 862 944.4</w:t>
            </w:r>
          </w:p>
        </w:tc>
      </w:tr>
    </w:tbl>
    <w:p w:rsidR="006757CC" w:rsidRDefault="006757CC"/>
    <w:p w:rsidR="006757CC" w:rsidRDefault="006757CC" w:rsidP="008040E0">
      <w:pPr>
        <w:ind w:left="400"/>
        <w:jc w:val="both"/>
      </w:pPr>
      <w:r>
        <w:t>Сведения о способах начисления амортизационных отчислений по группам объектов основных средств:</w:t>
      </w:r>
      <w:r>
        <w:br/>
      </w:r>
      <w:r>
        <w:rPr>
          <w:rStyle w:val="Subst"/>
        </w:rPr>
        <w:t>Общество применяет линейный способ начисления амортизации по амортизируемым основным средствам, исходя из установленных сроков их полезного использования</w:t>
      </w:r>
    </w:p>
    <w:p w:rsidR="006757CC" w:rsidRDefault="006757CC" w:rsidP="008040E0">
      <w:pPr>
        <w:ind w:left="400"/>
        <w:jc w:val="both"/>
      </w:pPr>
      <w:r>
        <w:t>Отчетная дата:</w:t>
      </w:r>
      <w:r>
        <w:rPr>
          <w:rStyle w:val="Subst"/>
        </w:rPr>
        <w:t xml:space="preserve"> 31.12.2014</w:t>
      </w:r>
    </w:p>
    <w:p w:rsidR="006757CC" w:rsidRDefault="006757CC">
      <w:pPr>
        <w:pStyle w:val="SubHeading"/>
        <w:ind w:left="200"/>
      </w:pPr>
      <w:r>
        <w:t>На 31.03.2015 г.</w:t>
      </w:r>
    </w:p>
    <w:p w:rsidR="006757CC" w:rsidRDefault="006757CC">
      <w:pPr>
        <w:ind w:left="400"/>
      </w:pPr>
      <w:r>
        <w:t>Единица измерения:</w:t>
      </w:r>
      <w:r>
        <w:rPr>
          <w:rStyle w:val="Subst"/>
        </w:rPr>
        <w:t xml:space="preserve"> руб.</w:t>
      </w:r>
    </w:p>
    <w:p w:rsidR="006757CC" w:rsidRDefault="006757CC">
      <w:pPr>
        <w:pStyle w:val="ThinDelim"/>
      </w:pPr>
    </w:p>
    <w:tbl>
      <w:tblPr>
        <w:tblW w:w="9252" w:type="dxa"/>
        <w:tblLayout w:type="fixed"/>
        <w:tblCellMar>
          <w:left w:w="72" w:type="dxa"/>
          <w:right w:w="72" w:type="dxa"/>
        </w:tblCellMar>
        <w:tblLook w:val="0000"/>
      </w:tblPr>
      <w:tblGrid>
        <w:gridCol w:w="5601"/>
        <w:gridCol w:w="1984"/>
        <w:gridCol w:w="1667"/>
      </w:tblGrid>
      <w:tr w:rsidR="006757CC" w:rsidTr="008040E0">
        <w:tc>
          <w:tcPr>
            <w:tcW w:w="5601"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группы объектов основных средств</w:t>
            </w:r>
          </w:p>
        </w:tc>
        <w:tc>
          <w:tcPr>
            <w:tcW w:w="1984" w:type="dxa"/>
            <w:tcBorders>
              <w:top w:val="double" w:sz="6" w:space="0" w:color="auto"/>
              <w:left w:val="single" w:sz="6" w:space="0" w:color="auto"/>
              <w:bottom w:val="single" w:sz="6" w:space="0" w:color="auto"/>
              <w:right w:val="single" w:sz="6" w:space="0" w:color="auto"/>
            </w:tcBorders>
          </w:tcPr>
          <w:p w:rsidR="006757CC" w:rsidRDefault="006757CC">
            <w:pPr>
              <w:jc w:val="center"/>
            </w:pPr>
            <w:r>
              <w:t>Первоначальная (восстановительная) стоимость</w:t>
            </w:r>
          </w:p>
        </w:tc>
        <w:tc>
          <w:tcPr>
            <w:tcW w:w="1667" w:type="dxa"/>
            <w:tcBorders>
              <w:top w:val="double" w:sz="6" w:space="0" w:color="auto"/>
              <w:left w:val="single" w:sz="6" w:space="0" w:color="auto"/>
              <w:bottom w:val="single" w:sz="6" w:space="0" w:color="auto"/>
              <w:right w:val="double" w:sz="6" w:space="0" w:color="auto"/>
            </w:tcBorders>
          </w:tcPr>
          <w:p w:rsidR="006757CC" w:rsidRDefault="006757CC">
            <w:pPr>
              <w:jc w:val="center"/>
            </w:pPr>
            <w:r>
              <w:t>Сумма начисленной амортизации</w:t>
            </w:r>
          </w:p>
        </w:tc>
      </w:tr>
      <w:tr w:rsidR="006757CC" w:rsidTr="008040E0">
        <w:tc>
          <w:tcPr>
            <w:tcW w:w="5601" w:type="dxa"/>
            <w:tcBorders>
              <w:top w:val="single" w:sz="6" w:space="0" w:color="auto"/>
              <w:left w:val="double" w:sz="6" w:space="0" w:color="auto"/>
              <w:bottom w:val="single" w:sz="6" w:space="0" w:color="auto"/>
              <w:right w:val="single" w:sz="6" w:space="0" w:color="auto"/>
            </w:tcBorders>
          </w:tcPr>
          <w:p w:rsidR="006757CC" w:rsidRDefault="006757CC">
            <w:r>
              <w:t>Здания</w:t>
            </w:r>
          </w:p>
        </w:tc>
        <w:tc>
          <w:tcPr>
            <w:tcW w:w="1984" w:type="dxa"/>
            <w:tcBorders>
              <w:top w:val="single" w:sz="6" w:space="0" w:color="auto"/>
              <w:left w:val="single" w:sz="6" w:space="0" w:color="auto"/>
              <w:bottom w:val="single" w:sz="6" w:space="0" w:color="auto"/>
              <w:right w:val="single" w:sz="6" w:space="0" w:color="auto"/>
            </w:tcBorders>
          </w:tcPr>
          <w:p w:rsidR="006757CC" w:rsidRDefault="006757CC">
            <w:pPr>
              <w:jc w:val="right"/>
            </w:pPr>
            <w:r>
              <w:t>709 328 304.41</w:t>
            </w:r>
          </w:p>
        </w:tc>
        <w:tc>
          <w:tcPr>
            <w:tcW w:w="1667" w:type="dxa"/>
            <w:tcBorders>
              <w:top w:val="single" w:sz="6" w:space="0" w:color="auto"/>
              <w:left w:val="single" w:sz="6" w:space="0" w:color="auto"/>
              <w:bottom w:val="single" w:sz="6" w:space="0" w:color="auto"/>
              <w:right w:val="double" w:sz="6" w:space="0" w:color="auto"/>
            </w:tcBorders>
          </w:tcPr>
          <w:p w:rsidR="006757CC" w:rsidRDefault="006757CC">
            <w:pPr>
              <w:jc w:val="right"/>
            </w:pPr>
            <w:r>
              <w:t>268 385 600.88</w:t>
            </w:r>
          </w:p>
        </w:tc>
      </w:tr>
      <w:tr w:rsidR="006757CC" w:rsidTr="008040E0">
        <w:tc>
          <w:tcPr>
            <w:tcW w:w="5601" w:type="dxa"/>
            <w:tcBorders>
              <w:top w:val="single" w:sz="6" w:space="0" w:color="auto"/>
              <w:left w:val="double" w:sz="6" w:space="0" w:color="auto"/>
              <w:bottom w:val="single" w:sz="6" w:space="0" w:color="auto"/>
              <w:right w:val="single" w:sz="6" w:space="0" w:color="auto"/>
            </w:tcBorders>
          </w:tcPr>
          <w:p w:rsidR="006757CC" w:rsidRDefault="006757CC">
            <w:r>
              <w:t>Сооружения</w:t>
            </w:r>
          </w:p>
        </w:tc>
        <w:tc>
          <w:tcPr>
            <w:tcW w:w="1984" w:type="dxa"/>
            <w:tcBorders>
              <w:top w:val="single" w:sz="6" w:space="0" w:color="auto"/>
              <w:left w:val="single" w:sz="6" w:space="0" w:color="auto"/>
              <w:bottom w:val="single" w:sz="6" w:space="0" w:color="auto"/>
              <w:right w:val="single" w:sz="6" w:space="0" w:color="auto"/>
            </w:tcBorders>
          </w:tcPr>
          <w:p w:rsidR="006757CC" w:rsidRDefault="006757CC">
            <w:pPr>
              <w:jc w:val="right"/>
            </w:pPr>
            <w:r>
              <w:t>326 499 079.41</w:t>
            </w:r>
          </w:p>
        </w:tc>
        <w:tc>
          <w:tcPr>
            <w:tcW w:w="1667" w:type="dxa"/>
            <w:tcBorders>
              <w:top w:val="single" w:sz="6" w:space="0" w:color="auto"/>
              <w:left w:val="single" w:sz="6" w:space="0" w:color="auto"/>
              <w:bottom w:val="single" w:sz="6" w:space="0" w:color="auto"/>
              <w:right w:val="double" w:sz="6" w:space="0" w:color="auto"/>
            </w:tcBorders>
          </w:tcPr>
          <w:p w:rsidR="006757CC" w:rsidRDefault="006757CC">
            <w:pPr>
              <w:jc w:val="right"/>
            </w:pPr>
            <w:r>
              <w:t>256 331 286.47</w:t>
            </w:r>
          </w:p>
        </w:tc>
      </w:tr>
      <w:tr w:rsidR="006757CC" w:rsidTr="008040E0">
        <w:tc>
          <w:tcPr>
            <w:tcW w:w="5601" w:type="dxa"/>
            <w:tcBorders>
              <w:top w:val="single" w:sz="6" w:space="0" w:color="auto"/>
              <w:left w:val="double" w:sz="6" w:space="0" w:color="auto"/>
              <w:bottom w:val="single" w:sz="6" w:space="0" w:color="auto"/>
              <w:right w:val="single" w:sz="6" w:space="0" w:color="auto"/>
            </w:tcBorders>
          </w:tcPr>
          <w:p w:rsidR="006757CC" w:rsidRDefault="006757CC">
            <w:r>
              <w:t>Машины и оборудование (кроме офисного)</w:t>
            </w:r>
          </w:p>
        </w:tc>
        <w:tc>
          <w:tcPr>
            <w:tcW w:w="1984" w:type="dxa"/>
            <w:tcBorders>
              <w:top w:val="single" w:sz="6" w:space="0" w:color="auto"/>
              <w:left w:val="single" w:sz="6" w:space="0" w:color="auto"/>
              <w:bottom w:val="single" w:sz="6" w:space="0" w:color="auto"/>
              <w:right w:val="single" w:sz="6" w:space="0" w:color="auto"/>
            </w:tcBorders>
          </w:tcPr>
          <w:p w:rsidR="006757CC" w:rsidRDefault="006757CC">
            <w:pPr>
              <w:jc w:val="right"/>
            </w:pPr>
            <w:r>
              <w:t>1 899 806 136.19</w:t>
            </w:r>
          </w:p>
        </w:tc>
        <w:tc>
          <w:tcPr>
            <w:tcW w:w="1667" w:type="dxa"/>
            <w:tcBorders>
              <w:top w:val="single" w:sz="6" w:space="0" w:color="auto"/>
              <w:left w:val="single" w:sz="6" w:space="0" w:color="auto"/>
              <w:bottom w:val="single" w:sz="6" w:space="0" w:color="auto"/>
              <w:right w:val="double" w:sz="6" w:space="0" w:color="auto"/>
            </w:tcBorders>
          </w:tcPr>
          <w:p w:rsidR="006757CC" w:rsidRDefault="006757CC">
            <w:pPr>
              <w:jc w:val="right"/>
            </w:pPr>
            <w:r>
              <w:t>1 503 222 330.35</w:t>
            </w:r>
          </w:p>
        </w:tc>
      </w:tr>
      <w:tr w:rsidR="006757CC" w:rsidTr="008040E0">
        <w:tc>
          <w:tcPr>
            <w:tcW w:w="5601" w:type="dxa"/>
            <w:tcBorders>
              <w:top w:val="single" w:sz="6" w:space="0" w:color="auto"/>
              <w:left w:val="double" w:sz="6" w:space="0" w:color="auto"/>
              <w:bottom w:val="single" w:sz="6" w:space="0" w:color="auto"/>
              <w:right w:val="single" w:sz="6" w:space="0" w:color="auto"/>
            </w:tcBorders>
          </w:tcPr>
          <w:p w:rsidR="006757CC" w:rsidRDefault="006757CC">
            <w:r>
              <w:t>Транспортные средства</w:t>
            </w:r>
          </w:p>
        </w:tc>
        <w:tc>
          <w:tcPr>
            <w:tcW w:w="1984" w:type="dxa"/>
            <w:tcBorders>
              <w:top w:val="single" w:sz="6" w:space="0" w:color="auto"/>
              <w:left w:val="single" w:sz="6" w:space="0" w:color="auto"/>
              <w:bottom w:val="single" w:sz="6" w:space="0" w:color="auto"/>
              <w:right w:val="single" w:sz="6" w:space="0" w:color="auto"/>
            </w:tcBorders>
          </w:tcPr>
          <w:p w:rsidR="006757CC" w:rsidRDefault="006757CC">
            <w:pPr>
              <w:jc w:val="right"/>
            </w:pPr>
            <w:r>
              <w:t>31 700 292.04</w:t>
            </w:r>
          </w:p>
        </w:tc>
        <w:tc>
          <w:tcPr>
            <w:tcW w:w="1667" w:type="dxa"/>
            <w:tcBorders>
              <w:top w:val="single" w:sz="6" w:space="0" w:color="auto"/>
              <w:left w:val="single" w:sz="6" w:space="0" w:color="auto"/>
              <w:bottom w:val="single" w:sz="6" w:space="0" w:color="auto"/>
              <w:right w:val="double" w:sz="6" w:space="0" w:color="auto"/>
            </w:tcBorders>
          </w:tcPr>
          <w:p w:rsidR="006757CC" w:rsidRDefault="006757CC">
            <w:pPr>
              <w:jc w:val="right"/>
            </w:pPr>
            <w:r>
              <w:t>29 683 342.85</w:t>
            </w:r>
          </w:p>
        </w:tc>
      </w:tr>
      <w:tr w:rsidR="006757CC" w:rsidTr="008040E0">
        <w:tc>
          <w:tcPr>
            <w:tcW w:w="5601" w:type="dxa"/>
            <w:tcBorders>
              <w:top w:val="single" w:sz="6" w:space="0" w:color="auto"/>
              <w:left w:val="double" w:sz="6" w:space="0" w:color="auto"/>
              <w:bottom w:val="single" w:sz="6" w:space="0" w:color="auto"/>
              <w:right w:val="single" w:sz="6" w:space="0" w:color="auto"/>
            </w:tcBorders>
          </w:tcPr>
          <w:p w:rsidR="006757CC" w:rsidRDefault="006757CC">
            <w:r>
              <w:t>Производственный и хозяйственный инвентарь</w:t>
            </w:r>
          </w:p>
        </w:tc>
        <w:tc>
          <w:tcPr>
            <w:tcW w:w="1984" w:type="dxa"/>
            <w:tcBorders>
              <w:top w:val="single" w:sz="6" w:space="0" w:color="auto"/>
              <w:left w:val="single" w:sz="6" w:space="0" w:color="auto"/>
              <w:bottom w:val="single" w:sz="6" w:space="0" w:color="auto"/>
              <w:right w:val="single" w:sz="6" w:space="0" w:color="auto"/>
            </w:tcBorders>
          </w:tcPr>
          <w:p w:rsidR="006757CC" w:rsidRDefault="006757CC">
            <w:pPr>
              <w:jc w:val="right"/>
            </w:pPr>
            <w:r>
              <w:t>27 756 827.6</w:t>
            </w:r>
          </w:p>
        </w:tc>
        <w:tc>
          <w:tcPr>
            <w:tcW w:w="1667" w:type="dxa"/>
            <w:tcBorders>
              <w:top w:val="single" w:sz="6" w:space="0" w:color="auto"/>
              <w:left w:val="single" w:sz="6" w:space="0" w:color="auto"/>
              <w:bottom w:val="single" w:sz="6" w:space="0" w:color="auto"/>
              <w:right w:val="double" w:sz="6" w:space="0" w:color="auto"/>
            </w:tcBorders>
          </w:tcPr>
          <w:p w:rsidR="006757CC" w:rsidRDefault="006757CC">
            <w:pPr>
              <w:jc w:val="right"/>
            </w:pPr>
            <w:r>
              <w:t>25 528 386.29</w:t>
            </w:r>
          </w:p>
        </w:tc>
      </w:tr>
      <w:tr w:rsidR="006757CC" w:rsidTr="008040E0">
        <w:tc>
          <w:tcPr>
            <w:tcW w:w="5601" w:type="dxa"/>
            <w:tcBorders>
              <w:top w:val="single" w:sz="6" w:space="0" w:color="auto"/>
              <w:left w:val="double" w:sz="6" w:space="0" w:color="auto"/>
              <w:bottom w:val="single" w:sz="6" w:space="0" w:color="auto"/>
              <w:right w:val="single" w:sz="6" w:space="0" w:color="auto"/>
            </w:tcBorders>
          </w:tcPr>
          <w:p w:rsidR="006757CC" w:rsidRDefault="006757CC">
            <w:r>
              <w:t>Многолетние насаждения</w:t>
            </w:r>
          </w:p>
        </w:tc>
        <w:tc>
          <w:tcPr>
            <w:tcW w:w="1984" w:type="dxa"/>
            <w:tcBorders>
              <w:top w:val="single" w:sz="6" w:space="0" w:color="auto"/>
              <w:left w:val="single" w:sz="6" w:space="0" w:color="auto"/>
              <w:bottom w:val="single" w:sz="6" w:space="0" w:color="auto"/>
              <w:right w:val="single" w:sz="6" w:space="0" w:color="auto"/>
            </w:tcBorders>
          </w:tcPr>
          <w:p w:rsidR="006757CC" w:rsidRDefault="006757CC">
            <w:pPr>
              <w:jc w:val="right"/>
            </w:pPr>
            <w:r>
              <w:t>665 191</w:t>
            </w:r>
          </w:p>
        </w:tc>
        <w:tc>
          <w:tcPr>
            <w:tcW w:w="1667" w:type="dxa"/>
            <w:tcBorders>
              <w:top w:val="single" w:sz="6" w:space="0" w:color="auto"/>
              <w:left w:val="single" w:sz="6" w:space="0" w:color="auto"/>
              <w:bottom w:val="single" w:sz="6" w:space="0" w:color="auto"/>
              <w:right w:val="double" w:sz="6" w:space="0" w:color="auto"/>
            </w:tcBorders>
          </w:tcPr>
          <w:p w:rsidR="006757CC" w:rsidRDefault="006757CC">
            <w:pPr>
              <w:jc w:val="right"/>
            </w:pPr>
            <w:r>
              <w:t>352 702.83</w:t>
            </w:r>
          </w:p>
        </w:tc>
      </w:tr>
      <w:tr w:rsidR="006757CC" w:rsidTr="008040E0">
        <w:tc>
          <w:tcPr>
            <w:tcW w:w="5601" w:type="dxa"/>
            <w:tcBorders>
              <w:top w:val="single" w:sz="6" w:space="0" w:color="auto"/>
              <w:left w:val="double" w:sz="6" w:space="0" w:color="auto"/>
              <w:bottom w:val="single" w:sz="6" w:space="0" w:color="auto"/>
              <w:right w:val="single" w:sz="6" w:space="0" w:color="auto"/>
            </w:tcBorders>
          </w:tcPr>
          <w:p w:rsidR="006757CC" w:rsidRDefault="006757CC">
            <w:r>
              <w:t>Земельные участки</w:t>
            </w:r>
          </w:p>
        </w:tc>
        <w:tc>
          <w:tcPr>
            <w:tcW w:w="1984" w:type="dxa"/>
            <w:tcBorders>
              <w:top w:val="single" w:sz="6" w:space="0" w:color="auto"/>
              <w:left w:val="single" w:sz="6" w:space="0" w:color="auto"/>
              <w:bottom w:val="single" w:sz="6" w:space="0" w:color="auto"/>
              <w:right w:val="single" w:sz="6" w:space="0" w:color="auto"/>
            </w:tcBorders>
          </w:tcPr>
          <w:p w:rsidR="006757CC" w:rsidRDefault="006757CC">
            <w:pPr>
              <w:jc w:val="right"/>
            </w:pPr>
            <w:r>
              <w:t>11 238 418.67</w:t>
            </w:r>
          </w:p>
        </w:tc>
        <w:tc>
          <w:tcPr>
            <w:tcW w:w="1667" w:type="dxa"/>
            <w:tcBorders>
              <w:top w:val="single" w:sz="6" w:space="0" w:color="auto"/>
              <w:left w:val="single" w:sz="6" w:space="0" w:color="auto"/>
              <w:bottom w:val="single" w:sz="6" w:space="0" w:color="auto"/>
              <w:right w:val="double" w:sz="6" w:space="0" w:color="auto"/>
            </w:tcBorders>
          </w:tcPr>
          <w:p w:rsidR="006757CC" w:rsidRDefault="006757CC"/>
        </w:tc>
      </w:tr>
      <w:tr w:rsidR="006757CC" w:rsidTr="008040E0">
        <w:tc>
          <w:tcPr>
            <w:tcW w:w="5601" w:type="dxa"/>
            <w:tcBorders>
              <w:top w:val="single" w:sz="6" w:space="0" w:color="auto"/>
              <w:left w:val="double" w:sz="6" w:space="0" w:color="auto"/>
              <w:bottom w:val="single" w:sz="6" w:space="0" w:color="auto"/>
              <w:right w:val="single" w:sz="6" w:space="0" w:color="auto"/>
            </w:tcBorders>
          </w:tcPr>
          <w:p w:rsidR="006757CC" w:rsidRDefault="006757CC">
            <w:r>
              <w:lastRenderedPageBreak/>
              <w:t>Другие виды основных средств</w:t>
            </w:r>
          </w:p>
        </w:tc>
        <w:tc>
          <w:tcPr>
            <w:tcW w:w="1984" w:type="dxa"/>
            <w:tcBorders>
              <w:top w:val="single" w:sz="6" w:space="0" w:color="auto"/>
              <w:left w:val="single" w:sz="6" w:space="0" w:color="auto"/>
              <w:bottom w:val="single" w:sz="6" w:space="0" w:color="auto"/>
              <w:right w:val="single" w:sz="6" w:space="0" w:color="auto"/>
            </w:tcBorders>
          </w:tcPr>
          <w:p w:rsidR="006757CC" w:rsidRDefault="006757CC">
            <w:pPr>
              <w:jc w:val="right"/>
            </w:pPr>
            <w:r>
              <w:t>1 528 556.73</w:t>
            </w:r>
          </w:p>
        </w:tc>
        <w:tc>
          <w:tcPr>
            <w:tcW w:w="1667" w:type="dxa"/>
            <w:tcBorders>
              <w:top w:val="single" w:sz="6" w:space="0" w:color="auto"/>
              <w:left w:val="single" w:sz="6" w:space="0" w:color="auto"/>
              <w:bottom w:val="single" w:sz="6" w:space="0" w:color="auto"/>
              <w:right w:val="double" w:sz="6" w:space="0" w:color="auto"/>
            </w:tcBorders>
          </w:tcPr>
          <w:p w:rsidR="006757CC" w:rsidRDefault="006757CC">
            <w:pPr>
              <w:jc w:val="right"/>
            </w:pPr>
            <w:r>
              <w:t>1 382 577.73</w:t>
            </w:r>
          </w:p>
        </w:tc>
      </w:tr>
      <w:tr w:rsidR="006757CC" w:rsidTr="008040E0">
        <w:tc>
          <w:tcPr>
            <w:tcW w:w="5601" w:type="dxa"/>
            <w:tcBorders>
              <w:top w:val="single" w:sz="6" w:space="0" w:color="auto"/>
              <w:left w:val="double" w:sz="6" w:space="0" w:color="auto"/>
              <w:bottom w:val="double" w:sz="6" w:space="0" w:color="auto"/>
              <w:right w:val="single" w:sz="6" w:space="0" w:color="auto"/>
            </w:tcBorders>
          </w:tcPr>
          <w:p w:rsidR="006757CC" w:rsidRDefault="006757CC">
            <w:r>
              <w:t>ИТОГО</w:t>
            </w:r>
          </w:p>
        </w:tc>
        <w:tc>
          <w:tcPr>
            <w:tcW w:w="1984" w:type="dxa"/>
            <w:tcBorders>
              <w:top w:val="single" w:sz="6" w:space="0" w:color="auto"/>
              <w:left w:val="single" w:sz="6" w:space="0" w:color="auto"/>
              <w:bottom w:val="double" w:sz="6" w:space="0" w:color="auto"/>
              <w:right w:val="single" w:sz="6" w:space="0" w:color="auto"/>
            </w:tcBorders>
          </w:tcPr>
          <w:p w:rsidR="006757CC" w:rsidRDefault="006757CC">
            <w:pPr>
              <w:jc w:val="right"/>
            </w:pPr>
            <w:r>
              <w:t>3 008 522 806.05</w:t>
            </w:r>
          </w:p>
        </w:tc>
        <w:tc>
          <w:tcPr>
            <w:tcW w:w="1667" w:type="dxa"/>
            <w:tcBorders>
              <w:top w:val="single" w:sz="6" w:space="0" w:color="auto"/>
              <w:left w:val="single" w:sz="6" w:space="0" w:color="auto"/>
              <w:bottom w:val="double" w:sz="6" w:space="0" w:color="auto"/>
              <w:right w:val="double" w:sz="6" w:space="0" w:color="auto"/>
            </w:tcBorders>
          </w:tcPr>
          <w:p w:rsidR="006757CC" w:rsidRDefault="006757CC">
            <w:pPr>
              <w:jc w:val="right"/>
            </w:pPr>
            <w:r>
              <w:t>2 084 886 227.4</w:t>
            </w:r>
          </w:p>
        </w:tc>
      </w:tr>
    </w:tbl>
    <w:p w:rsidR="006757CC" w:rsidRDefault="006757CC"/>
    <w:p w:rsidR="006757CC" w:rsidRDefault="006757CC" w:rsidP="008040E0">
      <w:pPr>
        <w:ind w:left="400"/>
        <w:jc w:val="both"/>
      </w:pPr>
      <w:r>
        <w:t>Сведения о способах начисления амортизационных отчислений по группам объектов основных средств:</w:t>
      </w:r>
      <w:r>
        <w:br/>
      </w:r>
      <w:r>
        <w:rPr>
          <w:rStyle w:val="Subst"/>
        </w:rPr>
        <w:t>Общество применяет линейный способ начисления амортизации по амортизируемым основным средствам, исходя из установленных сроков их полезного использования</w:t>
      </w:r>
    </w:p>
    <w:p w:rsidR="006757CC" w:rsidRDefault="006757CC" w:rsidP="008040E0">
      <w:pPr>
        <w:ind w:left="400"/>
        <w:jc w:val="both"/>
      </w:pPr>
      <w:r>
        <w:t>Отчетная дата:</w:t>
      </w:r>
      <w:r>
        <w:rPr>
          <w:rStyle w:val="Subst"/>
        </w:rPr>
        <w:t xml:space="preserve"> 31.03.2015</w:t>
      </w:r>
    </w:p>
    <w:p w:rsidR="006757CC" w:rsidRDefault="006757CC" w:rsidP="008040E0">
      <w:pPr>
        <w:ind w:left="200"/>
        <w:jc w:val="both"/>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6757CC" w:rsidRDefault="006757CC" w:rsidP="008040E0">
      <w:pPr>
        <w:ind w:left="200"/>
        <w:jc w:val="both"/>
      </w:pPr>
      <w:r>
        <w:rPr>
          <w:rStyle w:val="Subst"/>
        </w:rPr>
        <w:t>Переоценка основных средств за указанный период не проводилась</w:t>
      </w:r>
    </w:p>
    <w:p w:rsidR="006757CC" w:rsidRDefault="006757CC" w:rsidP="008040E0">
      <w:pPr>
        <w:ind w:left="200"/>
        <w:jc w:val="both"/>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br/>
      </w:r>
      <w:r>
        <w:rPr>
          <w:rStyle w:val="Subst"/>
        </w:rPr>
        <w:t>Факты обременения основных средств отсутствуют</w:t>
      </w:r>
    </w:p>
    <w:p w:rsidR="006757CC" w:rsidRDefault="006757CC">
      <w:pPr>
        <w:pStyle w:val="1"/>
      </w:pPr>
      <w:bookmarkStart w:id="45" w:name="_Toc436741633"/>
      <w:r>
        <w:t>Раздел IV. Сведения о финансово-хозяйственной деятельности эмитента</w:t>
      </w:r>
      <w:bookmarkEnd w:id="45"/>
    </w:p>
    <w:p w:rsidR="006757CC" w:rsidRDefault="006757CC">
      <w:pPr>
        <w:pStyle w:val="2"/>
      </w:pPr>
      <w:bookmarkStart w:id="46" w:name="_Toc436741634"/>
      <w:r>
        <w:t>4.1. Результаты финансово-хозяйственной деятельности эмитента</w:t>
      </w:r>
      <w:bookmarkEnd w:id="46"/>
    </w:p>
    <w:p w:rsidR="006757CC" w:rsidRDefault="006757CC" w:rsidP="008040E0">
      <w:pPr>
        <w:pStyle w:val="SubHeading"/>
        <w:ind w:left="200"/>
        <w:jc w:val="both"/>
      </w:pPr>
      <w: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6757CC" w:rsidRDefault="006757CC" w:rsidP="008040E0">
      <w:pPr>
        <w:ind w:left="400"/>
        <w:jc w:val="both"/>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6757CC" w:rsidRDefault="006757CC" w:rsidP="008040E0">
      <w:pPr>
        <w:ind w:left="400"/>
        <w:jc w:val="both"/>
      </w:pPr>
      <w:r>
        <w:t>Единица измерения для суммы непокрытого убытка:</w:t>
      </w:r>
      <w:r>
        <w:rPr>
          <w:rStyle w:val="Subst"/>
        </w:rPr>
        <w:t xml:space="preserve"> тыс. руб.</w:t>
      </w:r>
    </w:p>
    <w:p w:rsidR="006757CC" w:rsidRDefault="006757CC">
      <w:pPr>
        <w:pStyle w:val="ThinDelim"/>
      </w:pPr>
    </w:p>
    <w:tbl>
      <w:tblPr>
        <w:tblW w:w="0" w:type="auto"/>
        <w:tblLayout w:type="fixed"/>
        <w:tblCellMar>
          <w:left w:w="72" w:type="dxa"/>
          <w:right w:w="72" w:type="dxa"/>
        </w:tblCellMar>
        <w:tblLook w:val="0000"/>
      </w:tblPr>
      <w:tblGrid>
        <w:gridCol w:w="5572"/>
        <w:gridCol w:w="1820"/>
        <w:gridCol w:w="1860"/>
      </w:tblGrid>
      <w:tr w:rsidR="006757CC">
        <w:tc>
          <w:tcPr>
            <w:tcW w:w="557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6757CC" w:rsidRDefault="006757CC">
            <w:pPr>
              <w:jc w:val="center"/>
            </w:pPr>
            <w:r>
              <w:t>2013</w:t>
            </w:r>
          </w:p>
        </w:tc>
        <w:tc>
          <w:tcPr>
            <w:tcW w:w="1860" w:type="dxa"/>
            <w:tcBorders>
              <w:top w:val="double" w:sz="6" w:space="0" w:color="auto"/>
              <w:left w:val="single" w:sz="6" w:space="0" w:color="auto"/>
              <w:bottom w:val="single" w:sz="6" w:space="0" w:color="auto"/>
              <w:right w:val="double" w:sz="6" w:space="0" w:color="auto"/>
            </w:tcBorders>
          </w:tcPr>
          <w:p w:rsidR="006757CC" w:rsidRDefault="006757CC">
            <w:pPr>
              <w:jc w:val="center"/>
            </w:pPr>
            <w:r>
              <w:t>2014</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-0.16</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-1.09</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3.97</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3.93</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-0.64</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-4.27</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-1.07</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-6.63</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6757CC" w:rsidRDefault="006757CC"/>
        </w:tc>
        <w:tc>
          <w:tcPr>
            <w:tcW w:w="18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572" w:type="dxa"/>
            <w:tcBorders>
              <w:top w:val="single" w:sz="6" w:space="0" w:color="auto"/>
              <w:left w:val="double" w:sz="6" w:space="0" w:color="auto"/>
              <w:bottom w:val="double" w:sz="6" w:space="0" w:color="auto"/>
              <w:right w:val="single" w:sz="6" w:space="0" w:color="auto"/>
            </w:tcBorders>
          </w:tcPr>
          <w:p w:rsidR="006757CC" w:rsidRDefault="006757CC">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6757CC" w:rsidRDefault="006757CC"/>
        </w:tc>
        <w:tc>
          <w:tcPr>
            <w:tcW w:w="1860" w:type="dxa"/>
            <w:tcBorders>
              <w:top w:val="single" w:sz="6" w:space="0" w:color="auto"/>
              <w:left w:val="single" w:sz="6" w:space="0" w:color="auto"/>
              <w:bottom w:val="double" w:sz="6" w:space="0" w:color="auto"/>
              <w:right w:val="double" w:sz="6" w:space="0" w:color="auto"/>
            </w:tcBorders>
          </w:tcPr>
          <w:p w:rsidR="006757CC" w:rsidRDefault="006757CC"/>
        </w:tc>
      </w:tr>
    </w:tbl>
    <w:p w:rsidR="006757CC" w:rsidRDefault="006757CC"/>
    <w:p w:rsidR="006757CC" w:rsidRDefault="006757CC">
      <w:pPr>
        <w:pStyle w:val="ThinDelim"/>
      </w:pPr>
    </w:p>
    <w:tbl>
      <w:tblPr>
        <w:tblW w:w="0" w:type="auto"/>
        <w:tblLayout w:type="fixed"/>
        <w:tblCellMar>
          <w:left w:w="72" w:type="dxa"/>
          <w:right w:w="72" w:type="dxa"/>
        </w:tblCellMar>
        <w:tblLook w:val="0000"/>
      </w:tblPr>
      <w:tblGrid>
        <w:gridCol w:w="5572"/>
        <w:gridCol w:w="1820"/>
        <w:gridCol w:w="1860"/>
      </w:tblGrid>
      <w:tr w:rsidR="006757CC">
        <w:tc>
          <w:tcPr>
            <w:tcW w:w="557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6757CC" w:rsidRDefault="006757CC">
            <w:pPr>
              <w:jc w:val="center"/>
            </w:pPr>
            <w:r>
              <w:t>2014, 3 мес.</w:t>
            </w:r>
          </w:p>
        </w:tc>
        <w:tc>
          <w:tcPr>
            <w:tcW w:w="1860" w:type="dxa"/>
            <w:tcBorders>
              <w:top w:val="double" w:sz="6" w:space="0" w:color="auto"/>
              <w:left w:val="single" w:sz="6" w:space="0" w:color="auto"/>
              <w:bottom w:val="single" w:sz="6" w:space="0" w:color="auto"/>
              <w:right w:val="double" w:sz="6" w:space="0" w:color="auto"/>
            </w:tcBorders>
          </w:tcPr>
          <w:p w:rsidR="006757CC" w:rsidRDefault="006757CC">
            <w:pPr>
              <w:jc w:val="center"/>
            </w:pPr>
            <w:r>
              <w:t>2015, 3 мес.</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-3.09</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-3.2</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0.81</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0.89</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-2.5</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-2.86</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-4.72</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-4.28</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6757CC" w:rsidRDefault="006757CC"/>
        </w:tc>
        <w:tc>
          <w:tcPr>
            <w:tcW w:w="18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572" w:type="dxa"/>
            <w:tcBorders>
              <w:top w:val="single" w:sz="6" w:space="0" w:color="auto"/>
              <w:left w:val="double" w:sz="6" w:space="0" w:color="auto"/>
              <w:bottom w:val="double" w:sz="6" w:space="0" w:color="auto"/>
              <w:right w:val="single" w:sz="6" w:space="0" w:color="auto"/>
            </w:tcBorders>
          </w:tcPr>
          <w:p w:rsidR="006757CC" w:rsidRDefault="006757CC">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6757CC" w:rsidRDefault="006757CC"/>
        </w:tc>
        <w:tc>
          <w:tcPr>
            <w:tcW w:w="1860" w:type="dxa"/>
            <w:tcBorders>
              <w:top w:val="single" w:sz="6" w:space="0" w:color="auto"/>
              <w:left w:val="single" w:sz="6" w:space="0" w:color="auto"/>
              <w:bottom w:val="double" w:sz="6" w:space="0" w:color="auto"/>
              <w:right w:val="double" w:sz="6" w:space="0" w:color="auto"/>
            </w:tcBorders>
          </w:tcPr>
          <w:p w:rsidR="006757CC" w:rsidRDefault="006757CC"/>
        </w:tc>
      </w:tr>
    </w:tbl>
    <w:p w:rsidR="006757CC" w:rsidRDefault="006757CC"/>
    <w:p w:rsidR="006757CC" w:rsidRDefault="006757CC" w:rsidP="008040E0">
      <w:pPr>
        <w:ind w:left="200"/>
        <w:jc w:val="both"/>
      </w:pPr>
      <w:r>
        <w:rPr>
          <w:rStyle w:val="Subst"/>
        </w:rPr>
        <w:lastRenderedPageBreak/>
        <w:t>Все показатели рассчитаны на основе рекомендуемых методик расчетов</w:t>
      </w:r>
    </w:p>
    <w:p w:rsidR="006757CC" w:rsidRDefault="006757CC" w:rsidP="008040E0">
      <w:pPr>
        <w:ind w:left="200"/>
        <w:jc w:val="both"/>
      </w:pPr>
      <w:r>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r>
        <w:br/>
      </w:r>
      <w:r>
        <w:rPr>
          <w:rStyle w:val="Subst"/>
        </w:rPr>
        <w:t>Более глубокое падение показателей нормы чистой прибыли, рентабельности активов и собственного капитала по итогам работы 2014 года по сравнению с 2013 годом обусловлено сформированным убытком в сумме 89 млн. руб., что связано со снижением объемов производства готовой продукции на 13%.</w:t>
      </w:r>
      <w:r>
        <w:rPr>
          <w:rStyle w:val="Subst"/>
        </w:rPr>
        <w:br/>
        <w:t>Основной причиной получения убытка является снижение объемов производства, обусловленное ухудшением экономической ситуации в стране и снижением спроса на рынке на продукцию ОАО "Омскшина". При этом снижение объемов производства произошло более значительными темпами, чем снижение уровня постоянных расходов предприятия (ФОТ, энергозатраты, расходы на ремонт).</w:t>
      </w:r>
      <w:r>
        <w:rPr>
          <w:rStyle w:val="Subst"/>
        </w:rPr>
        <w:br/>
        <w:t>Коэффициент оборачиваемости активов практически не изменился, т.к. темпы снижения выручки соответствуют уровню снижения актива баланса.</w:t>
      </w:r>
      <w:r>
        <w:rPr>
          <w:rStyle w:val="Subst"/>
        </w:rPr>
        <w:br/>
        <w:t>Более глубокое падение показателей нормы чистой прибыли, рентабельности активов по итогам работы за 1 квартал 2015 года по сравнению с аналогичным периодом 2014 года обусловлено снижением выручки от реализации на 17%, что связано со снижением объемов производства готовой продукции на 36%.</w:t>
      </w:r>
      <w:r>
        <w:rPr>
          <w:rStyle w:val="Subst"/>
        </w:rPr>
        <w:br/>
        <w:t xml:space="preserve">Основной причиной получения убытка является снижение объемов производства, обусловленное ухудшением экономической ситуации в стране и снижением спроса на рынке на </w:t>
      </w:r>
      <w:r>
        <w:rPr>
          <w:rStyle w:val="Subst"/>
        </w:rPr>
        <w:br/>
        <w:t>продукцию ОАО "Омскшина". При этом снижение объемов производства произошло более значительными темпами, чем снижение уровня постоянных расходов предприятия (ФОТ, энергозатраты, расходы на ремонт).</w:t>
      </w:r>
      <w:r>
        <w:rPr>
          <w:rStyle w:val="Subst"/>
        </w:rPr>
        <w:br/>
        <w:t>Коэффициент оборачиваемости активов незначительно вырос, т.к. уровень активов снижается меньшими темпами (-8% в основном за счет снижения дебиторской задолженности) чем выручка от реализации продукции (-17%). Рентабельность собственного капитала находится так же в отрицательной зоне, но имеет небольшую тенденцию к росту в связи с уменьшением абсолютной величины чистой прибыли на 14% по сравнению с 1 кварталом 2014 года.</w:t>
      </w:r>
    </w:p>
    <w:p w:rsidR="006757CC" w:rsidRDefault="006757CC" w:rsidP="008040E0">
      <w:pPr>
        <w:ind w:left="200"/>
        <w:jc w:val="both"/>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6757CC" w:rsidRDefault="006757CC" w:rsidP="008040E0">
      <w:pPr>
        <w:ind w:left="200"/>
        <w:jc w:val="both"/>
      </w:pPr>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rPr>
        <w:t xml:space="preserve"> Нет</w:t>
      </w:r>
    </w:p>
    <w:p w:rsidR="006757CC" w:rsidRDefault="006757CC">
      <w:pPr>
        <w:pStyle w:val="2"/>
      </w:pPr>
      <w:bookmarkStart w:id="47" w:name="_Toc436741635"/>
      <w:r>
        <w:t>4.2. Ликвидность эмитента, достаточность капитала и оборотных средств</w:t>
      </w:r>
      <w:bookmarkEnd w:id="47"/>
    </w:p>
    <w:p w:rsidR="006757CC" w:rsidRDefault="006757CC" w:rsidP="008040E0">
      <w:pPr>
        <w:pStyle w:val="SubHeading"/>
        <w:ind w:left="200"/>
        <w:jc w:val="both"/>
      </w:pPr>
      <w:r>
        <w:t>Динамика показателей, характеризующих ликвидность эмитента, рассчитанных на основе данных бухгалтерской (финансовой) отчетности</w:t>
      </w:r>
    </w:p>
    <w:p w:rsidR="006757CC" w:rsidRDefault="006757CC" w:rsidP="008040E0">
      <w:pPr>
        <w:ind w:left="400"/>
        <w:jc w:val="both"/>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6757CC" w:rsidRDefault="006757CC" w:rsidP="008040E0">
      <w:pPr>
        <w:ind w:left="400"/>
        <w:jc w:val="both"/>
      </w:pPr>
      <w:r>
        <w:t>Единица измерения для показателя 'чистый оборотный капитал':</w:t>
      </w:r>
      <w:r>
        <w:rPr>
          <w:rStyle w:val="Subst"/>
        </w:rPr>
        <w:t xml:space="preserve"> тыс. руб.</w:t>
      </w:r>
    </w:p>
    <w:p w:rsidR="006757CC" w:rsidRDefault="006757CC">
      <w:pPr>
        <w:pStyle w:val="ThinDelim"/>
      </w:pPr>
    </w:p>
    <w:tbl>
      <w:tblPr>
        <w:tblW w:w="0" w:type="auto"/>
        <w:tblLayout w:type="fixed"/>
        <w:tblCellMar>
          <w:left w:w="72" w:type="dxa"/>
          <w:right w:w="72" w:type="dxa"/>
        </w:tblCellMar>
        <w:tblLook w:val="0000"/>
      </w:tblPr>
      <w:tblGrid>
        <w:gridCol w:w="5572"/>
        <w:gridCol w:w="1820"/>
        <w:gridCol w:w="1860"/>
      </w:tblGrid>
      <w:tr w:rsidR="006757CC">
        <w:tc>
          <w:tcPr>
            <w:tcW w:w="557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6757CC" w:rsidRDefault="006757CC">
            <w:pPr>
              <w:jc w:val="center"/>
            </w:pPr>
            <w:r>
              <w:t>2013</w:t>
            </w:r>
          </w:p>
        </w:tc>
        <w:tc>
          <w:tcPr>
            <w:tcW w:w="1860" w:type="dxa"/>
            <w:tcBorders>
              <w:top w:val="double" w:sz="6" w:space="0" w:color="auto"/>
              <w:left w:val="single" w:sz="6" w:space="0" w:color="auto"/>
              <w:bottom w:val="single" w:sz="6" w:space="0" w:color="auto"/>
              <w:right w:val="double" w:sz="6" w:space="0" w:color="auto"/>
            </w:tcBorders>
          </w:tcPr>
          <w:p w:rsidR="006757CC" w:rsidRDefault="006757CC">
            <w:pPr>
              <w:jc w:val="center"/>
            </w:pPr>
            <w:r>
              <w:t>2014</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94 326</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66 232</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1.1</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1.1</w:t>
            </w:r>
          </w:p>
        </w:tc>
      </w:tr>
      <w:tr w:rsidR="006757CC">
        <w:tc>
          <w:tcPr>
            <w:tcW w:w="5572" w:type="dxa"/>
            <w:tcBorders>
              <w:top w:val="single" w:sz="6" w:space="0" w:color="auto"/>
              <w:left w:val="double" w:sz="6" w:space="0" w:color="auto"/>
              <w:bottom w:val="double" w:sz="6" w:space="0" w:color="auto"/>
              <w:right w:val="single" w:sz="6" w:space="0" w:color="auto"/>
            </w:tcBorders>
          </w:tcPr>
          <w:p w:rsidR="006757CC" w:rsidRDefault="006757CC">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6757CC" w:rsidRDefault="006757CC">
            <w:pPr>
              <w:jc w:val="right"/>
            </w:pPr>
            <w:r>
              <w:t>0.87</w:t>
            </w:r>
          </w:p>
        </w:tc>
        <w:tc>
          <w:tcPr>
            <w:tcW w:w="1860" w:type="dxa"/>
            <w:tcBorders>
              <w:top w:val="single" w:sz="6" w:space="0" w:color="auto"/>
              <w:left w:val="single" w:sz="6" w:space="0" w:color="auto"/>
              <w:bottom w:val="double" w:sz="6" w:space="0" w:color="auto"/>
              <w:right w:val="double" w:sz="6" w:space="0" w:color="auto"/>
            </w:tcBorders>
          </w:tcPr>
          <w:p w:rsidR="006757CC" w:rsidRDefault="006757CC">
            <w:pPr>
              <w:jc w:val="right"/>
            </w:pPr>
            <w:r>
              <w:t>0.81</w:t>
            </w:r>
          </w:p>
        </w:tc>
      </w:tr>
    </w:tbl>
    <w:p w:rsidR="006757CC" w:rsidRDefault="006757CC">
      <w:pPr>
        <w:pStyle w:val="ThinDelim"/>
      </w:pPr>
    </w:p>
    <w:tbl>
      <w:tblPr>
        <w:tblW w:w="0" w:type="auto"/>
        <w:tblLayout w:type="fixed"/>
        <w:tblCellMar>
          <w:left w:w="72" w:type="dxa"/>
          <w:right w:w="72" w:type="dxa"/>
        </w:tblCellMar>
        <w:tblLook w:val="0000"/>
      </w:tblPr>
      <w:tblGrid>
        <w:gridCol w:w="5572"/>
        <w:gridCol w:w="1820"/>
        <w:gridCol w:w="1860"/>
      </w:tblGrid>
      <w:tr w:rsidR="006757CC">
        <w:tc>
          <w:tcPr>
            <w:tcW w:w="557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6757CC" w:rsidRDefault="006757CC">
            <w:pPr>
              <w:jc w:val="center"/>
            </w:pPr>
            <w:r>
              <w:t>2014, 3 мес.</w:t>
            </w:r>
          </w:p>
        </w:tc>
        <w:tc>
          <w:tcPr>
            <w:tcW w:w="1860" w:type="dxa"/>
            <w:tcBorders>
              <w:top w:val="double" w:sz="6" w:space="0" w:color="auto"/>
              <w:left w:val="single" w:sz="6" w:space="0" w:color="auto"/>
              <w:bottom w:val="single" w:sz="6" w:space="0" w:color="auto"/>
              <w:right w:val="double" w:sz="6" w:space="0" w:color="auto"/>
            </w:tcBorders>
          </w:tcPr>
          <w:p w:rsidR="006757CC" w:rsidRDefault="006757CC">
            <w:pPr>
              <w:jc w:val="center"/>
            </w:pPr>
            <w:r>
              <w:t>2015, 3 мес.</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41 741</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40 395</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1.04</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1.07</w:t>
            </w:r>
          </w:p>
        </w:tc>
      </w:tr>
      <w:tr w:rsidR="006757CC">
        <w:tc>
          <w:tcPr>
            <w:tcW w:w="5572" w:type="dxa"/>
            <w:tcBorders>
              <w:top w:val="single" w:sz="6" w:space="0" w:color="auto"/>
              <w:left w:val="double" w:sz="6" w:space="0" w:color="auto"/>
              <w:bottom w:val="double" w:sz="6" w:space="0" w:color="auto"/>
              <w:right w:val="single" w:sz="6" w:space="0" w:color="auto"/>
            </w:tcBorders>
          </w:tcPr>
          <w:p w:rsidR="006757CC" w:rsidRDefault="006757CC">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6757CC" w:rsidRDefault="006757CC">
            <w:pPr>
              <w:jc w:val="right"/>
            </w:pPr>
            <w:r>
              <w:t>0.75</w:t>
            </w:r>
          </w:p>
        </w:tc>
        <w:tc>
          <w:tcPr>
            <w:tcW w:w="1860" w:type="dxa"/>
            <w:tcBorders>
              <w:top w:val="single" w:sz="6" w:space="0" w:color="auto"/>
              <w:left w:val="single" w:sz="6" w:space="0" w:color="auto"/>
              <w:bottom w:val="double" w:sz="6" w:space="0" w:color="auto"/>
              <w:right w:val="double" w:sz="6" w:space="0" w:color="auto"/>
            </w:tcBorders>
          </w:tcPr>
          <w:p w:rsidR="006757CC" w:rsidRDefault="006757CC">
            <w:pPr>
              <w:jc w:val="right"/>
            </w:pPr>
            <w:r>
              <w:t>0.6</w:t>
            </w:r>
          </w:p>
        </w:tc>
      </w:tr>
    </w:tbl>
    <w:p w:rsidR="006757CC" w:rsidRDefault="006757CC"/>
    <w:p w:rsidR="006757CC" w:rsidRDefault="006757CC" w:rsidP="008040E0">
      <w:pPr>
        <w:ind w:left="200"/>
        <w:jc w:val="both"/>
      </w:pPr>
      <w: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Pr>
          <w:rStyle w:val="Subst"/>
        </w:rPr>
        <w:t xml:space="preserve"> Нет</w:t>
      </w:r>
    </w:p>
    <w:p w:rsidR="006757CC" w:rsidRDefault="006757CC" w:rsidP="008040E0">
      <w:pPr>
        <w:pStyle w:val="ThinDelim"/>
        <w:jc w:val="both"/>
      </w:pPr>
    </w:p>
    <w:p w:rsidR="006757CC" w:rsidRDefault="006757CC" w:rsidP="008040E0">
      <w:pPr>
        <w:ind w:left="200"/>
        <w:jc w:val="both"/>
      </w:pPr>
      <w:r>
        <w:t>Все показатели рассчитаны на основе рекомендуемых методик расчетов:</w:t>
      </w:r>
      <w:r>
        <w:rPr>
          <w:rStyle w:val="Subst"/>
        </w:rPr>
        <w:t xml:space="preserve"> Да</w:t>
      </w:r>
    </w:p>
    <w:p w:rsidR="006757CC" w:rsidRDefault="006757CC" w:rsidP="008040E0">
      <w:pPr>
        <w:ind w:left="200"/>
        <w:jc w:val="both"/>
      </w:pPr>
      <w: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br/>
      </w:r>
      <w:r>
        <w:rPr>
          <w:rStyle w:val="Subst"/>
        </w:rPr>
        <w:t>По итогам 2014 года по сравнению с 2013 годом происходит снижение чистого оборотного капитала - это вызвано снижением оборотных активов на 25% (сырье -10%, дебиторской задолженности -30%); снижение краткосрочных обязательств -21%.</w:t>
      </w:r>
      <w:r>
        <w:rPr>
          <w:rStyle w:val="Subst"/>
        </w:rPr>
        <w:br/>
        <w:t>Снижение оборотных активов (без запасов и НДС) большими темпами (-30%) чем краткосрочные обязательства (-25%) в свою очередь привело к незначительному снижению коэффициента быстрой ликвидности. Коэффициент текущей ликвидности без изменений.</w:t>
      </w:r>
      <w:r>
        <w:rPr>
          <w:rStyle w:val="Subst"/>
        </w:rPr>
        <w:br/>
        <w:t>По итогам 1 квартала 2015 года по сравнению с 1 кварталом 2014 года происходит незначительное (-3%) снижение чистого оборотного капитала - это вызвано снижением оборотных активов на 25% (сырье, ТМЦ -19%, дебиторской задолженности -61%); снижение краткосрочных обязательств -51%. Коэффициент текущей ликвидности практически без изменений. Снижение оборотных активов (без запасов и НДС) большими темпами чем краткосрочные обязательства в свою очередь привело к незначительному снижению коэффициента быстрой ликвидности.</w:t>
      </w:r>
    </w:p>
    <w:p w:rsidR="006757CC" w:rsidRDefault="006757CC" w:rsidP="008040E0">
      <w:pPr>
        <w:ind w:left="200"/>
        <w:jc w:val="both"/>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6757CC" w:rsidRDefault="006757CC" w:rsidP="008040E0">
      <w:pPr>
        <w:ind w:left="200"/>
        <w:jc w:val="both"/>
      </w:pPr>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rPr>
        <w:t xml:space="preserve"> Нет</w:t>
      </w:r>
    </w:p>
    <w:p w:rsidR="006757CC" w:rsidRDefault="006757CC">
      <w:pPr>
        <w:pStyle w:val="2"/>
      </w:pPr>
      <w:bookmarkStart w:id="48" w:name="_Toc436741636"/>
      <w:r>
        <w:t>4.3. Финансовые вложения эмитента</w:t>
      </w:r>
      <w:bookmarkEnd w:id="48"/>
    </w:p>
    <w:p w:rsidR="006757CC" w:rsidRDefault="006757CC" w:rsidP="008040E0">
      <w:pPr>
        <w:pStyle w:val="SubHeading"/>
        <w:ind w:left="200"/>
        <w:jc w:val="both"/>
      </w:pPr>
      <w:r>
        <w:t>На 31.12.2014 г.</w:t>
      </w:r>
    </w:p>
    <w:p w:rsidR="006757CC" w:rsidRDefault="006757CC" w:rsidP="008040E0">
      <w:pPr>
        <w:ind w:left="400"/>
        <w:jc w:val="both"/>
      </w:pPr>
      <w:r>
        <w:t>Перечень финансовых вложений эмитента, которые составляют 5 и более процентов всех его финансовых вложений на дату окончания отчетного периода</w:t>
      </w:r>
    </w:p>
    <w:p w:rsidR="006757CC" w:rsidRDefault="006757CC" w:rsidP="008040E0">
      <w:pPr>
        <w:pStyle w:val="SubHeading"/>
        <w:ind w:left="400"/>
        <w:jc w:val="both"/>
      </w:pPr>
      <w:r>
        <w:t>Вложения в эмиссионные ценные бумаги</w:t>
      </w:r>
    </w:p>
    <w:p w:rsidR="006757CC" w:rsidRDefault="006757CC" w:rsidP="008040E0">
      <w:pPr>
        <w:ind w:left="600"/>
        <w:jc w:val="both"/>
      </w:pPr>
      <w:r>
        <w:rPr>
          <w:rStyle w:val="Subst"/>
        </w:rPr>
        <w:t>Вложений в эмиссионные ценные бумаги, составляющих 5 и более процентов всех финансовых вложений, нет</w:t>
      </w:r>
    </w:p>
    <w:p w:rsidR="006757CC" w:rsidRDefault="006757CC" w:rsidP="008040E0">
      <w:pPr>
        <w:pStyle w:val="SubHeading"/>
        <w:ind w:left="400"/>
        <w:jc w:val="both"/>
      </w:pPr>
      <w:r>
        <w:t>Вложения в неэмиссионные ценные бумаги</w:t>
      </w:r>
    </w:p>
    <w:p w:rsidR="006757CC" w:rsidRDefault="006757CC" w:rsidP="008040E0">
      <w:pPr>
        <w:ind w:left="600"/>
        <w:jc w:val="both"/>
      </w:pPr>
      <w:r>
        <w:rPr>
          <w:rStyle w:val="Subst"/>
        </w:rPr>
        <w:t>Вложений в неэмиссионные ценные бумаги, составляющих 5 и более процентов всех финансовых вложений, нет</w:t>
      </w:r>
    </w:p>
    <w:p w:rsidR="006757CC" w:rsidRDefault="006757CC" w:rsidP="008040E0">
      <w:pPr>
        <w:pStyle w:val="SubHeading"/>
        <w:ind w:left="400"/>
        <w:jc w:val="both"/>
      </w:pPr>
      <w:r>
        <w:t>Иные финансовые вложения</w:t>
      </w:r>
    </w:p>
    <w:p w:rsidR="006757CC" w:rsidRDefault="006757CC" w:rsidP="008040E0">
      <w:pPr>
        <w:ind w:left="600"/>
        <w:jc w:val="both"/>
      </w:pPr>
      <w:r>
        <w:rPr>
          <w:rStyle w:val="Subst"/>
        </w:rPr>
        <w:t>Финансовое вложение является долей участия в уставном (складочном) капитале</w:t>
      </w:r>
    </w:p>
    <w:p w:rsidR="006757CC" w:rsidRDefault="006757CC" w:rsidP="008040E0">
      <w:pPr>
        <w:ind w:left="600"/>
        <w:jc w:val="both"/>
      </w:pPr>
      <w:r>
        <w:t>Полное фирменное наименование коммерческой организации, в которой эмитент имеет долю участия в уставном (складочном) капитале (паевом фонде):</w:t>
      </w:r>
      <w:r>
        <w:rPr>
          <w:rStyle w:val="Subst"/>
        </w:rPr>
        <w:t xml:space="preserve"> Закрытое акционерное общество "Полигон"</w:t>
      </w:r>
    </w:p>
    <w:p w:rsidR="006757CC" w:rsidRDefault="006757CC">
      <w:pPr>
        <w:ind w:left="600"/>
      </w:pPr>
      <w:r>
        <w:t>Сокращенное фирменное наименование:</w:t>
      </w:r>
      <w:r>
        <w:rPr>
          <w:rStyle w:val="Subst"/>
        </w:rPr>
        <w:t xml:space="preserve"> ЗАО "Полигон"</w:t>
      </w:r>
    </w:p>
    <w:p w:rsidR="006757CC" w:rsidRDefault="006757CC">
      <w:pPr>
        <w:ind w:left="600"/>
      </w:pPr>
      <w:r>
        <w:t>Место нахождения:</w:t>
      </w:r>
      <w:r>
        <w:rPr>
          <w:rStyle w:val="Subst"/>
        </w:rPr>
        <w:t xml:space="preserve"> 644529, Россия, Омская область, Омский район, станция Развязка</w:t>
      </w:r>
    </w:p>
    <w:p w:rsidR="006757CC" w:rsidRDefault="006757CC">
      <w:pPr>
        <w:ind w:left="600"/>
      </w:pPr>
      <w:r>
        <w:t>ИНН:</w:t>
      </w:r>
      <w:r>
        <w:rPr>
          <w:rStyle w:val="Subst"/>
        </w:rPr>
        <w:t xml:space="preserve"> 5504017549</w:t>
      </w:r>
    </w:p>
    <w:p w:rsidR="006757CC" w:rsidRDefault="006757CC">
      <w:pPr>
        <w:ind w:left="600"/>
      </w:pPr>
      <w:r>
        <w:t>ОГРН:</w:t>
      </w:r>
      <w:r>
        <w:rPr>
          <w:rStyle w:val="Subst"/>
        </w:rPr>
        <w:t xml:space="preserve"> 1035507002057</w:t>
      </w:r>
    </w:p>
    <w:p w:rsidR="006757CC" w:rsidRDefault="006757CC">
      <w:pPr>
        <w:ind w:left="600"/>
      </w:pPr>
      <w:r>
        <w:t>Размер вложения в денежном выражении:</w:t>
      </w:r>
      <w:r>
        <w:rPr>
          <w:rStyle w:val="Subst"/>
        </w:rPr>
        <w:t xml:space="preserve"> 263 366.46</w:t>
      </w:r>
    </w:p>
    <w:p w:rsidR="006757CC" w:rsidRDefault="006757CC">
      <w:pPr>
        <w:ind w:left="600"/>
      </w:pPr>
      <w:r>
        <w:t>Единица измерения:</w:t>
      </w:r>
      <w:r>
        <w:rPr>
          <w:rStyle w:val="Subst"/>
        </w:rPr>
        <w:t xml:space="preserve"> руб.</w:t>
      </w:r>
    </w:p>
    <w:p w:rsidR="006757CC" w:rsidRDefault="006757CC">
      <w:pPr>
        <w:ind w:left="600"/>
      </w:pPr>
      <w:r>
        <w:t>Размер вложения в процентах от уставного (складочного) капитала (паевого фонда):</w:t>
      </w:r>
      <w:r>
        <w:rPr>
          <w:rStyle w:val="Subst"/>
        </w:rPr>
        <w:t xml:space="preserve"> 23.78</w:t>
      </w:r>
    </w:p>
    <w:p w:rsidR="006757CC" w:rsidRDefault="006757CC">
      <w:pPr>
        <w:ind w:left="600"/>
      </w:pPr>
      <w:r>
        <w:t>размер дохода от объекта финансового вложения или порядок его определения, срок выплаты:</w:t>
      </w:r>
      <w:r>
        <w:br/>
      </w:r>
      <w:r>
        <w:rPr>
          <w:rStyle w:val="Subst"/>
        </w:rPr>
        <w:t>0</w:t>
      </w:r>
    </w:p>
    <w:p w:rsidR="006757CC" w:rsidRDefault="006757CC">
      <w:pPr>
        <w:ind w:left="600"/>
      </w:pPr>
      <w:r>
        <w:t>Дополнительная информация:</w:t>
      </w:r>
      <w:r>
        <w:br/>
      </w:r>
      <w:r>
        <w:rPr>
          <w:rStyle w:val="Subst"/>
        </w:rPr>
        <w:t>нет</w:t>
      </w:r>
    </w:p>
    <w:p w:rsidR="006757CC" w:rsidRDefault="006757CC">
      <w:pPr>
        <w:pStyle w:val="ThinDelim"/>
      </w:pPr>
    </w:p>
    <w:p w:rsidR="006757CC" w:rsidRDefault="006757CC" w:rsidP="008040E0">
      <w:pPr>
        <w:ind w:left="400"/>
        <w:jc w:val="both"/>
      </w:pPr>
      <w:r>
        <w:t xml:space="preserve">Информация о величине потенциальных убытков, связанных с банкротством организаций </w:t>
      </w:r>
      <w:r>
        <w:lastRenderedPageBreak/>
        <w:t>(предприятий), в которые были произведены инвестиции, по каждому виду указанных инвестиций:</w:t>
      </w:r>
      <w:r>
        <w:br/>
      </w:r>
      <w:r>
        <w:rPr>
          <w:rStyle w:val="Subst"/>
        </w:rPr>
        <w:t>таких убытков в отчетном периоде не было</w:t>
      </w:r>
    </w:p>
    <w:p w:rsidR="006757CC" w:rsidRDefault="006757CC">
      <w:pPr>
        <w:ind w:left="400"/>
      </w:pPr>
    </w:p>
    <w:p w:rsidR="006757CC" w:rsidRDefault="006757CC" w:rsidP="008040E0">
      <w:pPr>
        <w:ind w:left="400"/>
        <w:jc w:val="both"/>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6757CC" w:rsidRDefault="006757CC">
      <w:pPr>
        <w:pStyle w:val="ThinDelim"/>
      </w:pPr>
    </w:p>
    <w:p w:rsidR="006757CC" w:rsidRDefault="006757CC" w:rsidP="008040E0">
      <w:pPr>
        <w:ind w:left="400"/>
        <w:jc w:val="both"/>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r>
        <w:rPr>
          <w:rStyle w:val="Subst"/>
        </w:rPr>
        <w:t>РСБУ</w:t>
      </w:r>
    </w:p>
    <w:p w:rsidR="006757CC" w:rsidRDefault="006757CC">
      <w:pPr>
        <w:pStyle w:val="SubHeading"/>
        <w:ind w:left="200"/>
      </w:pPr>
      <w:r>
        <w:t>На 31.03.2015 г.</w:t>
      </w:r>
    </w:p>
    <w:p w:rsidR="006757CC" w:rsidRDefault="006757CC" w:rsidP="008040E0">
      <w:pPr>
        <w:ind w:left="400"/>
        <w:jc w:val="both"/>
      </w:pPr>
      <w:r>
        <w:t>Перечень финансовых вложений эмитента, которые составляют 5 и более процентов всех его финансовых вложений на дату окончания отчетного периода</w:t>
      </w:r>
    </w:p>
    <w:p w:rsidR="006757CC" w:rsidRDefault="006757CC" w:rsidP="008040E0">
      <w:pPr>
        <w:pStyle w:val="SubHeading"/>
        <w:ind w:left="400"/>
        <w:jc w:val="both"/>
      </w:pPr>
      <w:r>
        <w:t>Вложения в эмиссионные ценные бумаги</w:t>
      </w:r>
    </w:p>
    <w:p w:rsidR="006757CC" w:rsidRDefault="006757CC" w:rsidP="008040E0">
      <w:pPr>
        <w:ind w:left="600"/>
        <w:jc w:val="both"/>
      </w:pPr>
      <w:r>
        <w:rPr>
          <w:rStyle w:val="Subst"/>
        </w:rPr>
        <w:t>Вложений в эмиссионные ценные бумаги, составляющих 5 и более процентов всех финансовых вложений, нет</w:t>
      </w:r>
    </w:p>
    <w:p w:rsidR="006757CC" w:rsidRDefault="006757CC" w:rsidP="008040E0">
      <w:pPr>
        <w:pStyle w:val="SubHeading"/>
        <w:ind w:left="400"/>
        <w:jc w:val="both"/>
      </w:pPr>
      <w:r>
        <w:t>Вложения в неэмиссионные ценные бумаги</w:t>
      </w:r>
    </w:p>
    <w:p w:rsidR="006757CC" w:rsidRDefault="006757CC" w:rsidP="008040E0">
      <w:pPr>
        <w:ind w:left="600"/>
        <w:jc w:val="both"/>
      </w:pPr>
      <w:r>
        <w:rPr>
          <w:rStyle w:val="Subst"/>
        </w:rPr>
        <w:t>Вложений в неэмиссионные ценные бумаги, составляющих 5 и более процентов всех финансовых вложений, нет</w:t>
      </w:r>
    </w:p>
    <w:p w:rsidR="006757CC" w:rsidRDefault="006757CC">
      <w:pPr>
        <w:pStyle w:val="ThinDelim"/>
      </w:pPr>
    </w:p>
    <w:p w:rsidR="006757CC" w:rsidRDefault="006757CC">
      <w:pPr>
        <w:pStyle w:val="SubHeading"/>
        <w:ind w:left="400"/>
      </w:pPr>
      <w:r>
        <w:t>Иные финансовые вложения</w:t>
      </w:r>
    </w:p>
    <w:p w:rsidR="006757CC" w:rsidRDefault="006757CC" w:rsidP="008040E0">
      <w:pPr>
        <w:ind w:left="600"/>
        <w:jc w:val="both"/>
      </w:pPr>
      <w:r>
        <w:rPr>
          <w:rStyle w:val="Subst"/>
        </w:rPr>
        <w:t>Финансовое вложение является долей участия в уставном (складочном) капитале</w:t>
      </w:r>
    </w:p>
    <w:p w:rsidR="006757CC" w:rsidRDefault="006757CC" w:rsidP="008040E0">
      <w:pPr>
        <w:ind w:left="600"/>
        <w:jc w:val="both"/>
      </w:pPr>
      <w:r>
        <w:t>Полное фирменное наименование коммерческой организации, в которой эмитент имеет долю участия в уставном (складочном) капитале (паевом фонде):</w:t>
      </w:r>
      <w:r>
        <w:rPr>
          <w:rStyle w:val="Subst"/>
        </w:rPr>
        <w:t xml:space="preserve"> Закрытое акционерное общество "Полигон"</w:t>
      </w:r>
    </w:p>
    <w:p w:rsidR="006757CC" w:rsidRDefault="006757CC" w:rsidP="008040E0">
      <w:pPr>
        <w:ind w:left="600"/>
        <w:jc w:val="both"/>
      </w:pPr>
      <w:r>
        <w:t>Сокращенное фирменное наименование:</w:t>
      </w:r>
      <w:r>
        <w:rPr>
          <w:rStyle w:val="Subst"/>
        </w:rPr>
        <w:t xml:space="preserve"> ЗАО "Полигон"</w:t>
      </w:r>
    </w:p>
    <w:p w:rsidR="006757CC" w:rsidRDefault="006757CC" w:rsidP="008040E0">
      <w:pPr>
        <w:ind w:left="600"/>
        <w:jc w:val="both"/>
      </w:pPr>
      <w:r>
        <w:t>Место нахождения:</w:t>
      </w:r>
      <w:r>
        <w:rPr>
          <w:rStyle w:val="Subst"/>
        </w:rPr>
        <w:t xml:space="preserve"> 644529, Россия, Омская область, Омский район, станция Развязка</w:t>
      </w:r>
    </w:p>
    <w:p w:rsidR="006757CC" w:rsidRDefault="006757CC" w:rsidP="008040E0">
      <w:pPr>
        <w:ind w:left="600"/>
        <w:jc w:val="both"/>
      </w:pPr>
      <w:r>
        <w:t>ИНН:</w:t>
      </w:r>
      <w:r>
        <w:rPr>
          <w:rStyle w:val="Subst"/>
        </w:rPr>
        <w:t xml:space="preserve"> 5504017549</w:t>
      </w:r>
    </w:p>
    <w:p w:rsidR="006757CC" w:rsidRDefault="006757CC" w:rsidP="008040E0">
      <w:pPr>
        <w:ind w:left="600"/>
        <w:jc w:val="both"/>
      </w:pPr>
      <w:r>
        <w:t>ОГРН:</w:t>
      </w:r>
      <w:r>
        <w:rPr>
          <w:rStyle w:val="Subst"/>
        </w:rPr>
        <w:t xml:space="preserve"> 1035507002057</w:t>
      </w:r>
    </w:p>
    <w:p w:rsidR="006757CC" w:rsidRDefault="006757CC" w:rsidP="008040E0">
      <w:pPr>
        <w:ind w:left="600"/>
        <w:jc w:val="both"/>
      </w:pPr>
      <w:r>
        <w:t>Размер вложения в денежном выражении:</w:t>
      </w:r>
      <w:r>
        <w:rPr>
          <w:rStyle w:val="Subst"/>
        </w:rPr>
        <w:t xml:space="preserve"> 263 366.46</w:t>
      </w:r>
    </w:p>
    <w:p w:rsidR="006757CC" w:rsidRDefault="006757CC" w:rsidP="008040E0">
      <w:pPr>
        <w:ind w:left="600"/>
        <w:jc w:val="both"/>
      </w:pPr>
      <w:r>
        <w:t>Единица измерения:</w:t>
      </w:r>
      <w:r>
        <w:rPr>
          <w:rStyle w:val="Subst"/>
        </w:rPr>
        <w:t xml:space="preserve"> руб.</w:t>
      </w:r>
    </w:p>
    <w:p w:rsidR="006757CC" w:rsidRDefault="006757CC" w:rsidP="008040E0">
      <w:pPr>
        <w:ind w:left="600"/>
        <w:jc w:val="both"/>
      </w:pPr>
      <w:r>
        <w:t>Размер вложения в процентах от уставного (складочного) капитала (паевого фонда):</w:t>
      </w:r>
      <w:r>
        <w:rPr>
          <w:rStyle w:val="Subst"/>
        </w:rPr>
        <w:t xml:space="preserve"> 23.78</w:t>
      </w:r>
    </w:p>
    <w:p w:rsidR="006757CC" w:rsidRDefault="006757CC" w:rsidP="008040E0">
      <w:pPr>
        <w:ind w:left="600"/>
        <w:jc w:val="both"/>
      </w:pPr>
      <w:r>
        <w:t>размер дохода от объекта финансового вложения или порядок его определения, срок выплаты:</w:t>
      </w:r>
      <w:r>
        <w:br/>
      </w:r>
      <w:r>
        <w:rPr>
          <w:rStyle w:val="Subst"/>
        </w:rPr>
        <w:t>0</w:t>
      </w:r>
    </w:p>
    <w:p w:rsidR="006757CC" w:rsidRDefault="006757CC" w:rsidP="008040E0">
      <w:pPr>
        <w:ind w:left="600"/>
        <w:jc w:val="both"/>
      </w:pPr>
      <w:r>
        <w:t>Дополнительная информация:</w:t>
      </w:r>
      <w:r>
        <w:br/>
      </w:r>
      <w:r>
        <w:rPr>
          <w:rStyle w:val="Subst"/>
        </w:rPr>
        <w:t>нет</w:t>
      </w:r>
    </w:p>
    <w:p w:rsidR="006757CC" w:rsidRDefault="006757CC">
      <w:pPr>
        <w:ind w:left="600"/>
      </w:pPr>
    </w:p>
    <w:p w:rsidR="006757CC" w:rsidRDefault="006757CC">
      <w:pPr>
        <w:pStyle w:val="ThinDelim"/>
      </w:pPr>
    </w:p>
    <w:p w:rsidR="006757CC" w:rsidRDefault="006757CC" w:rsidP="008040E0">
      <w:pPr>
        <w:ind w:left="400"/>
        <w:jc w:val="both"/>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r>
        <w:rPr>
          <w:rStyle w:val="Subst"/>
        </w:rPr>
        <w:t>таких убытков в отчетном периоде не было</w:t>
      </w:r>
    </w:p>
    <w:p w:rsidR="006757CC" w:rsidRDefault="006757CC" w:rsidP="008040E0">
      <w:pPr>
        <w:ind w:left="400"/>
        <w:jc w:val="both"/>
      </w:pPr>
    </w:p>
    <w:p w:rsidR="006757CC" w:rsidRDefault="006757CC" w:rsidP="008040E0">
      <w:pPr>
        <w:ind w:left="400"/>
        <w:jc w:val="both"/>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6757CC" w:rsidRDefault="006757CC" w:rsidP="008040E0">
      <w:pPr>
        <w:pStyle w:val="ThinDelim"/>
        <w:jc w:val="both"/>
      </w:pPr>
    </w:p>
    <w:p w:rsidR="006757CC" w:rsidRDefault="006757CC" w:rsidP="008040E0">
      <w:pPr>
        <w:ind w:left="400"/>
        <w:jc w:val="both"/>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r>
        <w:rPr>
          <w:rStyle w:val="Subst"/>
        </w:rPr>
        <w:t>РСБУ</w:t>
      </w:r>
    </w:p>
    <w:p w:rsidR="006757CC" w:rsidRDefault="006757CC">
      <w:pPr>
        <w:pStyle w:val="2"/>
      </w:pPr>
      <w:bookmarkStart w:id="49" w:name="_Toc436741637"/>
      <w:r>
        <w:t>4.4. Нематериальные активы эмитента</w:t>
      </w:r>
      <w:bookmarkEnd w:id="49"/>
    </w:p>
    <w:p w:rsidR="006757CC" w:rsidRDefault="006757CC">
      <w:pPr>
        <w:pStyle w:val="SubHeading"/>
        <w:ind w:left="200"/>
      </w:pPr>
      <w:r>
        <w:t>На 31.12.2014 г.</w:t>
      </w:r>
    </w:p>
    <w:p w:rsidR="006757CC" w:rsidRDefault="006757CC">
      <w:pPr>
        <w:ind w:left="400"/>
      </w:pPr>
      <w:r>
        <w:t>Единица измерения:</w:t>
      </w:r>
      <w:r>
        <w:rPr>
          <w:rStyle w:val="Subst"/>
        </w:rPr>
        <w:t xml:space="preserve"> руб.</w:t>
      </w:r>
    </w:p>
    <w:p w:rsidR="006757CC" w:rsidRDefault="006757CC">
      <w:pPr>
        <w:pStyle w:val="ThinDelim"/>
      </w:pPr>
    </w:p>
    <w:tbl>
      <w:tblPr>
        <w:tblW w:w="0" w:type="auto"/>
        <w:tblLayout w:type="fixed"/>
        <w:tblCellMar>
          <w:left w:w="72" w:type="dxa"/>
          <w:right w:w="72" w:type="dxa"/>
        </w:tblCellMar>
        <w:tblLook w:val="0000"/>
      </w:tblPr>
      <w:tblGrid>
        <w:gridCol w:w="5112"/>
        <w:gridCol w:w="2260"/>
        <w:gridCol w:w="1880"/>
      </w:tblGrid>
      <w:tr w:rsidR="006757CC">
        <w:tc>
          <w:tcPr>
            <w:tcW w:w="5112" w:type="dxa"/>
            <w:tcBorders>
              <w:top w:val="double" w:sz="6" w:space="0" w:color="auto"/>
              <w:left w:val="double" w:sz="6" w:space="0" w:color="auto"/>
              <w:bottom w:val="single" w:sz="6" w:space="0" w:color="auto"/>
              <w:right w:val="single" w:sz="6" w:space="0" w:color="auto"/>
            </w:tcBorders>
          </w:tcPr>
          <w:p w:rsidR="006757CC" w:rsidRDefault="006757CC">
            <w:pPr>
              <w:jc w:val="center"/>
            </w:pPr>
            <w:r>
              <w:lastRenderedPageBreak/>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6757CC" w:rsidRDefault="006757CC">
            <w:pPr>
              <w:jc w:val="center"/>
            </w:pPr>
            <w: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6757CC" w:rsidRDefault="006757CC">
            <w:pPr>
              <w:jc w:val="center"/>
            </w:pPr>
            <w:r>
              <w:t>Сумма начисленной амортизации</w:t>
            </w:r>
          </w:p>
        </w:tc>
      </w:tr>
      <w:tr w:rsidR="006757CC">
        <w:tc>
          <w:tcPr>
            <w:tcW w:w="5112" w:type="dxa"/>
            <w:tcBorders>
              <w:top w:val="single" w:sz="6" w:space="0" w:color="auto"/>
              <w:left w:val="double" w:sz="6" w:space="0" w:color="auto"/>
              <w:bottom w:val="single" w:sz="6" w:space="0" w:color="auto"/>
              <w:right w:val="single" w:sz="6" w:space="0" w:color="auto"/>
            </w:tcBorders>
          </w:tcPr>
          <w:p w:rsidR="006757CC" w:rsidRDefault="006757CC">
            <w:r>
              <w:t>Право по патентам</w:t>
            </w:r>
          </w:p>
        </w:tc>
        <w:tc>
          <w:tcPr>
            <w:tcW w:w="2260" w:type="dxa"/>
            <w:tcBorders>
              <w:top w:val="single" w:sz="6" w:space="0" w:color="auto"/>
              <w:left w:val="single" w:sz="6" w:space="0" w:color="auto"/>
              <w:bottom w:val="single" w:sz="6" w:space="0" w:color="auto"/>
              <w:right w:val="single" w:sz="6" w:space="0" w:color="auto"/>
            </w:tcBorders>
          </w:tcPr>
          <w:p w:rsidR="006757CC" w:rsidRDefault="006757CC">
            <w:pPr>
              <w:jc w:val="right"/>
            </w:pPr>
            <w:r>
              <w:t>651</w:t>
            </w:r>
          </w:p>
        </w:tc>
        <w:tc>
          <w:tcPr>
            <w:tcW w:w="1880" w:type="dxa"/>
            <w:tcBorders>
              <w:top w:val="single" w:sz="6" w:space="0" w:color="auto"/>
              <w:left w:val="single" w:sz="6" w:space="0" w:color="auto"/>
              <w:bottom w:val="single" w:sz="6" w:space="0" w:color="auto"/>
              <w:right w:val="double" w:sz="6" w:space="0" w:color="auto"/>
            </w:tcBorders>
          </w:tcPr>
          <w:p w:rsidR="006757CC" w:rsidRDefault="006757CC">
            <w:pPr>
              <w:jc w:val="right"/>
            </w:pPr>
            <w:r>
              <w:t>651</w:t>
            </w:r>
          </w:p>
        </w:tc>
      </w:tr>
      <w:tr w:rsidR="006757CC">
        <w:tc>
          <w:tcPr>
            <w:tcW w:w="5112" w:type="dxa"/>
            <w:tcBorders>
              <w:top w:val="single" w:sz="6" w:space="0" w:color="auto"/>
              <w:left w:val="double" w:sz="6" w:space="0" w:color="auto"/>
              <w:bottom w:val="single" w:sz="6" w:space="0" w:color="auto"/>
              <w:right w:val="single" w:sz="6" w:space="0" w:color="auto"/>
            </w:tcBorders>
          </w:tcPr>
          <w:p w:rsidR="006757CC" w:rsidRDefault="006757CC">
            <w:r>
              <w:t>Патент №49072</w:t>
            </w:r>
          </w:p>
        </w:tc>
        <w:tc>
          <w:tcPr>
            <w:tcW w:w="2260" w:type="dxa"/>
            <w:tcBorders>
              <w:top w:val="single" w:sz="6" w:space="0" w:color="auto"/>
              <w:left w:val="single" w:sz="6" w:space="0" w:color="auto"/>
              <w:bottom w:val="single" w:sz="6" w:space="0" w:color="auto"/>
              <w:right w:val="single" w:sz="6" w:space="0" w:color="auto"/>
            </w:tcBorders>
          </w:tcPr>
          <w:p w:rsidR="006757CC" w:rsidRDefault="006757CC">
            <w:pPr>
              <w:jc w:val="right"/>
            </w:pPr>
            <w:r>
              <w:t>651</w:t>
            </w:r>
          </w:p>
        </w:tc>
        <w:tc>
          <w:tcPr>
            <w:tcW w:w="1880" w:type="dxa"/>
            <w:tcBorders>
              <w:top w:val="single" w:sz="6" w:space="0" w:color="auto"/>
              <w:left w:val="single" w:sz="6" w:space="0" w:color="auto"/>
              <w:bottom w:val="single" w:sz="6" w:space="0" w:color="auto"/>
              <w:right w:val="double" w:sz="6" w:space="0" w:color="auto"/>
            </w:tcBorders>
          </w:tcPr>
          <w:p w:rsidR="006757CC" w:rsidRDefault="006757CC">
            <w:pPr>
              <w:jc w:val="right"/>
            </w:pPr>
            <w:r>
              <w:t>651</w:t>
            </w:r>
          </w:p>
        </w:tc>
      </w:tr>
      <w:tr w:rsidR="006757CC">
        <w:tc>
          <w:tcPr>
            <w:tcW w:w="5112" w:type="dxa"/>
            <w:tcBorders>
              <w:top w:val="single" w:sz="6" w:space="0" w:color="auto"/>
              <w:left w:val="double" w:sz="6" w:space="0" w:color="auto"/>
              <w:bottom w:val="double" w:sz="6" w:space="0" w:color="auto"/>
              <w:right w:val="single" w:sz="6" w:space="0" w:color="auto"/>
            </w:tcBorders>
          </w:tcPr>
          <w:p w:rsidR="006757CC" w:rsidRDefault="006757CC">
            <w:r>
              <w:t>ИТОГО</w:t>
            </w:r>
          </w:p>
        </w:tc>
        <w:tc>
          <w:tcPr>
            <w:tcW w:w="2260" w:type="dxa"/>
            <w:tcBorders>
              <w:top w:val="single" w:sz="6" w:space="0" w:color="auto"/>
              <w:left w:val="single" w:sz="6" w:space="0" w:color="auto"/>
              <w:bottom w:val="double" w:sz="6" w:space="0" w:color="auto"/>
              <w:right w:val="single" w:sz="6" w:space="0" w:color="auto"/>
            </w:tcBorders>
          </w:tcPr>
          <w:p w:rsidR="006757CC" w:rsidRDefault="006757CC">
            <w:pPr>
              <w:jc w:val="right"/>
            </w:pPr>
            <w:r>
              <w:t>651</w:t>
            </w:r>
          </w:p>
        </w:tc>
        <w:tc>
          <w:tcPr>
            <w:tcW w:w="1880" w:type="dxa"/>
            <w:tcBorders>
              <w:top w:val="single" w:sz="6" w:space="0" w:color="auto"/>
              <w:left w:val="single" w:sz="6" w:space="0" w:color="auto"/>
              <w:bottom w:val="double" w:sz="6" w:space="0" w:color="auto"/>
              <w:right w:val="double" w:sz="6" w:space="0" w:color="auto"/>
            </w:tcBorders>
          </w:tcPr>
          <w:p w:rsidR="006757CC" w:rsidRDefault="006757CC">
            <w:pPr>
              <w:jc w:val="right"/>
            </w:pPr>
            <w:r>
              <w:t>651</w:t>
            </w:r>
          </w:p>
        </w:tc>
      </w:tr>
    </w:tbl>
    <w:p w:rsidR="006757CC" w:rsidRDefault="006757CC"/>
    <w:p w:rsidR="006757CC" w:rsidRDefault="006757CC" w:rsidP="00096235">
      <w:pPr>
        <w:ind w:left="400"/>
        <w:jc w:val="both"/>
      </w:pPr>
      <w:r>
        <w:t>Стандарты (правила) бухгалтерского учета, в соответствии с которыми эмитент представляет информацию о своих нематериальных активах:</w:t>
      </w:r>
      <w:r>
        <w:br/>
      </w:r>
      <w:r>
        <w:rPr>
          <w:rStyle w:val="Subst"/>
        </w:rPr>
        <w:t>ПБУ 14/2007 «Учет нематериальных активов», утвержденное приказом Минфина России от 27.12.2007 № 153н.</w:t>
      </w:r>
    </w:p>
    <w:p w:rsidR="006757CC" w:rsidRDefault="006757CC">
      <w:pPr>
        <w:ind w:left="400"/>
      </w:pPr>
      <w:r>
        <w:t>Отчетная дата:</w:t>
      </w:r>
      <w:r>
        <w:rPr>
          <w:rStyle w:val="Subst"/>
        </w:rPr>
        <w:t xml:space="preserve"> 31.12.2014</w:t>
      </w:r>
    </w:p>
    <w:p w:rsidR="006757CC" w:rsidRDefault="006757CC">
      <w:pPr>
        <w:pStyle w:val="SubHeading"/>
        <w:ind w:left="200"/>
      </w:pPr>
      <w:r>
        <w:t>На 31.03.2015 г.</w:t>
      </w:r>
    </w:p>
    <w:p w:rsidR="006757CC" w:rsidRDefault="006757CC">
      <w:pPr>
        <w:ind w:left="400"/>
      </w:pPr>
      <w:r>
        <w:t>Единица измерения:</w:t>
      </w:r>
      <w:r>
        <w:rPr>
          <w:rStyle w:val="Subst"/>
        </w:rPr>
        <w:t xml:space="preserve"> руб.</w:t>
      </w:r>
    </w:p>
    <w:p w:rsidR="006757CC" w:rsidRDefault="006757CC">
      <w:pPr>
        <w:pStyle w:val="ThinDelim"/>
      </w:pPr>
    </w:p>
    <w:tbl>
      <w:tblPr>
        <w:tblW w:w="0" w:type="auto"/>
        <w:tblLayout w:type="fixed"/>
        <w:tblCellMar>
          <w:left w:w="72" w:type="dxa"/>
          <w:right w:w="72" w:type="dxa"/>
        </w:tblCellMar>
        <w:tblLook w:val="0000"/>
      </w:tblPr>
      <w:tblGrid>
        <w:gridCol w:w="5112"/>
        <w:gridCol w:w="2260"/>
        <w:gridCol w:w="1880"/>
      </w:tblGrid>
      <w:tr w:rsidR="006757CC">
        <w:tc>
          <w:tcPr>
            <w:tcW w:w="511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6757CC" w:rsidRDefault="006757CC">
            <w:pPr>
              <w:jc w:val="center"/>
            </w:pPr>
            <w: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6757CC" w:rsidRDefault="006757CC">
            <w:pPr>
              <w:jc w:val="center"/>
            </w:pPr>
            <w:r>
              <w:t>Сумма начисленной амортизации</w:t>
            </w:r>
          </w:p>
        </w:tc>
      </w:tr>
      <w:tr w:rsidR="006757CC">
        <w:tc>
          <w:tcPr>
            <w:tcW w:w="5112" w:type="dxa"/>
            <w:tcBorders>
              <w:top w:val="single" w:sz="6" w:space="0" w:color="auto"/>
              <w:left w:val="double" w:sz="6" w:space="0" w:color="auto"/>
              <w:bottom w:val="single" w:sz="6" w:space="0" w:color="auto"/>
              <w:right w:val="single" w:sz="6" w:space="0" w:color="auto"/>
            </w:tcBorders>
          </w:tcPr>
          <w:p w:rsidR="006757CC" w:rsidRDefault="006757CC">
            <w:r>
              <w:t>Право по патентам</w:t>
            </w:r>
          </w:p>
        </w:tc>
        <w:tc>
          <w:tcPr>
            <w:tcW w:w="2260" w:type="dxa"/>
            <w:tcBorders>
              <w:top w:val="single" w:sz="6" w:space="0" w:color="auto"/>
              <w:left w:val="single" w:sz="6" w:space="0" w:color="auto"/>
              <w:bottom w:val="single" w:sz="6" w:space="0" w:color="auto"/>
              <w:right w:val="single" w:sz="6" w:space="0" w:color="auto"/>
            </w:tcBorders>
          </w:tcPr>
          <w:p w:rsidR="006757CC" w:rsidRDefault="006757CC">
            <w:pPr>
              <w:jc w:val="right"/>
            </w:pPr>
            <w:r>
              <w:t>651</w:t>
            </w:r>
          </w:p>
        </w:tc>
        <w:tc>
          <w:tcPr>
            <w:tcW w:w="1880" w:type="dxa"/>
            <w:tcBorders>
              <w:top w:val="single" w:sz="6" w:space="0" w:color="auto"/>
              <w:left w:val="single" w:sz="6" w:space="0" w:color="auto"/>
              <w:bottom w:val="single" w:sz="6" w:space="0" w:color="auto"/>
              <w:right w:val="double" w:sz="6" w:space="0" w:color="auto"/>
            </w:tcBorders>
          </w:tcPr>
          <w:p w:rsidR="006757CC" w:rsidRDefault="006757CC">
            <w:pPr>
              <w:jc w:val="right"/>
            </w:pPr>
            <w:r>
              <w:t>651</w:t>
            </w:r>
          </w:p>
        </w:tc>
      </w:tr>
      <w:tr w:rsidR="006757CC">
        <w:tc>
          <w:tcPr>
            <w:tcW w:w="5112" w:type="dxa"/>
            <w:tcBorders>
              <w:top w:val="single" w:sz="6" w:space="0" w:color="auto"/>
              <w:left w:val="double" w:sz="6" w:space="0" w:color="auto"/>
              <w:bottom w:val="single" w:sz="6" w:space="0" w:color="auto"/>
              <w:right w:val="single" w:sz="6" w:space="0" w:color="auto"/>
            </w:tcBorders>
          </w:tcPr>
          <w:p w:rsidR="006757CC" w:rsidRDefault="006757CC">
            <w:r>
              <w:t>Патент №49072</w:t>
            </w:r>
          </w:p>
        </w:tc>
        <w:tc>
          <w:tcPr>
            <w:tcW w:w="2260" w:type="dxa"/>
            <w:tcBorders>
              <w:top w:val="single" w:sz="6" w:space="0" w:color="auto"/>
              <w:left w:val="single" w:sz="6" w:space="0" w:color="auto"/>
              <w:bottom w:val="single" w:sz="6" w:space="0" w:color="auto"/>
              <w:right w:val="single" w:sz="6" w:space="0" w:color="auto"/>
            </w:tcBorders>
          </w:tcPr>
          <w:p w:rsidR="006757CC" w:rsidRDefault="006757CC">
            <w:pPr>
              <w:jc w:val="right"/>
            </w:pPr>
            <w:r>
              <w:t>651</w:t>
            </w:r>
          </w:p>
        </w:tc>
        <w:tc>
          <w:tcPr>
            <w:tcW w:w="1880" w:type="dxa"/>
            <w:tcBorders>
              <w:top w:val="single" w:sz="6" w:space="0" w:color="auto"/>
              <w:left w:val="single" w:sz="6" w:space="0" w:color="auto"/>
              <w:bottom w:val="single" w:sz="6" w:space="0" w:color="auto"/>
              <w:right w:val="double" w:sz="6" w:space="0" w:color="auto"/>
            </w:tcBorders>
          </w:tcPr>
          <w:p w:rsidR="006757CC" w:rsidRDefault="006757CC">
            <w:pPr>
              <w:jc w:val="right"/>
            </w:pPr>
            <w:r>
              <w:t>651</w:t>
            </w:r>
          </w:p>
        </w:tc>
      </w:tr>
      <w:tr w:rsidR="006757CC">
        <w:tc>
          <w:tcPr>
            <w:tcW w:w="5112" w:type="dxa"/>
            <w:tcBorders>
              <w:top w:val="single" w:sz="6" w:space="0" w:color="auto"/>
              <w:left w:val="double" w:sz="6" w:space="0" w:color="auto"/>
              <w:bottom w:val="double" w:sz="6" w:space="0" w:color="auto"/>
              <w:right w:val="single" w:sz="6" w:space="0" w:color="auto"/>
            </w:tcBorders>
          </w:tcPr>
          <w:p w:rsidR="006757CC" w:rsidRDefault="006757CC">
            <w:r>
              <w:t>ИТОГО</w:t>
            </w:r>
          </w:p>
        </w:tc>
        <w:tc>
          <w:tcPr>
            <w:tcW w:w="2260" w:type="dxa"/>
            <w:tcBorders>
              <w:top w:val="single" w:sz="6" w:space="0" w:color="auto"/>
              <w:left w:val="single" w:sz="6" w:space="0" w:color="auto"/>
              <w:bottom w:val="double" w:sz="6" w:space="0" w:color="auto"/>
              <w:right w:val="single" w:sz="6" w:space="0" w:color="auto"/>
            </w:tcBorders>
          </w:tcPr>
          <w:p w:rsidR="006757CC" w:rsidRDefault="006757CC">
            <w:pPr>
              <w:jc w:val="right"/>
            </w:pPr>
            <w:r>
              <w:t>651</w:t>
            </w:r>
          </w:p>
        </w:tc>
        <w:tc>
          <w:tcPr>
            <w:tcW w:w="1880" w:type="dxa"/>
            <w:tcBorders>
              <w:top w:val="single" w:sz="6" w:space="0" w:color="auto"/>
              <w:left w:val="single" w:sz="6" w:space="0" w:color="auto"/>
              <w:bottom w:val="double" w:sz="6" w:space="0" w:color="auto"/>
              <w:right w:val="double" w:sz="6" w:space="0" w:color="auto"/>
            </w:tcBorders>
          </w:tcPr>
          <w:p w:rsidR="006757CC" w:rsidRDefault="006757CC">
            <w:pPr>
              <w:jc w:val="right"/>
            </w:pPr>
            <w:r>
              <w:t>651</w:t>
            </w:r>
          </w:p>
        </w:tc>
      </w:tr>
    </w:tbl>
    <w:p w:rsidR="006757CC" w:rsidRDefault="006757CC"/>
    <w:p w:rsidR="006757CC" w:rsidRDefault="006757CC" w:rsidP="00096235">
      <w:pPr>
        <w:ind w:left="400"/>
        <w:jc w:val="both"/>
      </w:pPr>
      <w:r>
        <w:t>Стандарты (правила) бухгалтерского учета, в соответствии с которыми эмитент представляет информацию о своих нематериальных активах:</w:t>
      </w:r>
      <w:r>
        <w:br/>
      </w:r>
      <w:r>
        <w:rPr>
          <w:rStyle w:val="Subst"/>
        </w:rPr>
        <w:t>ПБУ 14/2007 «Учет нематериальных активов», утвержденное приказом Минфина России от 27.12.2007 № 153н.</w:t>
      </w:r>
    </w:p>
    <w:p w:rsidR="006757CC" w:rsidRDefault="006757CC">
      <w:pPr>
        <w:ind w:left="400"/>
      </w:pPr>
      <w:r>
        <w:t>Отчетная дата:</w:t>
      </w:r>
      <w:r>
        <w:rPr>
          <w:rStyle w:val="Subst"/>
        </w:rPr>
        <w:t xml:space="preserve"> 31.03.2015</w:t>
      </w:r>
    </w:p>
    <w:p w:rsidR="006757CC" w:rsidRDefault="006757CC">
      <w:pPr>
        <w:pStyle w:val="2"/>
      </w:pPr>
      <w:bookmarkStart w:id="50" w:name="_Toc436741638"/>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0"/>
    </w:p>
    <w:p w:rsidR="006757CC" w:rsidRDefault="006757CC" w:rsidP="00096235">
      <w:pPr>
        <w:ind w:left="200"/>
        <w:jc w:val="both"/>
      </w:pPr>
      <w:r>
        <w:rPr>
          <w:rStyle w:val="Subst"/>
        </w:rPr>
        <w:t xml:space="preserve">Затраты ОАО “Омскшина” на осуществление научно-технической деятельности за счет собственных средств в 2014 году составили:  7 060 963,66 рублей. </w:t>
      </w:r>
      <w:r>
        <w:rPr>
          <w:rStyle w:val="Subst"/>
        </w:rPr>
        <w:br/>
        <w:t>Затраты ОАО “Омскшина” на осуществление научно-технической деятельности за счет собственных средств в 1 квартале 2015 года отсутствуют.</w:t>
      </w:r>
      <w:r>
        <w:rPr>
          <w:rStyle w:val="Subst"/>
        </w:rPr>
        <w:br/>
        <w:t>Сведения о создании и получении ОАО “Омскшина” правовой охраны основных объектов интеллектуальной собственности:</w:t>
      </w:r>
      <w:r>
        <w:rPr>
          <w:rStyle w:val="Subst"/>
        </w:rPr>
        <w:br/>
        <w:t xml:space="preserve">1. № патента:49072. № заявки: 99500698 (013586). Дата приоритета: 16.06.1999г. Патент использован в шине размера 225/75R16С модели О-115. </w:t>
      </w:r>
      <w:r>
        <w:rPr>
          <w:rStyle w:val="Subst"/>
        </w:rPr>
        <w:br/>
        <w:t>ОАО “Омскшина” располагает правами на товарные знаки:</w:t>
      </w:r>
      <w:r>
        <w:rPr>
          <w:rStyle w:val="Subst"/>
        </w:rPr>
        <w:br/>
        <w:t>1.Свидетельство № 20487 выдано на право исключительного пользования товарным знаком «ОШЗ» Государственным комитетом по изобретениям и открытиям 14 июля 1961 года. Срок действия продлен до 14 июля 2021 года (факторы риска, связанные с возможностью истечения сроков действий лицензий, до этого времени отсутствуют).</w:t>
      </w:r>
      <w:r>
        <w:rPr>
          <w:rStyle w:val="Subst"/>
        </w:rPr>
        <w:br/>
        <w:t>2.С января 2009г. ОАО «Омскшина» в соответствии с договором № С-96, заключенным с ОАО «СИБУР-Русские шины» 01.02.2008 г., использует товарный знак «TyRex CRG», срок действия договора истек 31.12.2011г. ОАО «Кордиант» направил лицензионный  договор №С98/12 о предоставлении права использования товарного знака в Роспатент (факторы риска, связанные с истечением сроков действия лицензии: несвоевременная оплата в связи с отклонением (длительным согласованием) казначейством КЦ годовой корректировки бюджета на сумму аренды товарного знака с 01.01.2012г. по декабрь 2012г.).</w:t>
      </w:r>
      <w:r>
        <w:rPr>
          <w:rStyle w:val="Subst"/>
        </w:rPr>
        <w:br/>
        <w:t>3.С 30 декабря 2010г. ОАО «Омскшина» в соответствии с договором, заключенным с ОАО «СИБУР-Русские шины», использует товарный знак (знак обслуживания). Договор действует до 10.03.2015 г.</w:t>
      </w:r>
    </w:p>
    <w:p w:rsidR="006757CC" w:rsidRDefault="006757CC">
      <w:pPr>
        <w:pStyle w:val="2"/>
      </w:pPr>
      <w:bookmarkStart w:id="51" w:name="_Toc436741639"/>
      <w:r>
        <w:t>4.6. Анализ тенденций развития в сфере основной деятельности эмитента</w:t>
      </w:r>
      <w:bookmarkEnd w:id="51"/>
    </w:p>
    <w:p w:rsidR="006757CC" w:rsidRDefault="006757CC">
      <w:pPr>
        <w:ind w:left="200"/>
      </w:pPr>
      <w:r>
        <w:rPr>
          <w:rStyle w:val="Subst"/>
        </w:rPr>
        <w:t>№ п/п   Наименование показателя   2010     2011     2012       2013    2014     2015</w:t>
      </w:r>
      <w:r>
        <w:rPr>
          <w:rStyle w:val="Subst"/>
        </w:rPr>
        <w:br/>
        <w:t xml:space="preserve">   1     Грузовые шины</w:t>
      </w:r>
      <w:r w:rsidR="00096235">
        <w:rPr>
          <w:rStyle w:val="Subst"/>
        </w:rPr>
        <w:t xml:space="preserve">              </w:t>
      </w:r>
      <w:r>
        <w:rPr>
          <w:rStyle w:val="Subst"/>
        </w:rPr>
        <w:t xml:space="preserve"> 1 584   1 552,4   1 319,4     1054,8  1146,2   799,92</w:t>
      </w:r>
      <w:r w:rsidR="00096235">
        <w:rPr>
          <w:rStyle w:val="Subst"/>
        </w:rPr>
        <w:t xml:space="preserve">4      </w:t>
      </w:r>
      <w:r w:rsidR="00096235">
        <w:rPr>
          <w:rStyle w:val="Subst"/>
        </w:rPr>
        <w:br/>
      </w:r>
      <w:r w:rsidR="00096235">
        <w:rPr>
          <w:rStyle w:val="Subst"/>
        </w:rPr>
        <w:lastRenderedPageBreak/>
        <w:t xml:space="preserve">   2    </w:t>
      </w:r>
      <w:r>
        <w:rPr>
          <w:rStyle w:val="Subst"/>
        </w:rPr>
        <w:t xml:space="preserve"> Легковые шины        </w:t>
      </w:r>
      <w:r w:rsidR="00096235">
        <w:rPr>
          <w:rStyle w:val="Subst"/>
        </w:rPr>
        <w:t xml:space="preserve">        96       98       76,5        69,2   </w:t>
      </w:r>
      <w:r>
        <w:rPr>
          <w:rStyle w:val="Subst"/>
        </w:rPr>
        <w:t xml:space="preserve"> 82     </w:t>
      </w:r>
      <w:r w:rsidR="00096235">
        <w:rPr>
          <w:rStyle w:val="Subst"/>
        </w:rPr>
        <w:t xml:space="preserve">  37,841</w:t>
      </w:r>
      <w:r w:rsidR="00096235">
        <w:rPr>
          <w:rStyle w:val="Subst"/>
        </w:rPr>
        <w:br/>
        <w:t xml:space="preserve">   3   </w:t>
      </w:r>
      <w:r>
        <w:rPr>
          <w:rStyle w:val="Subst"/>
        </w:rPr>
        <w:t xml:space="preserve">  Сельхоз шины         </w:t>
      </w:r>
      <w:r w:rsidR="00096235">
        <w:rPr>
          <w:rStyle w:val="Subst"/>
        </w:rPr>
        <w:t xml:space="preserve">        43       37,3     25,7         18,9   21      </w:t>
      </w:r>
      <w:r>
        <w:rPr>
          <w:rStyle w:val="Subst"/>
        </w:rPr>
        <w:t xml:space="preserve"> 2</w:t>
      </w:r>
      <w:r w:rsidR="00096235">
        <w:rPr>
          <w:rStyle w:val="Subst"/>
        </w:rPr>
        <w:t>4,147</w:t>
      </w:r>
      <w:r w:rsidR="00096235">
        <w:rPr>
          <w:rStyle w:val="Subst"/>
        </w:rPr>
        <w:br/>
        <w:t xml:space="preserve">         </w:t>
      </w:r>
      <w:r>
        <w:rPr>
          <w:rStyle w:val="Subst"/>
        </w:rPr>
        <w:t xml:space="preserve">Итого </w:t>
      </w:r>
      <w:r w:rsidR="00096235">
        <w:rPr>
          <w:rStyle w:val="Subst"/>
        </w:rPr>
        <w:t xml:space="preserve">автошины           </w:t>
      </w:r>
      <w:r>
        <w:rPr>
          <w:rStyle w:val="Subst"/>
        </w:rPr>
        <w:t>1 723    1 687,7   1 421,6     1142,8  1249,2   861,912</w:t>
      </w:r>
      <w:r>
        <w:rPr>
          <w:rStyle w:val="Subst"/>
        </w:rPr>
        <w:br/>
        <w:t xml:space="preserve">  4      Велошины                     -         -         -            -   </w:t>
      </w:r>
      <w:r w:rsidR="00096235">
        <w:rPr>
          <w:rStyle w:val="Subst"/>
        </w:rPr>
        <w:t xml:space="preserve"> </w:t>
      </w:r>
      <w:r>
        <w:rPr>
          <w:rStyle w:val="Subst"/>
        </w:rPr>
        <w:t xml:space="preserve">   -           -   </w:t>
      </w:r>
      <w:r>
        <w:rPr>
          <w:rStyle w:val="Subst"/>
        </w:rPr>
        <w:br/>
        <w:t xml:space="preserve">  5      Шины типа "Р"      </w:t>
      </w:r>
      <w:r w:rsidR="00096235">
        <w:rPr>
          <w:rStyle w:val="Subst"/>
        </w:rPr>
        <w:t xml:space="preserve">     </w:t>
      </w:r>
      <w:r>
        <w:rPr>
          <w:rStyle w:val="Subst"/>
        </w:rPr>
        <w:t xml:space="preserve"> 1 240    1 264,5   1 045,1     809,4   932,5     647,345</w:t>
      </w:r>
    </w:p>
    <w:p w:rsidR="00096235" w:rsidRDefault="00096235">
      <w:pPr>
        <w:pStyle w:val="2"/>
      </w:pPr>
    </w:p>
    <w:p w:rsidR="006757CC" w:rsidRDefault="006757CC">
      <w:pPr>
        <w:pStyle w:val="2"/>
      </w:pPr>
      <w:bookmarkStart w:id="52" w:name="_Toc436741640"/>
      <w:r>
        <w:t>4.7. Анализ факторов и условий, влияющих на деятельность эмитента</w:t>
      </w:r>
      <w:bookmarkEnd w:id="52"/>
    </w:p>
    <w:p w:rsidR="006757CC" w:rsidRDefault="006757CC" w:rsidP="00096235">
      <w:pPr>
        <w:ind w:left="200"/>
        <w:jc w:val="both"/>
      </w:pPr>
      <w:r>
        <w:rPr>
          <w:rStyle w:val="Subst"/>
        </w:rPr>
        <w:t xml:space="preserve">Среднесрочная стратегия развития шинного бизнеса ОАО “Кордиант” предполагает дальнейшую специализацию шинных заводов в рамках Холдинга и дальнейшее совершенствование ассортиментного ряда продукции с отказом от устаревших моделей. </w:t>
      </w:r>
      <w:r>
        <w:rPr>
          <w:rStyle w:val="Subst"/>
        </w:rPr>
        <w:br/>
        <w:t>За счет модернизации производства и выхода на рынок с новыми моделями шин современной конструкции планируется восстановить утраченную долю рынка и увеличить ее за счет выхода в средний ценовой сегмент рынка.</w:t>
      </w:r>
      <w:r>
        <w:rPr>
          <w:rStyle w:val="Subst"/>
        </w:rPr>
        <w:br/>
        <w:t>Основные тенденции развития отрасли экономики, в которой эмитент осуществляет свою основную деятельность: происходит ужесточение конкуренции и насыщение рынка.</w:t>
      </w:r>
      <w:r>
        <w:rPr>
          <w:rStyle w:val="Subst"/>
        </w:rPr>
        <w:br/>
        <w:t>Основные факторы и условия, влияющие на деятельность эмитента и результаты такой деятельности: конкурентные условия и уровень доходности населения.</w:t>
      </w:r>
      <w:r>
        <w:rPr>
          <w:rStyle w:val="Subst"/>
        </w:rPr>
        <w:br/>
        <w:t>В будущем для снижения негативного эффекта факторов и условий, влияющих на деятельность эмитента, планируется обеспечить дальнейшее снижение себестоимости производства продукции и повышение качества продукции, расширение производства, рост производительности труда, а также постоянное обновление производственного оборудования.</w:t>
      </w:r>
      <w:r>
        <w:rPr>
          <w:rStyle w:val="Subst"/>
        </w:rPr>
        <w:br/>
        <w:t>Слабой стороной ОАО «Омскшина» можно считать удалённость завода от европейской части РФ, на которую приходится большая часть грузовых перевозок. Сильные стороны исчерпываются близостью к рынкам стран Средней Азии (Казахстан и др.).</w:t>
      </w:r>
      <w:r>
        <w:rPr>
          <w:rStyle w:val="Subst"/>
        </w:rPr>
        <w:br/>
        <w:t>Существенные события/факторы,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отчетный период, а также вероятность наступления таких событий (возникновение факторов): ужесточение конкурентных условий.</w:t>
      </w:r>
    </w:p>
    <w:p w:rsidR="006757CC" w:rsidRDefault="006757CC">
      <w:pPr>
        <w:pStyle w:val="2"/>
      </w:pPr>
      <w:bookmarkStart w:id="53" w:name="_Toc436741641"/>
      <w:r>
        <w:t>4.8. Конкуренты эмитента</w:t>
      </w:r>
      <w:bookmarkEnd w:id="53"/>
    </w:p>
    <w:p w:rsidR="006757CC" w:rsidRDefault="006757CC" w:rsidP="00096235">
      <w:pPr>
        <w:ind w:left="200"/>
        <w:jc w:val="both"/>
      </w:pPr>
      <w:r>
        <w:rPr>
          <w:rStyle w:val="Subst"/>
        </w:rPr>
        <w:t xml:space="preserve">Политика ОАО «Кордиант» направлена на исключение конкуренции между заводами ОАО "Кордиант". Основной специализацией ОАО “Омскшина” является выпуск грузовых покрышек. Автошины производства ОАО "Омскшина" адаптированы к суровым условиям дорог России и имеют максимальный ресурс износа. </w:t>
      </w:r>
      <w:r>
        <w:rPr>
          <w:rStyle w:val="Subst"/>
        </w:rPr>
        <w:br/>
        <w:t>Основными конкурентами завода по другим видам шин являются ОАО «Нижнекамскшина» и предприятия группы Амтел.</w:t>
      </w:r>
    </w:p>
    <w:p w:rsidR="00096235" w:rsidRDefault="00096235">
      <w:pPr>
        <w:pStyle w:val="1"/>
      </w:pPr>
    </w:p>
    <w:p w:rsidR="006757CC" w:rsidRDefault="006757CC">
      <w:pPr>
        <w:pStyle w:val="1"/>
      </w:pPr>
      <w:bookmarkStart w:id="54" w:name="_Toc436741642"/>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54"/>
    </w:p>
    <w:p w:rsidR="006757CC" w:rsidRDefault="006757CC">
      <w:pPr>
        <w:pStyle w:val="2"/>
      </w:pPr>
      <w:bookmarkStart w:id="55" w:name="_Toc436741643"/>
      <w:r>
        <w:t>5.1. Сведения о структуре и компетенции органов управления эмитента</w:t>
      </w:r>
      <w:bookmarkEnd w:id="55"/>
    </w:p>
    <w:p w:rsidR="006757CC" w:rsidRDefault="006757CC" w:rsidP="00096235">
      <w:pPr>
        <w:ind w:left="200"/>
        <w:jc w:val="both"/>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Органами управления общества являются:</w:t>
      </w:r>
      <w:r>
        <w:rPr>
          <w:rStyle w:val="Subst"/>
        </w:rPr>
        <w:br/>
        <w:t>- общее собрание акционеров;</w:t>
      </w:r>
      <w:r>
        <w:rPr>
          <w:rStyle w:val="Subst"/>
        </w:rPr>
        <w:br/>
        <w:t>- совет директоров;</w:t>
      </w:r>
      <w:r>
        <w:rPr>
          <w:rStyle w:val="Subst"/>
        </w:rPr>
        <w:br/>
        <w:t>- единоличный исполнительный орган (генеральный директор).</w:t>
      </w:r>
      <w:r>
        <w:rPr>
          <w:rStyle w:val="Subst"/>
        </w:rPr>
        <w:br/>
      </w:r>
      <w:r>
        <w:rPr>
          <w:rStyle w:val="Subst"/>
        </w:rPr>
        <w:br/>
        <w:t>Компетенция общего собрания акционеров Эмитента в соответствии с его уставом:</w:t>
      </w:r>
      <w:r>
        <w:rPr>
          <w:rStyle w:val="Subst"/>
        </w:rPr>
        <w:br/>
        <w:t>Высшим органом управления Общества является общее собрание акционеров (п.14.1. Устава).</w:t>
      </w:r>
      <w:r>
        <w:rPr>
          <w:rStyle w:val="Subst"/>
        </w:rPr>
        <w:br/>
        <w:t>К компетенции общего собрания акционеров относятся (п.15.1. Устава):</w:t>
      </w:r>
      <w:r>
        <w:rPr>
          <w:rStyle w:val="Subst"/>
        </w:rPr>
        <w:br/>
        <w:t xml:space="preserve">1) внесение изменений и дополнений в Устав Общества или утверждение Устава Общества в новой редакции, кроме случаев, установленных законом. Внесение в Устав Общества изменений и </w:t>
      </w:r>
      <w:r>
        <w:rPr>
          <w:rStyle w:val="Subst"/>
        </w:rPr>
        <w:lastRenderedPageBreak/>
        <w:t>дополнений, связанных с увеличением уставного капитала Общества, осуществляется на основании решения Общего собрания акционеров Общества об увеличении уставного капитала Общества или решения Совета директоров Общества, являющегося основанием размещения акций, и зарегистрированного Отчета об итогах выпуска акций. Внесение изменений и дополнений в Устав Общества, связанных с уменьшением уставного капитала путем приобретения акций Общества в целях их погашения, осуществляется на основании решения Общего собрания акционеров Общества о таком уменьшении и утвержденного Советом директоров Общества отчета об итогах приобретения акций. Внесение в Устав Общества изменений, связанных с созданием филиалов, открытием представительств Общества и их ликвидацией, осуществляется на основании решения Совета директоров Общества;</w:t>
      </w:r>
      <w:r>
        <w:rPr>
          <w:rStyle w:val="Subst"/>
        </w:rPr>
        <w:br/>
        <w:t>2) реорганизация Общества;</w:t>
      </w:r>
      <w:r>
        <w:rPr>
          <w:rStyle w:val="Subst"/>
        </w:rPr>
        <w:br/>
        <w:t>3) ликвидация Общества, назначение ликвидационной комиссии и утверждение промежуточного и окончательного ликвидационных балансов;</w:t>
      </w:r>
      <w:r>
        <w:rPr>
          <w:rStyle w:val="Subst"/>
        </w:rPr>
        <w:br/>
        <w:t>4) определение количественного состава Совета директоров, избрание его членов и досрочное прекращение их полномочий;</w:t>
      </w:r>
      <w:r>
        <w:rPr>
          <w:rStyle w:val="Subst"/>
        </w:rPr>
        <w:br/>
        <w:t>5) определение количества, номинальной стоимости, категории (типа) объявленных акций и прав, предоставляемых этими акциями;</w:t>
      </w:r>
      <w:r>
        <w:rPr>
          <w:rStyle w:val="Subst"/>
        </w:rPr>
        <w:br/>
        <w:t>6) увеличение уставного капитала Общества путем увеличения номинальной стоимости акций, а также путем размещения дополнительных акций по закрытой подписке и в иных случаях, когда принятие такого решения законодательством Российской Федерации и настоящим Уставом отнесено к компетенции Общего собрания;</w:t>
      </w:r>
      <w:r>
        <w:rPr>
          <w:rStyle w:val="Subst"/>
        </w:rPr>
        <w:br/>
        <w:t>7) размещение Обществом облигаций и иных эмиссионных ценных бумаг, конвертируемых в акции, за исключением случаев их размещения по решению Совета директоров Общества в соответствии со ст.39 Федерального закона “Об акционерных обществах”.</w:t>
      </w:r>
      <w:r>
        <w:rPr>
          <w:rStyle w:val="Subst"/>
        </w:rPr>
        <w:br/>
        <w:t xml:space="preserve">8)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 </w:t>
      </w:r>
      <w:r>
        <w:rPr>
          <w:rStyle w:val="Subst"/>
        </w:rPr>
        <w:br/>
        <w:t>9) избрание членов Ревизионной комиссии Общества и досрочное прекращение их полномочий. Определение, по рекомендации Совета директоров Общества, размера вознаграждений и компенсаций, выплачиваемых членам Ревизионной комиссии Общества;</w:t>
      </w:r>
      <w:r>
        <w:rPr>
          <w:rStyle w:val="Subst"/>
        </w:rPr>
        <w:br/>
        <w:t>10) утверждение аудитора Общества;</w:t>
      </w:r>
      <w:r>
        <w:rPr>
          <w:rStyle w:val="Subst"/>
        </w:rPr>
        <w:br/>
        <w:t>11)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r>
        <w:rPr>
          <w:rStyle w:val="Subst"/>
        </w:rPr>
        <w:br/>
        <w:t>12) определение порядка ведения Общего собрания акционеров;</w:t>
      </w:r>
      <w:r>
        <w:rPr>
          <w:rStyle w:val="Subst"/>
        </w:rPr>
        <w:br/>
        <w:t>13) избрание членов счетной комиссии и досрочное прекращение их полномочий в случаях, установленных законодательством Российской Федерации;</w:t>
      </w:r>
      <w:r>
        <w:rPr>
          <w:rStyle w:val="Subst"/>
        </w:rPr>
        <w:br/>
        <w:t>14) дробление и консолидация акций;</w:t>
      </w:r>
      <w:r>
        <w:rPr>
          <w:rStyle w:val="Subst"/>
        </w:rPr>
        <w:br/>
        <w:t>15) принятие решений об одобрении сделок, в совершении которых имеется заинтересованность,  в случаях, предусмотренных законодательством Российской Федерации и настоящим Уставом;</w:t>
      </w:r>
      <w:r>
        <w:rPr>
          <w:rStyle w:val="Subst"/>
        </w:rPr>
        <w:br/>
        <w:t>16) принятие решений об одобрении крупных сделок, в случаях, предусмотренных законодательством Российской Федерации и настоящим Уставом;</w:t>
      </w:r>
      <w:r>
        <w:rPr>
          <w:rStyle w:val="Subst"/>
        </w:rPr>
        <w:br/>
        <w:t>17) приобретение Обществом размещенных акций в случаях, предусмотренных законодательством Российской Федерации и настоящим Уставом;</w:t>
      </w:r>
      <w:r>
        <w:rPr>
          <w:rStyle w:val="Subst"/>
        </w:rPr>
        <w:br/>
        <w:t>18) принятие решения об участии в холдинговых компаниях, финансово-промышленных группах, ассоциациях и иных объединениях коммерческих организаций;</w:t>
      </w:r>
      <w:r>
        <w:rPr>
          <w:rStyle w:val="Subst"/>
        </w:rPr>
        <w:br/>
        <w:t>19) утверждение внутренних документов, регулирующих деятельность органов  Общества;</w:t>
      </w:r>
      <w:r>
        <w:rPr>
          <w:rStyle w:val="Subst"/>
        </w:rPr>
        <w:br/>
        <w:t>20) решение иных вопросов, предусмотренных законодательством Российской Федерации и настоящим Уставом.</w:t>
      </w:r>
      <w:r>
        <w:rPr>
          <w:rStyle w:val="Subst"/>
        </w:rPr>
        <w:br/>
        <w:t>Общее собрание не вправе рассматривать и принимать решения по вопросам, не отнесенным законом и уставом общества к его компетенции.</w:t>
      </w:r>
      <w:r>
        <w:rPr>
          <w:rStyle w:val="Subst"/>
        </w:rPr>
        <w:br/>
        <w:t>Общее собрание не вправе принимать решения по вопросам, не включенным в повестку дня собрания, а также изменять повестку дня.</w:t>
      </w:r>
      <w:r>
        <w:rPr>
          <w:rStyle w:val="Subst"/>
        </w:rPr>
        <w:br/>
        <w:t>Компетенция совета директоров Эмитента в соответствии с его уставом:</w:t>
      </w:r>
      <w:r>
        <w:rPr>
          <w:rStyle w:val="Subst"/>
        </w:rPr>
        <w:br/>
        <w:t>Совет директоров Общества является органом управления Общества, который осуществляет общее руководство деятельностью Общества и принимает решения по всем вопросам, за исключением отнесенных к компетенции Общего собрания акционеров и Генерального директора Общества (п.19.1. Устава).</w:t>
      </w:r>
      <w:r>
        <w:rPr>
          <w:rStyle w:val="Subst"/>
        </w:rPr>
        <w:br/>
        <w:t>К компетенции совета директоров  общества относятся следующие вопросы (п.20.1. Устава):</w:t>
      </w:r>
      <w:r>
        <w:rPr>
          <w:rStyle w:val="Subst"/>
        </w:rPr>
        <w:br/>
        <w:t>1) определение приоритетных направлений деятельности Общества;</w:t>
      </w:r>
      <w:r>
        <w:rPr>
          <w:rStyle w:val="Subst"/>
        </w:rPr>
        <w:br/>
        <w:t xml:space="preserve">2) утверждение перспективных планов и основных программ деятельности Общества, годового финансово-хозяйственного плана (бизнес-плана) Общества, а также годовой инвестиционной </w:t>
      </w:r>
      <w:r>
        <w:rPr>
          <w:rStyle w:val="Subst"/>
        </w:rPr>
        <w:lastRenderedPageBreak/>
        <w:t>программы Общества;</w:t>
      </w:r>
      <w:r>
        <w:rPr>
          <w:rStyle w:val="Subst"/>
        </w:rPr>
        <w:br/>
        <w:t>3) рассмотрение отчетов об исполнении годового финансово-хозяйственного плана (бизнес-плана) Общества а также отчетов об исполнении годовой инвестиционной программы Общества;</w:t>
      </w:r>
      <w:r>
        <w:rPr>
          <w:rStyle w:val="Subst"/>
        </w:rPr>
        <w:br/>
        <w:t>4) созыв годового и внеочередного общих собраний акционеров, за исключением случаев, предусмотренных п. 8 ст.55 Федерального закона «Об акционерных обществах»;</w:t>
      </w:r>
      <w:r>
        <w:rPr>
          <w:rStyle w:val="Subst"/>
        </w:rPr>
        <w:br/>
        <w:t>5) утверждение повестки дня Общего собрания акционеров, за исключением случаев, предусмотренных ст.55 Федерального закона «Об акционерных обществах»;</w:t>
      </w:r>
      <w:r>
        <w:rPr>
          <w:rStyle w:val="Subst"/>
        </w:rPr>
        <w:br/>
        <w:t>6) определение даты составления списка лиц, имеющих право на участие в Общем собрании акционеров, и другие, отнесенные к компетенции Совета директоров Общества, вопросы, связанные с подготовкой и проведением Общего собрания акционеров;</w:t>
      </w:r>
      <w:r>
        <w:rPr>
          <w:rStyle w:val="Subst"/>
        </w:rPr>
        <w:br/>
        <w:t xml:space="preserve">7) размещение Обществом облигаций и иных эмиссионных ценных бумаг за исключением случаев их размещения по решению Общего собрания акционеров в соответствии со ст.39 Федерального закона «Об акционерных обществах»; </w:t>
      </w:r>
      <w:r>
        <w:rPr>
          <w:rStyle w:val="Subst"/>
        </w:rPr>
        <w:br/>
        <w:t>8) определение цены (денежной оценки) имущества, цены размещения и выкупа  эмиссионных ценных бумаг в случаях, предусмотренных законодательством Российской Федерации и настоящим Уставом;</w:t>
      </w:r>
      <w:r>
        <w:rPr>
          <w:rStyle w:val="Subst"/>
        </w:rPr>
        <w:br/>
        <w:t xml:space="preserve">9) приобретение размещенных Обществом акций, облигаций и иных ценных бумаг в случаях, предусмотренных законодательством Российской Федерации и настоящим Уставом; </w:t>
      </w:r>
      <w:r>
        <w:rPr>
          <w:rStyle w:val="Subst"/>
        </w:rPr>
        <w:br/>
        <w:t>10) назначение Генерального директора Общества, досрочное прекращение его полномочий, определение срока полномочий Генерального директора, утверждение условий договора с Генеральным директором, определение размера вознаграждения Генеральному директору;</w:t>
      </w:r>
      <w:r>
        <w:rPr>
          <w:rStyle w:val="Subst"/>
        </w:rPr>
        <w:br/>
        <w:t>11) рекомендации Общему собранию акционеров Общества по размеру вознаграждений и компенсаций, выплачиваемых членам Ревизионной комиссии (Ревизору) Общества и определение размера оплаты услуг аудитора Общества;</w:t>
      </w:r>
      <w:r>
        <w:rPr>
          <w:rStyle w:val="Subst"/>
        </w:rPr>
        <w:br/>
        <w:t>12) рекомендации Общему собранию акционеров Общество кандидатуры аудитора Общества;</w:t>
      </w:r>
      <w:r>
        <w:rPr>
          <w:rStyle w:val="Subst"/>
        </w:rPr>
        <w:br/>
        <w:t>13) рекомендации Общему собранию акционеров Общества по размеру дивиденда по акциям Общества, порядку и срокам его выплаты;</w:t>
      </w:r>
      <w:r>
        <w:rPr>
          <w:rStyle w:val="Subst"/>
        </w:rPr>
        <w:br/>
        <w:t>14) использование резервного фонда и иных фондов Общества;</w:t>
      </w:r>
      <w:r>
        <w:rPr>
          <w:rStyle w:val="Subst"/>
        </w:rPr>
        <w:br/>
        <w:t xml:space="preserve">15) утверждение внутренних документов Общества, за исключением внутренних документов, утверждение которых отнесено Федеральным законом «Об акционерных обществах» </w:t>
      </w:r>
      <w:r>
        <w:rPr>
          <w:rStyle w:val="Subst"/>
        </w:rPr>
        <w:br/>
        <w:t>к компетенции Общего собрания акционеров, а также иных внутренних документов, утверждение которых отнесено действующим законодательством и настоящим Уставом к компетенции Единоличного исполнительного органа;</w:t>
      </w:r>
      <w:r>
        <w:rPr>
          <w:rStyle w:val="Subst"/>
        </w:rPr>
        <w:br/>
        <w:t>16) рекомендации Общему собранию акционеров Общества по внесению изменений в Устав Общества;</w:t>
      </w:r>
      <w:r>
        <w:rPr>
          <w:rStyle w:val="Subst"/>
        </w:rPr>
        <w:br/>
        <w:t xml:space="preserve">17) создание филиалов и открытие представительств Общества и их ликвидация; </w:t>
      </w:r>
      <w:r>
        <w:rPr>
          <w:rStyle w:val="Subst"/>
        </w:rPr>
        <w:br/>
        <w:t>18) одобрение сделок, в совершении которых имеется заинтересованность, в случаях, предусмотренных законодательством Российской Федерации;</w:t>
      </w:r>
      <w:r>
        <w:rPr>
          <w:rStyle w:val="Subst"/>
        </w:rPr>
        <w:br/>
        <w:t>19) одобрение крупных сделок в случаях, предусмотренных законодательством Российской Федерации;</w:t>
      </w:r>
      <w:r>
        <w:rPr>
          <w:rStyle w:val="Subst"/>
        </w:rPr>
        <w:br/>
        <w:t>20) принятие решений о совершении Обществом сделок, связанных с приобретением, отчуждением или возможностью отчуждения имущества, цена которого составляет от 5 до 25 процентов балансовой стоимости активов Общества, определенной на основании данных бухгалтерской отчетности за последний отчетный период на дату принятия решения о совершении сделки;</w:t>
      </w:r>
      <w:r>
        <w:rPr>
          <w:rStyle w:val="Subst"/>
        </w:rPr>
        <w:br/>
        <w:t>21) принятие решения об одобрении сделок, связанных с приобретением, отчуждением и возможностью отчуждения Обществом недвижимого имущества, независимо от суммы сделки;</w:t>
      </w:r>
      <w:r>
        <w:rPr>
          <w:rStyle w:val="Subst"/>
        </w:rPr>
        <w:br/>
        <w:t>22) принятие решения о совершении Обществом сделок (группы взаимосвязанных сделок) по приобретению, отчуждению, обременению или возможностью отчуждения  акций (долей в уставном капитале), паев и долей участия в коммерческих организациях;</w:t>
      </w:r>
      <w:r>
        <w:rPr>
          <w:rStyle w:val="Subst"/>
        </w:rPr>
        <w:br/>
        <w:t>23) принятие решений по вопросам получения ссуд, займов, кредитов, гарантий, приобретения и выдачи векселей, приобретения и отчуждения облигаций, иных финансовых инструментов в случае, когда их размер составляет 1 000 000 (один миллион тысяч) рублей и более;</w:t>
      </w:r>
      <w:r>
        <w:rPr>
          <w:rStyle w:val="Subst"/>
        </w:rPr>
        <w:br/>
        <w:t>24) принятие решения об участии, в том числе путём учреждения, или прекращения участия Общества в коммерческих и некоммерческих организациях, за исключением случаев,  установленных законом;</w:t>
      </w:r>
      <w:r>
        <w:rPr>
          <w:rStyle w:val="Subst"/>
        </w:rPr>
        <w:br/>
        <w:t>25) утверждение регистратора Общества и условий договора с ним, а также принятие решения о расторжение договора с ним;</w:t>
      </w:r>
      <w:r>
        <w:rPr>
          <w:rStyle w:val="Subst"/>
        </w:rPr>
        <w:br/>
        <w:t xml:space="preserve">26) согласование кандидатур для назначения (перевода) на должности заместителей Генерального директора Общества, Главного бухгалтера, иные должности, непосредственно подчиняющихся Генеральному директору Общества, единоличных исполнительных органов (генеральных директоров) дочерних обществ; </w:t>
      </w:r>
      <w:r>
        <w:rPr>
          <w:rStyle w:val="Subst"/>
        </w:rPr>
        <w:br/>
        <w:t xml:space="preserve">27) утверждение, по представлению Генерального директора, размера поощрения </w:t>
      </w:r>
      <w:r>
        <w:rPr>
          <w:rStyle w:val="Subst"/>
        </w:rPr>
        <w:lastRenderedPageBreak/>
        <w:t>(вознаграждения и премирования) сотрудников  по результату работы за год;</w:t>
      </w:r>
      <w:r>
        <w:rPr>
          <w:rStyle w:val="Subst"/>
        </w:rPr>
        <w:br/>
        <w:t>28) утверждение, по представлению Генерального директора размера поощрения сотрудников, занимающих должности заместителей Генерального директора Общества, Главного бухгалтера, сотрудников находящихся в прямом подчинении Генерального директора, а так же иных сотрудников Общества, определяемых Советом директоров;</w:t>
      </w:r>
      <w:r>
        <w:rPr>
          <w:rStyle w:val="Subst"/>
        </w:rPr>
        <w:br/>
        <w:t>29)  привлечение к дисциплинарной ответственности Генерального директора Общества и утверждение размера его поощрения в соответствии с трудовым законодательством Российской Федерации;</w:t>
      </w:r>
      <w:r>
        <w:rPr>
          <w:rStyle w:val="Subst"/>
        </w:rPr>
        <w:br/>
        <w:t>30) согласование кандидатуры для назначения на должность руководителя структурного подразделения Общества, полномочия которого включают проведение процедур внутреннего контроля финансово-хозяйственной деятельности Общества, условий заключаемого с ним Трудового договора, а также его увольнения по инициативе Общества;</w:t>
      </w:r>
      <w:r>
        <w:rPr>
          <w:rStyle w:val="Subst"/>
        </w:rPr>
        <w:br/>
        <w:t>31) утверждение Положения о внутреннем контроле финансово-хозяйственной деятельности Общества,  согласование Положения о структурном подразделении Общества, полномочия которого включают проведение процедур внутреннего контроля финансово-хозяйственной деятельности, а также его численности и организационно-штатной структуры;</w:t>
      </w:r>
      <w:r>
        <w:rPr>
          <w:rStyle w:val="Subst"/>
        </w:rPr>
        <w:br/>
        <w:t>32) поручение отдельных заданий структурному подразделению Общества, полномочия которого включают проведение процедур внутреннего контроля  финансово-хозяйственной деятельности Общества, по проведению проверок финансово-хозяйственной деятельности, обладающих приоритетом перед заданиями исполнительных органов, и установление сроков их выполнения;</w:t>
      </w:r>
      <w:r>
        <w:rPr>
          <w:rStyle w:val="Subst"/>
        </w:rPr>
        <w:br/>
        <w:t>33)  установление порядка взаимодействия с хозяйственными обществами и организациями, акциями (долями, паями) которых владеет Общество, и принятие решений по вопросам, отнесенным в соответствии с ним к компетенции Совета директоров Общества;</w:t>
      </w:r>
      <w:r>
        <w:rPr>
          <w:rStyle w:val="Subst"/>
        </w:rPr>
        <w:br/>
        <w:t>34) рекомендации Общему собранию акционеров по внесению изменений в учредительные документы дочерних обществ;</w:t>
      </w:r>
      <w:r>
        <w:rPr>
          <w:rStyle w:val="Subst"/>
        </w:rPr>
        <w:br/>
        <w:t>35) рекомендации Общему собранию акционеров о реорганизации, добровольной ликвидации, подачи заявления о признании банкротом Общества и дочерних обществ.</w:t>
      </w:r>
      <w:r>
        <w:rPr>
          <w:rStyle w:val="Subst"/>
        </w:rPr>
        <w:br/>
        <w:t>36) Выдача займов, поручительств, гарантий, приобретение и авалирования векселей (за исключением продажи товара в кредит на срок до 180 дней) лицу не являющемуся дочерним обществом;</w:t>
      </w:r>
      <w:r>
        <w:rPr>
          <w:rStyle w:val="Subst"/>
        </w:rPr>
        <w:br/>
        <w:t>37) уступка прав и перевод долга на сумму превышающую 100 000 000 (сто миллионов) рублей;</w:t>
      </w:r>
      <w:r>
        <w:rPr>
          <w:rStyle w:val="Subst"/>
        </w:rPr>
        <w:br/>
        <w:t>38) принятие решения о совершении сделки финансовая задолженность (обязательство по уплате денежных средств) может превысить 100 000 000 (сто миллионов) рублей;</w:t>
      </w:r>
      <w:r>
        <w:rPr>
          <w:rStyle w:val="Subst"/>
        </w:rPr>
        <w:br/>
        <w:t>39) принятие решение о совершении сделки, выходящей за рамки одобренного Советом директоров Общества бизнес-плана, инвестиционной программы;</w:t>
      </w:r>
      <w:r>
        <w:rPr>
          <w:rStyle w:val="Subst"/>
        </w:rPr>
        <w:br/>
        <w:t>40) принятие решения в отношении судебных разбирательств и претензий на сумму, превышающую 150 000 000 (сто пятьдесят миллионов) рублей;</w:t>
      </w:r>
      <w:r>
        <w:rPr>
          <w:rStyle w:val="Subst"/>
        </w:rPr>
        <w:br/>
        <w:t>41) иные вопросы, отнесенные законодательством Российской Федерации, настоящим Уставом и внутренними документами Общества к компетенции Совета директоров Общества.</w:t>
      </w:r>
      <w:r>
        <w:rPr>
          <w:rStyle w:val="Subst"/>
        </w:rPr>
        <w:br/>
        <w:t>Вопросы, отнесенные к компетенции совета директоров общества, не могут быть переданы на решение исполнительному органу общества.</w:t>
      </w:r>
      <w:r>
        <w:rPr>
          <w:rStyle w:val="Subst"/>
        </w:rPr>
        <w:br/>
        <w:t>Компетенция единоличного исполнительного органа Эмитента в соответствии с его Уставом:</w:t>
      </w:r>
      <w:r>
        <w:rPr>
          <w:rStyle w:val="Subst"/>
        </w:rPr>
        <w:br/>
        <w:t>Руководство текущей деятельностью Общества осуществляется единоличным исполнительным органом - Генеральным директором Общества.  (п. 24.1 Устава)</w:t>
      </w:r>
      <w:r>
        <w:rPr>
          <w:rStyle w:val="Subst"/>
        </w:rPr>
        <w:br/>
        <w:t>Генеральный директор назначается Советом директоров сроком на 1 (Один) год, если решением Совета директоров не предусмотрен иной срок. Срок полномочий Генерального директора может быть продлен решением Совета директоров неограниченное количество раз.</w:t>
      </w:r>
      <w:r>
        <w:rPr>
          <w:rStyle w:val="Subst"/>
        </w:rPr>
        <w:br/>
        <w:t>Совет директоров вправе в любое время досрочно прекратить полномочия Генерального директора  Общества.</w:t>
      </w:r>
      <w:r>
        <w:rPr>
          <w:rStyle w:val="Subst"/>
        </w:rPr>
        <w:br/>
        <w:t xml:space="preserve">Права и обязанности Генерального директора  Общества определяются законодательством Российской Федерации, настоящим Уставом и договором, заключаемым с Обществом. Договор от имени Общества подписывается Председателем Совета директоров Общества. </w:t>
      </w:r>
      <w:r>
        <w:rPr>
          <w:rStyle w:val="Subst"/>
        </w:rPr>
        <w:br/>
        <w:t>Генеральный директор  Общества на время своего отпуска, командировки и иного кратковременного отсутствия вправе назначить из числа своих заместителей Общества лицо, временно исполняющее обязанности Генерального директора Общества.</w:t>
      </w:r>
      <w:r>
        <w:rPr>
          <w:rStyle w:val="Subst"/>
        </w:rPr>
        <w:br/>
        <w:t xml:space="preserve">К компетенции Генерального директора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 </w:t>
      </w:r>
      <w:r>
        <w:rPr>
          <w:rStyle w:val="Subst"/>
        </w:rPr>
        <w:br/>
        <w:t>Генеральный директор  Общества:</w:t>
      </w:r>
      <w:r>
        <w:rPr>
          <w:rStyle w:val="Subst"/>
        </w:rPr>
        <w:br/>
        <w:t>-без доверенности действует от имени Общества;</w:t>
      </w:r>
      <w:r>
        <w:rPr>
          <w:rStyle w:val="Subst"/>
        </w:rPr>
        <w:br/>
        <w:t>-организует выполнение решений Общих собраний акционеров и Совета директоров Общества;</w:t>
      </w:r>
      <w:r>
        <w:rPr>
          <w:rStyle w:val="Subst"/>
        </w:rPr>
        <w:br/>
        <w:t xml:space="preserve">-совершает от имени Общества действия, влекущие возникновение, изменение, прекращение прав и обязанностей Общества в отношениях с физическими, юридическими лицами, а также </w:t>
      </w:r>
      <w:r>
        <w:rPr>
          <w:rStyle w:val="Subst"/>
        </w:rPr>
        <w:lastRenderedPageBreak/>
        <w:t xml:space="preserve">государственными органами, в том числе совершает все действия и подписывает все документы от имени Общества, представляет интересы Общества в любых органах по вопросам, отнесенным настоящим Уставом и Федеральным законом "Об акционерных обществах" к компетенции Генерального директора; </w:t>
      </w:r>
      <w:r>
        <w:rPr>
          <w:rStyle w:val="Subst"/>
        </w:rPr>
        <w:br/>
        <w:t>-совершает от имени Общества сделки, предметом которых является имущество Общества стоимостью до 10 (Десяти) процентов балансовой стоимости активов Общества на дату принятия решения о ее совершении;</w:t>
      </w:r>
      <w:r>
        <w:rPr>
          <w:rStyle w:val="Subst"/>
        </w:rPr>
        <w:br/>
        <w:t>-выдает доверенности на право представительства от имени Общества, в том числе доверенности с правом передоверия;</w:t>
      </w:r>
      <w:r>
        <w:rPr>
          <w:rStyle w:val="Subst"/>
        </w:rPr>
        <w:br/>
        <w:t xml:space="preserve">-утверждает штатное расписание Общества, его филиалов и представительств, определяет формы, системы и размеры оплаты труда; </w:t>
      </w:r>
      <w:r>
        <w:rPr>
          <w:rStyle w:val="Subst"/>
        </w:rPr>
        <w:br/>
        <w:t>-осуществляет прием и увольнение работников Общества, заключает с ними трудовые договоры от имени Общества;</w:t>
      </w:r>
      <w:r>
        <w:rPr>
          <w:rStyle w:val="Subst"/>
        </w:rPr>
        <w:br/>
        <w:t>-издает приказы, распоряжения и дает указания, обязательные для исполнения всеми работниками Общества;</w:t>
      </w:r>
      <w:r>
        <w:rPr>
          <w:rStyle w:val="Subst"/>
        </w:rPr>
        <w:br/>
        <w:t xml:space="preserve">-утверждает внутренние документы Общества, регулирующие его текущую деятельность, за исключением внутренних документов по вопросам деятельности Общества, утверждение которых отнесено в соответствии с настоящим Уставом к компетенции Общего собрания акционеров и Совет директоров Общества; </w:t>
      </w:r>
      <w:r>
        <w:rPr>
          <w:rStyle w:val="Subst"/>
        </w:rPr>
        <w:br/>
        <w:t>-открывает счета в банках;</w:t>
      </w:r>
      <w:r>
        <w:rPr>
          <w:rStyle w:val="Subst"/>
        </w:rPr>
        <w:br/>
        <w:t>-организует контроль за использованием материальных, финансовых и трудовых ресурсов;</w:t>
      </w:r>
      <w:r>
        <w:rPr>
          <w:rStyle w:val="Subst"/>
        </w:rPr>
        <w:br/>
        <w:t xml:space="preserve">-утверждает перечень сведений, содержащих коммерческую тайну или являющихся конфиденциальными; </w:t>
      </w:r>
      <w:r>
        <w:rPr>
          <w:rStyle w:val="Subst"/>
        </w:rPr>
        <w:br/>
        <w:t>-обеспечивает соблюдение требований законодательства Российской Федерации при осуществлении хозяйственной  деятельности Общества;</w:t>
      </w:r>
      <w:r>
        <w:rPr>
          <w:rStyle w:val="Subst"/>
        </w:rPr>
        <w:br/>
        <w:t xml:space="preserve">-принимает решения о предъявлении от имени Общества претензий и исков к юридическим и физическим лицам, реализует права акционера (участника) хозяйственных обществ, в которых участвует Общество; </w:t>
      </w:r>
      <w:r>
        <w:rPr>
          <w:rStyle w:val="Subst"/>
        </w:rPr>
        <w:br/>
        <w:t xml:space="preserve">-решает иные вопросы текущей деятельности Общества. </w:t>
      </w:r>
      <w:r>
        <w:rPr>
          <w:rStyle w:val="Subst"/>
        </w:rPr>
        <w:br/>
        <w:t xml:space="preserve">Внутренний документ эмитента, устанавливающий правила корпоративного поведения эмитента на дату утверждения настоящего проспекта не разработан. </w:t>
      </w:r>
      <w:r>
        <w:rPr>
          <w:rStyle w:val="Subst"/>
        </w:rPr>
        <w:br/>
      </w:r>
      <w:r>
        <w:rPr>
          <w:rStyle w:val="Subst"/>
        </w:rPr>
        <w:br/>
      </w:r>
    </w:p>
    <w:p w:rsidR="006757CC" w:rsidRDefault="006757CC">
      <w:pPr>
        <w:pStyle w:val="2"/>
      </w:pPr>
      <w:bookmarkStart w:id="56" w:name="_Toc436741644"/>
      <w:r>
        <w:t>5.2. Информация о лицах, входящих в состав органов управления эмитента</w:t>
      </w:r>
      <w:bookmarkEnd w:id="56"/>
    </w:p>
    <w:p w:rsidR="006757CC" w:rsidRDefault="006757CC">
      <w:pPr>
        <w:pStyle w:val="2"/>
      </w:pPr>
      <w:bookmarkStart w:id="57" w:name="_Toc436741645"/>
      <w:r>
        <w:t>5.2.1. Состав совета директоров (наблюдательного совета) эмитента</w:t>
      </w:r>
      <w:bookmarkEnd w:id="57"/>
    </w:p>
    <w:p w:rsidR="006757CC" w:rsidRDefault="006757CC">
      <w:pPr>
        <w:ind w:left="200"/>
      </w:pPr>
    </w:p>
    <w:p w:rsidR="006757CC" w:rsidRDefault="006757CC">
      <w:pPr>
        <w:ind w:left="200"/>
      </w:pPr>
      <w:r>
        <w:t>ФИО:</w:t>
      </w:r>
      <w:r>
        <w:rPr>
          <w:rStyle w:val="Subst"/>
        </w:rPr>
        <w:t xml:space="preserve"> Горбунов Вячеслав Геннадьевич</w:t>
      </w:r>
    </w:p>
    <w:p w:rsidR="006757CC" w:rsidRDefault="006757CC">
      <w:pPr>
        <w:ind w:left="200"/>
      </w:pPr>
      <w:r>
        <w:rPr>
          <w:rStyle w:val="Subst"/>
        </w:rPr>
        <w:t>(председатель)</w:t>
      </w:r>
    </w:p>
    <w:p w:rsidR="006757CC" w:rsidRDefault="006757CC">
      <w:pPr>
        <w:ind w:left="200"/>
      </w:pPr>
      <w:r>
        <w:t>Год рождения:</w:t>
      </w:r>
      <w:r>
        <w:rPr>
          <w:rStyle w:val="Subst"/>
        </w:rPr>
        <w:t xml:space="preserve"> 1974</w:t>
      </w:r>
    </w:p>
    <w:p w:rsidR="006757CC" w:rsidRDefault="006757CC" w:rsidP="00096235">
      <w:pPr>
        <w:ind w:left="200"/>
        <w:jc w:val="both"/>
      </w:pPr>
      <w:r>
        <w:t>Образование:</w:t>
      </w:r>
      <w:r>
        <w:br/>
      </w:r>
      <w:r>
        <w:rPr>
          <w:rStyle w:val="Subst"/>
        </w:rPr>
        <w:t xml:space="preserve">Наименование учебного учреждения: 1. Уфимский государственный авиационный технический университет        </w:t>
      </w:r>
      <w:r>
        <w:rPr>
          <w:rStyle w:val="Subst"/>
        </w:rPr>
        <w:br/>
        <w:t xml:space="preserve">Дата окончания: 16.06.1997 </w:t>
      </w:r>
      <w:r>
        <w:rPr>
          <w:rStyle w:val="Subst"/>
        </w:rPr>
        <w:br/>
        <w:t xml:space="preserve">Специальность: Экономика и управление на предприятии,  экономист-менеджер                                                                                   </w:t>
      </w:r>
      <w:r>
        <w:rPr>
          <w:rStyle w:val="Subst"/>
        </w:rPr>
        <w:br/>
        <w:t xml:space="preserve">2. Башкирский государственный университет </w:t>
      </w:r>
      <w:r>
        <w:rPr>
          <w:rStyle w:val="Subst"/>
        </w:rPr>
        <w:br/>
        <w:t xml:space="preserve">Дата окончания: 11.06.1999 </w:t>
      </w:r>
      <w:r>
        <w:rPr>
          <w:rStyle w:val="Subst"/>
        </w:rPr>
        <w:br/>
        <w:t>Специальность: Юриспруденция, юрист</w:t>
      </w:r>
      <w:r>
        <w:rPr>
          <w:rStyle w:val="Subst"/>
        </w:rPr>
        <w:br/>
        <w:t xml:space="preserve">3. Московский энергетический институт (технический университет) </w:t>
      </w:r>
      <w:r>
        <w:rPr>
          <w:rStyle w:val="Subst"/>
        </w:rPr>
        <w:br/>
        <w:t>Дата окончания: 29.06.2006</w:t>
      </w:r>
      <w:r>
        <w:rPr>
          <w:rStyle w:val="Subst"/>
        </w:rPr>
        <w:br/>
        <w:t>Специальность: Кандидат экономических наук</w:t>
      </w:r>
    </w:p>
    <w:p w:rsidR="006757CC" w:rsidRDefault="006757CC" w:rsidP="00096235">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757CC" w:rsidRDefault="006757CC">
      <w:pPr>
        <w:pStyle w:val="ThinDelim"/>
      </w:pPr>
    </w:p>
    <w:tbl>
      <w:tblPr>
        <w:tblW w:w="9252" w:type="dxa"/>
        <w:tblLayout w:type="fixed"/>
        <w:tblCellMar>
          <w:left w:w="72" w:type="dxa"/>
          <w:right w:w="72" w:type="dxa"/>
        </w:tblCellMar>
        <w:tblLook w:val="0000"/>
      </w:tblPr>
      <w:tblGrid>
        <w:gridCol w:w="1332"/>
        <w:gridCol w:w="1260"/>
        <w:gridCol w:w="3980"/>
        <w:gridCol w:w="2680"/>
      </w:tblGrid>
      <w:tr w:rsidR="006757CC" w:rsidTr="00096235">
        <w:tc>
          <w:tcPr>
            <w:tcW w:w="2592" w:type="dxa"/>
            <w:gridSpan w:val="2"/>
            <w:tcBorders>
              <w:top w:val="double" w:sz="6" w:space="0" w:color="auto"/>
              <w:left w:val="double" w:sz="6" w:space="0" w:color="auto"/>
              <w:bottom w:val="single" w:sz="6" w:space="0" w:color="auto"/>
              <w:right w:val="single" w:sz="6" w:space="0" w:color="auto"/>
            </w:tcBorders>
          </w:tcPr>
          <w:p w:rsidR="006757CC" w:rsidRDefault="006757C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757CC" w:rsidRDefault="006757C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757CC" w:rsidRDefault="006757CC">
            <w:pPr>
              <w:jc w:val="center"/>
            </w:pPr>
            <w:r>
              <w:t>Должность</w:t>
            </w:r>
          </w:p>
        </w:tc>
      </w:tr>
      <w:tr w:rsidR="006757CC" w:rsidTr="00096235">
        <w:tc>
          <w:tcPr>
            <w:tcW w:w="1332" w:type="dxa"/>
            <w:tcBorders>
              <w:top w:val="single" w:sz="6" w:space="0" w:color="auto"/>
              <w:left w:val="double" w:sz="6" w:space="0" w:color="auto"/>
              <w:bottom w:val="single" w:sz="6" w:space="0" w:color="auto"/>
              <w:right w:val="single" w:sz="6" w:space="0" w:color="auto"/>
            </w:tcBorders>
          </w:tcPr>
          <w:p w:rsidR="006757CC" w:rsidRDefault="006757C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757CC" w:rsidRDefault="006757C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757CC" w:rsidRDefault="006757CC"/>
        </w:tc>
        <w:tc>
          <w:tcPr>
            <w:tcW w:w="2680" w:type="dxa"/>
            <w:tcBorders>
              <w:top w:val="single" w:sz="6" w:space="0" w:color="auto"/>
              <w:left w:val="single" w:sz="6" w:space="0" w:color="auto"/>
              <w:bottom w:val="single" w:sz="6" w:space="0" w:color="auto"/>
              <w:right w:val="double" w:sz="6" w:space="0" w:color="auto"/>
            </w:tcBorders>
          </w:tcPr>
          <w:p w:rsidR="006757CC" w:rsidRDefault="006757CC"/>
        </w:tc>
      </w:tr>
      <w:tr w:rsidR="006757CC" w:rsidTr="00096235">
        <w:tc>
          <w:tcPr>
            <w:tcW w:w="1332" w:type="dxa"/>
            <w:tcBorders>
              <w:top w:val="single" w:sz="6" w:space="0" w:color="auto"/>
              <w:left w:val="double" w:sz="6" w:space="0" w:color="auto"/>
              <w:bottom w:val="single" w:sz="6" w:space="0" w:color="auto"/>
              <w:right w:val="single" w:sz="6" w:space="0" w:color="auto"/>
            </w:tcBorders>
          </w:tcPr>
          <w:p w:rsidR="006757CC" w:rsidRDefault="006757CC">
            <w:r>
              <w:t>02.2012</w:t>
            </w:r>
          </w:p>
        </w:tc>
        <w:tc>
          <w:tcPr>
            <w:tcW w:w="1260" w:type="dxa"/>
            <w:tcBorders>
              <w:top w:val="single" w:sz="6" w:space="0" w:color="auto"/>
              <w:left w:val="single" w:sz="6" w:space="0" w:color="auto"/>
              <w:bottom w:val="single" w:sz="6" w:space="0" w:color="auto"/>
              <w:right w:val="single" w:sz="6" w:space="0" w:color="auto"/>
            </w:tcBorders>
          </w:tcPr>
          <w:p w:rsidR="006757CC" w:rsidRDefault="006757CC">
            <w:r>
              <w:t>наст.время</w:t>
            </w:r>
          </w:p>
        </w:tc>
        <w:tc>
          <w:tcPr>
            <w:tcW w:w="3980" w:type="dxa"/>
            <w:tcBorders>
              <w:top w:val="single" w:sz="6" w:space="0" w:color="auto"/>
              <w:left w:val="single" w:sz="6" w:space="0" w:color="auto"/>
              <w:bottom w:val="single" w:sz="6" w:space="0" w:color="auto"/>
              <w:right w:val="single" w:sz="6" w:space="0" w:color="auto"/>
            </w:tcBorders>
          </w:tcPr>
          <w:p w:rsidR="006757CC" w:rsidRDefault="006757CC">
            <w:r>
              <w:t>ОАО "Кордиант"</w:t>
            </w:r>
          </w:p>
        </w:tc>
        <w:tc>
          <w:tcPr>
            <w:tcW w:w="2680" w:type="dxa"/>
            <w:tcBorders>
              <w:top w:val="single" w:sz="6" w:space="0" w:color="auto"/>
              <w:left w:val="single" w:sz="6" w:space="0" w:color="auto"/>
              <w:bottom w:val="single" w:sz="6" w:space="0" w:color="auto"/>
              <w:right w:val="double" w:sz="6" w:space="0" w:color="auto"/>
            </w:tcBorders>
          </w:tcPr>
          <w:p w:rsidR="006757CC" w:rsidRDefault="006757CC">
            <w:r>
              <w:t>Советник, заместитель Генерального директора по экономике и финансам</w:t>
            </w:r>
          </w:p>
        </w:tc>
      </w:tr>
      <w:tr w:rsidR="006757CC" w:rsidTr="00096235">
        <w:tc>
          <w:tcPr>
            <w:tcW w:w="1332" w:type="dxa"/>
            <w:tcBorders>
              <w:top w:val="single" w:sz="6" w:space="0" w:color="auto"/>
              <w:left w:val="double" w:sz="6" w:space="0" w:color="auto"/>
              <w:bottom w:val="single" w:sz="6" w:space="0" w:color="auto"/>
              <w:right w:val="single" w:sz="6" w:space="0" w:color="auto"/>
            </w:tcBorders>
          </w:tcPr>
          <w:p w:rsidR="006757CC" w:rsidRDefault="006757CC">
            <w:r>
              <w:lastRenderedPageBreak/>
              <w:t>01.2010</w:t>
            </w:r>
          </w:p>
        </w:tc>
        <w:tc>
          <w:tcPr>
            <w:tcW w:w="1260" w:type="dxa"/>
            <w:tcBorders>
              <w:top w:val="single" w:sz="6" w:space="0" w:color="auto"/>
              <w:left w:val="single" w:sz="6" w:space="0" w:color="auto"/>
              <w:bottom w:val="single" w:sz="6" w:space="0" w:color="auto"/>
              <w:right w:val="single" w:sz="6" w:space="0" w:color="auto"/>
            </w:tcBorders>
          </w:tcPr>
          <w:p w:rsidR="006757CC" w:rsidRDefault="006757CC">
            <w:r>
              <w:t>05.2011</w:t>
            </w:r>
          </w:p>
        </w:tc>
        <w:tc>
          <w:tcPr>
            <w:tcW w:w="3980" w:type="dxa"/>
            <w:tcBorders>
              <w:top w:val="single" w:sz="6" w:space="0" w:color="auto"/>
              <w:left w:val="single" w:sz="6" w:space="0" w:color="auto"/>
              <w:bottom w:val="single" w:sz="6" w:space="0" w:color="auto"/>
              <w:right w:val="single" w:sz="6" w:space="0" w:color="auto"/>
            </w:tcBorders>
          </w:tcPr>
          <w:p w:rsidR="006757CC" w:rsidRDefault="006757CC">
            <w:r>
              <w:t>ЗАО "Группа Компаний "Титан"</w:t>
            </w:r>
          </w:p>
        </w:tc>
        <w:tc>
          <w:tcPr>
            <w:tcW w:w="2680" w:type="dxa"/>
            <w:tcBorders>
              <w:top w:val="single" w:sz="6" w:space="0" w:color="auto"/>
              <w:left w:val="single" w:sz="6" w:space="0" w:color="auto"/>
              <w:bottom w:val="single" w:sz="6" w:space="0" w:color="auto"/>
              <w:right w:val="double" w:sz="6" w:space="0" w:color="auto"/>
            </w:tcBorders>
          </w:tcPr>
          <w:p w:rsidR="006757CC" w:rsidRDefault="006757CC">
            <w:r>
              <w:t>Заместитель Генерального директора по экономике и финансам</w:t>
            </w:r>
          </w:p>
        </w:tc>
      </w:tr>
    </w:tbl>
    <w:p w:rsidR="006757CC" w:rsidRDefault="006757CC"/>
    <w:p w:rsidR="006757CC" w:rsidRDefault="006757CC">
      <w:pPr>
        <w:pStyle w:val="ThinDelim"/>
      </w:pPr>
    </w:p>
    <w:p w:rsidR="006757CC" w:rsidRDefault="006757CC">
      <w:pPr>
        <w:ind w:left="200"/>
      </w:pPr>
      <w:r>
        <w:rPr>
          <w:rStyle w:val="Subst"/>
        </w:rPr>
        <w:t>Доли участия в уставном капитале эмитента/обыкновенных акций не имеет</w:t>
      </w:r>
    </w:p>
    <w:p w:rsidR="006757CC" w:rsidRDefault="006757CC">
      <w:pPr>
        <w:pStyle w:val="ThinDelim"/>
      </w:pPr>
    </w:p>
    <w:p w:rsidR="006757CC" w:rsidRDefault="006757CC" w:rsidP="00096235">
      <w:pPr>
        <w:pStyle w:val="SubHeading"/>
        <w:ind w:left="200"/>
        <w:jc w:val="both"/>
      </w:pPr>
      <w:r>
        <w:t>Cведения об участии в работе комитетов совета директоров</w:t>
      </w:r>
    </w:p>
    <w:p w:rsidR="006757CC" w:rsidRDefault="006757CC" w:rsidP="00096235">
      <w:pPr>
        <w:ind w:left="400"/>
        <w:jc w:val="both"/>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6757CC" w:rsidRDefault="006757CC" w:rsidP="00096235">
      <w:pPr>
        <w:pStyle w:val="SubHeading"/>
        <w:ind w:left="200"/>
        <w:jc w:val="both"/>
      </w:pPr>
      <w:r>
        <w:t>Доли участия лица в уставном (складочном) капитале (паевом фонде) дочерних и зависимых обществ эмитента</w:t>
      </w:r>
    </w:p>
    <w:p w:rsidR="006757CC" w:rsidRDefault="006757CC" w:rsidP="00096235">
      <w:pPr>
        <w:ind w:left="400"/>
        <w:jc w:val="both"/>
      </w:pPr>
      <w:r>
        <w:rPr>
          <w:rStyle w:val="Subst"/>
        </w:rPr>
        <w:t>Лицо указанных долей не имеет</w:t>
      </w:r>
    </w:p>
    <w:p w:rsidR="006757CC" w:rsidRDefault="006757CC" w:rsidP="00096235">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757CC" w:rsidRDefault="006757CC" w:rsidP="00096235">
      <w:pPr>
        <w:ind w:left="400"/>
        <w:jc w:val="both"/>
      </w:pPr>
      <w:r>
        <w:rPr>
          <w:rStyle w:val="Subst"/>
        </w:rPr>
        <w:t>Указанных родственных связей нет</w:t>
      </w:r>
    </w:p>
    <w:p w:rsidR="006757CC" w:rsidRDefault="006757CC" w:rsidP="00096235">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757CC" w:rsidRDefault="006757CC" w:rsidP="00096235">
      <w:pPr>
        <w:ind w:left="400"/>
        <w:jc w:val="both"/>
      </w:pPr>
      <w:r>
        <w:rPr>
          <w:rStyle w:val="Subst"/>
        </w:rPr>
        <w:t>Лицо к указанным видам ответственности не привлекалось</w:t>
      </w:r>
    </w:p>
    <w:p w:rsidR="006757CC" w:rsidRDefault="006757CC" w:rsidP="00096235">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757CC" w:rsidRDefault="006757CC" w:rsidP="00096235">
      <w:pPr>
        <w:ind w:left="400"/>
        <w:jc w:val="both"/>
      </w:pPr>
      <w:r>
        <w:rPr>
          <w:rStyle w:val="Subst"/>
        </w:rPr>
        <w:t>Лицо указанных должностей не занимало</w:t>
      </w:r>
    </w:p>
    <w:p w:rsidR="006757CC" w:rsidRDefault="006757CC">
      <w:pPr>
        <w:ind w:left="200"/>
      </w:pPr>
    </w:p>
    <w:p w:rsidR="006757CC" w:rsidRDefault="006757CC">
      <w:pPr>
        <w:ind w:left="200"/>
      </w:pPr>
      <w:r>
        <w:t>ФИО:</w:t>
      </w:r>
      <w:r>
        <w:rPr>
          <w:rStyle w:val="Subst"/>
        </w:rPr>
        <w:t xml:space="preserve"> Грачев Олег Викторович</w:t>
      </w:r>
    </w:p>
    <w:p w:rsidR="006757CC" w:rsidRDefault="006757CC">
      <w:pPr>
        <w:ind w:left="200"/>
      </w:pPr>
      <w:r>
        <w:t>Год рождения:</w:t>
      </w:r>
      <w:r>
        <w:rPr>
          <w:rStyle w:val="Subst"/>
        </w:rPr>
        <w:t xml:space="preserve"> 1972</w:t>
      </w:r>
    </w:p>
    <w:p w:rsidR="006757CC" w:rsidRDefault="006757CC">
      <w:pPr>
        <w:ind w:left="200"/>
      </w:pPr>
      <w:r>
        <w:t>Образование:</w:t>
      </w:r>
      <w:r>
        <w:br/>
      </w:r>
      <w:r>
        <w:rPr>
          <w:rStyle w:val="Subst"/>
        </w:rPr>
        <w:t>Наименование учебного учреждения:</w:t>
      </w:r>
      <w:r>
        <w:rPr>
          <w:rStyle w:val="Subst"/>
        </w:rPr>
        <w:tab/>
        <w:t>1.Военный университет</w:t>
      </w:r>
      <w:r>
        <w:rPr>
          <w:rStyle w:val="Subst"/>
        </w:rPr>
        <w:br/>
        <w:t>Дата окончания: 24.06.1996</w:t>
      </w:r>
      <w:r>
        <w:rPr>
          <w:rStyle w:val="Subst"/>
        </w:rPr>
        <w:tab/>
      </w:r>
      <w:r>
        <w:rPr>
          <w:rStyle w:val="Subst"/>
        </w:rPr>
        <w:br/>
        <w:t>Специальность: Юрист</w:t>
      </w:r>
      <w:r>
        <w:rPr>
          <w:rStyle w:val="Subst"/>
        </w:rPr>
        <w:br/>
        <w:t>2. Московский государственный лингвистический университет</w:t>
      </w:r>
      <w:r>
        <w:rPr>
          <w:rStyle w:val="Subst"/>
        </w:rPr>
        <w:br/>
        <w:t>Дата окончания: 22.05.2007</w:t>
      </w:r>
      <w:r>
        <w:rPr>
          <w:rStyle w:val="Subst"/>
        </w:rPr>
        <w:tab/>
      </w:r>
      <w:r>
        <w:rPr>
          <w:rStyle w:val="Subst"/>
        </w:rPr>
        <w:br/>
        <w:t>Специальность: Кандидат юридических наук</w:t>
      </w:r>
    </w:p>
    <w:p w:rsidR="006757CC" w:rsidRDefault="006757C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757CC" w:rsidRDefault="006757CC">
      <w:pPr>
        <w:pStyle w:val="ThinDelim"/>
      </w:pPr>
    </w:p>
    <w:tbl>
      <w:tblPr>
        <w:tblW w:w="0" w:type="auto"/>
        <w:tblLayout w:type="fixed"/>
        <w:tblCellMar>
          <w:left w:w="72" w:type="dxa"/>
          <w:right w:w="72" w:type="dxa"/>
        </w:tblCellMar>
        <w:tblLook w:val="0000"/>
      </w:tblPr>
      <w:tblGrid>
        <w:gridCol w:w="1332"/>
        <w:gridCol w:w="1260"/>
        <w:gridCol w:w="3980"/>
        <w:gridCol w:w="2680"/>
      </w:tblGrid>
      <w:tr w:rsidR="006757CC">
        <w:tc>
          <w:tcPr>
            <w:tcW w:w="2592" w:type="dxa"/>
            <w:gridSpan w:val="2"/>
            <w:tcBorders>
              <w:top w:val="double" w:sz="6" w:space="0" w:color="auto"/>
              <w:left w:val="double" w:sz="6" w:space="0" w:color="auto"/>
              <w:bottom w:val="single" w:sz="6" w:space="0" w:color="auto"/>
              <w:right w:val="single" w:sz="6" w:space="0" w:color="auto"/>
            </w:tcBorders>
          </w:tcPr>
          <w:p w:rsidR="006757CC" w:rsidRDefault="006757C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757CC" w:rsidRDefault="006757C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757CC" w:rsidRDefault="006757CC">
            <w:pPr>
              <w:jc w:val="center"/>
            </w:pPr>
            <w:r>
              <w:t>Должность</w:t>
            </w:r>
          </w:p>
        </w:tc>
      </w:tr>
      <w:tr w:rsidR="006757CC">
        <w:tc>
          <w:tcPr>
            <w:tcW w:w="1332" w:type="dxa"/>
            <w:tcBorders>
              <w:top w:val="single" w:sz="6" w:space="0" w:color="auto"/>
              <w:left w:val="double" w:sz="6" w:space="0" w:color="auto"/>
              <w:bottom w:val="single" w:sz="6" w:space="0" w:color="auto"/>
              <w:right w:val="single" w:sz="6" w:space="0" w:color="auto"/>
            </w:tcBorders>
          </w:tcPr>
          <w:p w:rsidR="006757CC" w:rsidRDefault="006757C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757CC" w:rsidRDefault="006757C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757CC" w:rsidRDefault="006757CC"/>
        </w:tc>
        <w:tc>
          <w:tcPr>
            <w:tcW w:w="26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1332" w:type="dxa"/>
            <w:tcBorders>
              <w:top w:val="single" w:sz="6" w:space="0" w:color="auto"/>
              <w:left w:val="double" w:sz="6" w:space="0" w:color="auto"/>
              <w:bottom w:val="double" w:sz="6" w:space="0" w:color="auto"/>
              <w:right w:val="single" w:sz="6" w:space="0" w:color="auto"/>
            </w:tcBorders>
          </w:tcPr>
          <w:p w:rsidR="006757CC" w:rsidRDefault="006757CC">
            <w:r>
              <w:t>04.2012</w:t>
            </w:r>
          </w:p>
        </w:tc>
        <w:tc>
          <w:tcPr>
            <w:tcW w:w="1260" w:type="dxa"/>
            <w:tcBorders>
              <w:top w:val="single" w:sz="6" w:space="0" w:color="auto"/>
              <w:left w:val="single" w:sz="6" w:space="0" w:color="auto"/>
              <w:bottom w:val="double" w:sz="6" w:space="0" w:color="auto"/>
              <w:right w:val="single" w:sz="6" w:space="0" w:color="auto"/>
            </w:tcBorders>
          </w:tcPr>
          <w:p w:rsidR="006757CC" w:rsidRDefault="006757CC">
            <w:r>
              <w:t>наст.время</w:t>
            </w:r>
          </w:p>
        </w:tc>
        <w:tc>
          <w:tcPr>
            <w:tcW w:w="3980" w:type="dxa"/>
            <w:tcBorders>
              <w:top w:val="single" w:sz="6" w:space="0" w:color="auto"/>
              <w:left w:val="single" w:sz="6" w:space="0" w:color="auto"/>
              <w:bottom w:val="double" w:sz="6" w:space="0" w:color="auto"/>
              <w:right w:val="single" w:sz="6" w:space="0" w:color="auto"/>
            </w:tcBorders>
          </w:tcPr>
          <w:p w:rsidR="006757CC" w:rsidRDefault="006757CC">
            <w:r>
              <w:t>Филиал ОАО "Кордиант" в г. Москве</w:t>
            </w:r>
          </w:p>
        </w:tc>
        <w:tc>
          <w:tcPr>
            <w:tcW w:w="2680" w:type="dxa"/>
            <w:tcBorders>
              <w:top w:val="single" w:sz="6" w:space="0" w:color="auto"/>
              <w:left w:val="single" w:sz="6" w:space="0" w:color="auto"/>
              <w:bottom w:val="double" w:sz="6" w:space="0" w:color="auto"/>
              <w:right w:val="double" w:sz="6" w:space="0" w:color="auto"/>
            </w:tcBorders>
          </w:tcPr>
          <w:p w:rsidR="006757CC" w:rsidRDefault="006757CC">
            <w:r>
              <w:t>Директор Департамента экономической безопасности</w:t>
            </w:r>
          </w:p>
        </w:tc>
      </w:tr>
    </w:tbl>
    <w:p w:rsidR="006757CC" w:rsidRDefault="006757CC"/>
    <w:p w:rsidR="006757CC" w:rsidRDefault="006757CC">
      <w:pPr>
        <w:pStyle w:val="ThinDelim"/>
      </w:pPr>
    </w:p>
    <w:p w:rsidR="006757CC" w:rsidRDefault="006757CC">
      <w:pPr>
        <w:ind w:left="200"/>
      </w:pPr>
      <w:r>
        <w:rPr>
          <w:rStyle w:val="Subst"/>
        </w:rPr>
        <w:t>Доли участия в уставном капитале эмитента/обыкновенных акций не имеет</w:t>
      </w:r>
    </w:p>
    <w:p w:rsidR="006757CC" w:rsidRDefault="006757CC">
      <w:pPr>
        <w:pStyle w:val="ThinDelim"/>
      </w:pPr>
    </w:p>
    <w:p w:rsidR="006757CC" w:rsidRDefault="006757CC" w:rsidP="00096235">
      <w:pPr>
        <w:pStyle w:val="SubHeading"/>
        <w:ind w:left="200"/>
        <w:jc w:val="both"/>
      </w:pPr>
      <w:r>
        <w:t>Cведения об участии в работе комитетов совета директоров</w:t>
      </w:r>
    </w:p>
    <w:p w:rsidR="006757CC" w:rsidRDefault="006757CC" w:rsidP="00096235">
      <w:pPr>
        <w:ind w:left="400"/>
        <w:jc w:val="both"/>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6757CC" w:rsidRDefault="006757CC" w:rsidP="00096235">
      <w:pPr>
        <w:pStyle w:val="SubHeading"/>
        <w:ind w:left="200"/>
        <w:jc w:val="both"/>
      </w:pPr>
      <w:r>
        <w:t>Доли участия лица в уставном (складочном) капитале (паевом фонде) дочерних и зависимых обществ эмитента</w:t>
      </w:r>
    </w:p>
    <w:p w:rsidR="006757CC" w:rsidRDefault="006757CC" w:rsidP="00096235">
      <w:pPr>
        <w:ind w:left="400"/>
        <w:jc w:val="both"/>
      </w:pPr>
      <w:r>
        <w:rPr>
          <w:rStyle w:val="Subst"/>
        </w:rPr>
        <w:lastRenderedPageBreak/>
        <w:t>Лицо указанных долей не имеет</w:t>
      </w:r>
    </w:p>
    <w:p w:rsidR="006757CC" w:rsidRDefault="006757CC" w:rsidP="00096235">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757CC" w:rsidRDefault="006757CC" w:rsidP="00096235">
      <w:pPr>
        <w:ind w:left="400"/>
        <w:jc w:val="both"/>
      </w:pPr>
      <w:r>
        <w:rPr>
          <w:rStyle w:val="Subst"/>
        </w:rPr>
        <w:t>Указанных родственных связей нет</w:t>
      </w:r>
    </w:p>
    <w:p w:rsidR="006757CC" w:rsidRDefault="006757CC" w:rsidP="00096235">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757CC" w:rsidRDefault="006757CC" w:rsidP="00096235">
      <w:pPr>
        <w:ind w:left="400"/>
        <w:jc w:val="both"/>
      </w:pPr>
      <w:r>
        <w:rPr>
          <w:rStyle w:val="Subst"/>
        </w:rPr>
        <w:t>Лицо к указанным видам ответственности не привлекалось</w:t>
      </w:r>
    </w:p>
    <w:p w:rsidR="006757CC" w:rsidRDefault="006757CC" w:rsidP="00096235">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757CC" w:rsidRDefault="006757CC">
      <w:pPr>
        <w:ind w:left="400"/>
      </w:pPr>
      <w:r>
        <w:rPr>
          <w:rStyle w:val="Subst"/>
        </w:rPr>
        <w:t>Лицо указанных должностей не занимало</w:t>
      </w:r>
    </w:p>
    <w:p w:rsidR="006757CC" w:rsidRDefault="006757CC">
      <w:pPr>
        <w:ind w:left="200"/>
      </w:pPr>
    </w:p>
    <w:p w:rsidR="006757CC" w:rsidRDefault="006757CC" w:rsidP="00096235">
      <w:pPr>
        <w:ind w:left="200"/>
        <w:jc w:val="both"/>
      </w:pPr>
      <w:r>
        <w:t>ФИО:</w:t>
      </w:r>
      <w:r>
        <w:rPr>
          <w:rStyle w:val="Subst"/>
        </w:rPr>
        <w:t xml:space="preserve"> Гришина Лариса Борисовна</w:t>
      </w:r>
    </w:p>
    <w:p w:rsidR="006757CC" w:rsidRDefault="006757CC" w:rsidP="00096235">
      <w:pPr>
        <w:ind w:left="200"/>
        <w:jc w:val="both"/>
      </w:pPr>
      <w:r>
        <w:t>Год рождения:</w:t>
      </w:r>
      <w:r>
        <w:rPr>
          <w:rStyle w:val="Subst"/>
        </w:rPr>
        <w:t xml:space="preserve"> 1970</w:t>
      </w:r>
    </w:p>
    <w:p w:rsidR="006757CC" w:rsidRDefault="006757CC" w:rsidP="00096235">
      <w:pPr>
        <w:ind w:left="200"/>
        <w:jc w:val="both"/>
      </w:pPr>
      <w:r>
        <w:t>Образование:</w:t>
      </w:r>
      <w:r>
        <w:br/>
      </w:r>
      <w:r>
        <w:rPr>
          <w:rStyle w:val="Subst"/>
        </w:rPr>
        <w:t>Наименование учебного учреждения:</w:t>
      </w:r>
      <w:r>
        <w:rPr>
          <w:rStyle w:val="Subst"/>
        </w:rPr>
        <w:tab/>
        <w:t xml:space="preserve"> 1.УЛТИ г. Екатеринбург </w:t>
      </w:r>
      <w:r>
        <w:rPr>
          <w:rStyle w:val="Subst"/>
        </w:rPr>
        <w:br/>
        <w:t xml:space="preserve">Дата окончания: 1993 </w:t>
      </w:r>
      <w:r>
        <w:rPr>
          <w:rStyle w:val="Subst"/>
        </w:rPr>
        <w:br/>
        <w:t>Специальность: Инженер</w:t>
      </w:r>
      <w:r>
        <w:rPr>
          <w:rStyle w:val="Subst"/>
        </w:rPr>
        <w:br/>
        <w:t>2. ГОУ ВПО "Российская Экономическая</w:t>
      </w:r>
      <w:r>
        <w:rPr>
          <w:rStyle w:val="Subst"/>
        </w:rPr>
        <w:br/>
        <w:t xml:space="preserve">Академия им. В.Г.Плеханова" </w:t>
      </w:r>
      <w:r>
        <w:rPr>
          <w:rStyle w:val="Subst"/>
        </w:rPr>
        <w:br/>
        <w:t>Дата окончания: 2008</w:t>
      </w:r>
      <w:r>
        <w:rPr>
          <w:rStyle w:val="Subst"/>
        </w:rPr>
        <w:br/>
        <w:t>Специальность: Менеджмент организации</w:t>
      </w:r>
    </w:p>
    <w:p w:rsidR="006757CC" w:rsidRDefault="006757CC" w:rsidP="00096235">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757CC" w:rsidRDefault="006757CC">
      <w:pPr>
        <w:pStyle w:val="ThinDelim"/>
      </w:pPr>
    </w:p>
    <w:tbl>
      <w:tblPr>
        <w:tblW w:w="9252" w:type="dxa"/>
        <w:tblLayout w:type="fixed"/>
        <w:tblCellMar>
          <w:left w:w="72" w:type="dxa"/>
          <w:right w:w="72" w:type="dxa"/>
        </w:tblCellMar>
        <w:tblLook w:val="0000"/>
      </w:tblPr>
      <w:tblGrid>
        <w:gridCol w:w="1332"/>
        <w:gridCol w:w="1260"/>
        <w:gridCol w:w="3980"/>
        <w:gridCol w:w="2680"/>
      </w:tblGrid>
      <w:tr w:rsidR="006757CC" w:rsidTr="00096235">
        <w:tc>
          <w:tcPr>
            <w:tcW w:w="2592" w:type="dxa"/>
            <w:gridSpan w:val="2"/>
            <w:tcBorders>
              <w:top w:val="double" w:sz="6" w:space="0" w:color="auto"/>
              <w:left w:val="double" w:sz="6" w:space="0" w:color="auto"/>
              <w:bottom w:val="single" w:sz="6" w:space="0" w:color="auto"/>
              <w:right w:val="single" w:sz="6" w:space="0" w:color="auto"/>
            </w:tcBorders>
          </w:tcPr>
          <w:p w:rsidR="006757CC" w:rsidRDefault="006757C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757CC" w:rsidRDefault="006757C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757CC" w:rsidRDefault="006757CC">
            <w:pPr>
              <w:jc w:val="center"/>
            </w:pPr>
            <w:r>
              <w:t>Должность</w:t>
            </w:r>
          </w:p>
        </w:tc>
      </w:tr>
      <w:tr w:rsidR="006757CC" w:rsidTr="00096235">
        <w:tc>
          <w:tcPr>
            <w:tcW w:w="1332" w:type="dxa"/>
            <w:tcBorders>
              <w:top w:val="single" w:sz="6" w:space="0" w:color="auto"/>
              <w:left w:val="double" w:sz="6" w:space="0" w:color="auto"/>
              <w:bottom w:val="single" w:sz="6" w:space="0" w:color="auto"/>
              <w:right w:val="single" w:sz="6" w:space="0" w:color="auto"/>
            </w:tcBorders>
          </w:tcPr>
          <w:p w:rsidR="006757CC" w:rsidRDefault="006757C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757CC" w:rsidRDefault="006757C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757CC" w:rsidRDefault="006757CC"/>
        </w:tc>
        <w:tc>
          <w:tcPr>
            <w:tcW w:w="2680" w:type="dxa"/>
            <w:tcBorders>
              <w:top w:val="single" w:sz="6" w:space="0" w:color="auto"/>
              <w:left w:val="single" w:sz="6" w:space="0" w:color="auto"/>
              <w:bottom w:val="single" w:sz="6" w:space="0" w:color="auto"/>
              <w:right w:val="double" w:sz="6" w:space="0" w:color="auto"/>
            </w:tcBorders>
          </w:tcPr>
          <w:p w:rsidR="006757CC" w:rsidRDefault="006757CC"/>
        </w:tc>
      </w:tr>
      <w:tr w:rsidR="006757CC" w:rsidTr="00096235">
        <w:tc>
          <w:tcPr>
            <w:tcW w:w="1332" w:type="dxa"/>
            <w:tcBorders>
              <w:top w:val="single" w:sz="6" w:space="0" w:color="auto"/>
              <w:left w:val="double" w:sz="6" w:space="0" w:color="auto"/>
              <w:bottom w:val="single" w:sz="6" w:space="0" w:color="auto"/>
              <w:right w:val="single" w:sz="6" w:space="0" w:color="auto"/>
            </w:tcBorders>
          </w:tcPr>
          <w:p w:rsidR="006757CC" w:rsidRDefault="006757CC">
            <w:r>
              <w:t>2013</w:t>
            </w:r>
          </w:p>
        </w:tc>
        <w:tc>
          <w:tcPr>
            <w:tcW w:w="1260" w:type="dxa"/>
            <w:tcBorders>
              <w:top w:val="single" w:sz="6" w:space="0" w:color="auto"/>
              <w:left w:val="single" w:sz="6" w:space="0" w:color="auto"/>
              <w:bottom w:val="single" w:sz="6" w:space="0" w:color="auto"/>
              <w:right w:val="single" w:sz="6" w:space="0" w:color="auto"/>
            </w:tcBorders>
          </w:tcPr>
          <w:p w:rsidR="006757CC" w:rsidRDefault="006757CC">
            <w:r>
              <w:t>наст.время</w:t>
            </w:r>
          </w:p>
        </w:tc>
        <w:tc>
          <w:tcPr>
            <w:tcW w:w="3980" w:type="dxa"/>
            <w:tcBorders>
              <w:top w:val="single" w:sz="6" w:space="0" w:color="auto"/>
              <w:left w:val="single" w:sz="6" w:space="0" w:color="auto"/>
              <w:bottom w:val="single" w:sz="6" w:space="0" w:color="auto"/>
              <w:right w:val="single" w:sz="6" w:space="0" w:color="auto"/>
            </w:tcBorders>
          </w:tcPr>
          <w:p w:rsidR="006757CC" w:rsidRDefault="006757CC">
            <w:r>
              <w:t>ОАО "Омскшина"/ЗАО "Кордиант-Восток"</w:t>
            </w:r>
          </w:p>
        </w:tc>
        <w:tc>
          <w:tcPr>
            <w:tcW w:w="2680" w:type="dxa"/>
            <w:tcBorders>
              <w:top w:val="single" w:sz="6" w:space="0" w:color="auto"/>
              <w:left w:val="single" w:sz="6" w:space="0" w:color="auto"/>
              <w:bottom w:val="single" w:sz="6" w:space="0" w:color="auto"/>
              <w:right w:val="double" w:sz="6" w:space="0" w:color="auto"/>
            </w:tcBorders>
          </w:tcPr>
          <w:p w:rsidR="006757CC" w:rsidRDefault="006757CC">
            <w:r>
              <w:t>Генеральный директор</w:t>
            </w:r>
          </w:p>
        </w:tc>
      </w:tr>
      <w:tr w:rsidR="006757CC" w:rsidTr="00096235">
        <w:tc>
          <w:tcPr>
            <w:tcW w:w="1332" w:type="dxa"/>
            <w:tcBorders>
              <w:top w:val="single" w:sz="6" w:space="0" w:color="auto"/>
              <w:left w:val="double" w:sz="6" w:space="0" w:color="auto"/>
              <w:bottom w:val="single" w:sz="6" w:space="0" w:color="auto"/>
              <w:right w:val="single" w:sz="6" w:space="0" w:color="auto"/>
            </w:tcBorders>
          </w:tcPr>
          <w:p w:rsidR="006757CC" w:rsidRDefault="006757CC">
            <w:r>
              <w:t>2011</w:t>
            </w:r>
          </w:p>
        </w:tc>
        <w:tc>
          <w:tcPr>
            <w:tcW w:w="1260" w:type="dxa"/>
            <w:tcBorders>
              <w:top w:val="single" w:sz="6" w:space="0" w:color="auto"/>
              <w:left w:val="single" w:sz="6" w:space="0" w:color="auto"/>
              <w:bottom w:val="single" w:sz="6" w:space="0" w:color="auto"/>
              <w:right w:val="single" w:sz="6" w:space="0" w:color="auto"/>
            </w:tcBorders>
          </w:tcPr>
          <w:p w:rsidR="006757CC" w:rsidRDefault="006757CC">
            <w:r>
              <w:t>2012</w:t>
            </w:r>
          </w:p>
        </w:tc>
        <w:tc>
          <w:tcPr>
            <w:tcW w:w="3980" w:type="dxa"/>
            <w:tcBorders>
              <w:top w:val="single" w:sz="6" w:space="0" w:color="auto"/>
              <w:left w:val="single" w:sz="6" w:space="0" w:color="auto"/>
              <w:bottom w:val="single" w:sz="6" w:space="0" w:color="auto"/>
              <w:right w:val="single" w:sz="6" w:space="0" w:color="auto"/>
            </w:tcBorders>
          </w:tcPr>
          <w:p w:rsidR="006757CC" w:rsidRDefault="006757CC">
            <w:r>
              <w:t>ООО "Уралшина"</w:t>
            </w:r>
          </w:p>
        </w:tc>
        <w:tc>
          <w:tcPr>
            <w:tcW w:w="2680" w:type="dxa"/>
            <w:tcBorders>
              <w:top w:val="single" w:sz="6" w:space="0" w:color="auto"/>
              <w:left w:val="single" w:sz="6" w:space="0" w:color="auto"/>
              <w:bottom w:val="single" w:sz="6" w:space="0" w:color="auto"/>
              <w:right w:val="double" w:sz="6" w:space="0" w:color="auto"/>
            </w:tcBorders>
          </w:tcPr>
          <w:p w:rsidR="006757CC" w:rsidRDefault="006757CC">
            <w:r>
              <w:t>Генеральный директор</w:t>
            </w:r>
          </w:p>
        </w:tc>
      </w:tr>
      <w:tr w:rsidR="006757CC" w:rsidTr="00096235">
        <w:tc>
          <w:tcPr>
            <w:tcW w:w="1332" w:type="dxa"/>
            <w:tcBorders>
              <w:top w:val="single" w:sz="6" w:space="0" w:color="auto"/>
              <w:left w:val="double" w:sz="6" w:space="0" w:color="auto"/>
              <w:bottom w:val="single" w:sz="6" w:space="0" w:color="auto"/>
              <w:right w:val="single" w:sz="6" w:space="0" w:color="auto"/>
            </w:tcBorders>
          </w:tcPr>
          <w:p w:rsidR="006757CC" w:rsidRDefault="006757CC">
            <w:r>
              <w:t>2010</w:t>
            </w:r>
          </w:p>
        </w:tc>
        <w:tc>
          <w:tcPr>
            <w:tcW w:w="1260" w:type="dxa"/>
            <w:tcBorders>
              <w:top w:val="single" w:sz="6" w:space="0" w:color="auto"/>
              <w:left w:val="single" w:sz="6" w:space="0" w:color="auto"/>
              <w:bottom w:val="single" w:sz="6" w:space="0" w:color="auto"/>
              <w:right w:val="single" w:sz="6" w:space="0" w:color="auto"/>
            </w:tcBorders>
          </w:tcPr>
          <w:p w:rsidR="006757CC" w:rsidRDefault="006757CC">
            <w:r>
              <w:t>2010</w:t>
            </w:r>
          </w:p>
        </w:tc>
        <w:tc>
          <w:tcPr>
            <w:tcW w:w="3980" w:type="dxa"/>
            <w:tcBorders>
              <w:top w:val="single" w:sz="6" w:space="0" w:color="auto"/>
              <w:left w:val="single" w:sz="6" w:space="0" w:color="auto"/>
              <w:bottom w:val="single" w:sz="6" w:space="0" w:color="auto"/>
              <w:right w:val="single" w:sz="6" w:space="0" w:color="auto"/>
            </w:tcBorders>
          </w:tcPr>
          <w:p w:rsidR="006757CC" w:rsidRDefault="006757CC">
            <w:r>
              <w:t>Филиал ОАО "СИБУР-Русские шины" в г. Кирове</w:t>
            </w:r>
          </w:p>
        </w:tc>
        <w:tc>
          <w:tcPr>
            <w:tcW w:w="2680" w:type="dxa"/>
            <w:tcBorders>
              <w:top w:val="single" w:sz="6" w:space="0" w:color="auto"/>
              <w:left w:val="single" w:sz="6" w:space="0" w:color="auto"/>
              <w:bottom w:val="single" w:sz="6" w:space="0" w:color="auto"/>
              <w:right w:val="double" w:sz="6" w:space="0" w:color="auto"/>
            </w:tcBorders>
          </w:tcPr>
          <w:p w:rsidR="006757CC" w:rsidRDefault="006757CC">
            <w:r>
              <w:t>Директор филиала</w:t>
            </w:r>
          </w:p>
        </w:tc>
      </w:tr>
    </w:tbl>
    <w:p w:rsidR="006757CC" w:rsidRDefault="006757CC"/>
    <w:p w:rsidR="006757CC" w:rsidRDefault="006757CC">
      <w:pPr>
        <w:pStyle w:val="ThinDelim"/>
      </w:pPr>
    </w:p>
    <w:p w:rsidR="006757CC" w:rsidRDefault="006757CC">
      <w:pPr>
        <w:ind w:left="200"/>
      </w:pPr>
      <w:r>
        <w:rPr>
          <w:rStyle w:val="Subst"/>
        </w:rPr>
        <w:t>Доли участия в уставном капитале эмитента/обыкновенных акций не имеет</w:t>
      </w:r>
    </w:p>
    <w:p w:rsidR="006757CC" w:rsidRDefault="006757CC">
      <w:pPr>
        <w:pStyle w:val="ThinDelim"/>
      </w:pPr>
    </w:p>
    <w:p w:rsidR="006757CC" w:rsidRDefault="006757CC" w:rsidP="00096235">
      <w:pPr>
        <w:pStyle w:val="SubHeading"/>
        <w:ind w:left="200"/>
        <w:jc w:val="both"/>
      </w:pPr>
      <w:r>
        <w:t>Cведения об участии в работе комитетов совета директоров</w:t>
      </w:r>
    </w:p>
    <w:p w:rsidR="006757CC" w:rsidRDefault="006757CC" w:rsidP="00096235">
      <w:pPr>
        <w:ind w:left="400"/>
        <w:jc w:val="both"/>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6757CC" w:rsidRDefault="006757CC" w:rsidP="00096235">
      <w:pPr>
        <w:pStyle w:val="SubHeading"/>
        <w:ind w:left="200"/>
        <w:jc w:val="both"/>
      </w:pPr>
      <w:r>
        <w:t>Доли участия лица в уставном (складочном) капитале (паевом фонде) дочерних и зависимых обществ эмитента</w:t>
      </w:r>
    </w:p>
    <w:p w:rsidR="006757CC" w:rsidRDefault="006757CC" w:rsidP="00096235">
      <w:pPr>
        <w:ind w:left="400"/>
        <w:jc w:val="both"/>
      </w:pPr>
      <w:r>
        <w:rPr>
          <w:rStyle w:val="Subst"/>
        </w:rPr>
        <w:t>Лицо указанных долей не имеет</w:t>
      </w:r>
    </w:p>
    <w:p w:rsidR="006757CC" w:rsidRDefault="006757CC" w:rsidP="00096235">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757CC" w:rsidRDefault="006757CC" w:rsidP="00096235">
      <w:pPr>
        <w:ind w:left="400"/>
        <w:jc w:val="both"/>
      </w:pPr>
      <w:r>
        <w:rPr>
          <w:rStyle w:val="Subst"/>
        </w:rPr>
        <w:t>Указанных родственных связей нет</w:t>
      </w:r>
    </w:p>
    <w:p w:rsidR="006757CC" w:rsidRDefault="006757CC" w:rsidP="00096235">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757CC" w:rsidRDefault="006757CC" w:rsidP="00096235">
      <w:pPr>
        <w:ind w:left="400"/>
        <w:jc w:val="both"/>
      </w:pPr>
      <w:r>
        <w:rPr>
          <w:rStyle w:val="Subst"/>
        </w:rPr>
        <w:t>Лицо к указанным видам ответственности не привлекалось</w:t>
      </w:r>
    </w:p>
    <w:p w:rsidR="006757CC" w:rsidRDefault="006757CC" w:rsidP="00096235">
      <w:pPr>
        <w:ind w:left="200"/>
        <w:jc w:val="both"/>
      </w:pPr>
      <w:r>
        <w:t xml:space="preserve">Сведения о занятии таким лицом должностей в органах управления коммерческих организаций в </w:t>
      </w:r>
      <w:r>
        <w:lastRenderedPageBreak/>
        <w:t>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757CC" w:rsidRDefault="006757CC" w:rsidP="00096235">
      <w:pPr>
        <w:ind w:left="400"/>
        <w:jc w:val="both"/>
      </w:pPr>
      <w:r>
        <w:rPr>
          <w:rStyle w:val="Subst"/>
        </w:rPr>
        <w:t>Лицо указанных должностей не занимало</w:t>
      </w:r>
    </w:p>
    <w:p w:rsidR="006757CC" w:rsidRDefault="006757CC">
      <w:pPr>
        <w:ind w:left="200"/>
      </w:pPr>
    </w:p>
    <w:p w:rsidR="006757CC" w:rsidRDefault="006757CC" w:rsidP="00BB01F5">
      <w:pPr>
        <w:ind w:left="200"/>
        <w:jc w:val="both"/>
      </w:pPr>
      <w:r>
        <w:t>ФИО:</w:t>
      </w:r>
      <w:r>
        <w:rPr>
          <w:rStyle w:val="Subst"/>
        </w:rPr>
        <w:t xml:space="preserve"> Чибинов Владислав Владимирович</w:t>
      </w:r>
    </w:p>
    <w:p w:rsidR="006757CC" w:rsidRDefault="006757CC" w:rsidP="00BB01F5">
      <w:pPr>
        <w:ind w:left="200"/>
        <w:jc w:val="both"/>
      </w:pPr>
      <w:r>
        <w:t>Год рождения:</w:t>
      </w:r>
      <w:r>
        <w:rPr>
          <w:rStyle w:val="Subst"/>
        </w:rPr>
        <w:t xml:space="preserve"> 1969</w:t>
      </w:r>
    </w:p>
    <w:p w:rsidR="006757CC" w:rsidRDefault="006757CC" w:rsidP="00BB01F5">
      <w:pPr>
        <w:ind w:left="200"/>
        <w:jc w:val="both"/>
      </w:pPr>
      <w:r>
        <w:t>Образование:</w:t>
      </w:r>
      <w:r>
        <w:br/>
      </w:r>
      <w:r>
        <w:rPr>
          <w:rStyle w:val="Subst"/>
        </w:rPr>
        <w:t>Наименование учебного учреждения:</w:t>
      </w:r>
      <w:r>
        <w:rPr>
          <w:rStyle w:val="Subst"/>
        </w:rPr>
        <w:tab/>
        <w:t>1.Институт точной механики и оптики г. Санкт-Петербурга</w:t>
      </w:r>
      <w:r>
        <w:rPr>
          <w:rStyle w:val="Subst"/>
        </w:rPr>
        <w:br/>
        <w:t>Дата окончания: 1993</w:t>
      </w:r>
      <w:r>
        <w:rPr>
          <w:rStyle w:val="Subst"/>
        </w:rPr>
        <w:tab/>
      </w:r>
      <w:r>
        <w:rPr>
          <w:rStyle w:val="Subst"/>
        </w:rPr>
        <w:br/>
        <w:t>Специальность: Инженер-оптик-физик</w:t>
      </w:r>
      <w:r>
        <w:rPr>
          <w:rStyle w:val="Subst"/>
        </w:rPr>
        <w:br/>
        <w:t>2. Стокгольмская школа экономики в г. Санкт-Петербург</w:t>
      </w:r>
      <w:r>
        <w:rPr>
          <w:rStyle w:val="Subst"/>
        </w:rPr>
        <w:br/>
        <w:t>Дата окончания: 2002</w:t>
      </w:r>
      <w:r>
        <w:rPr>
          <w:rStyle w:val="Subst"/>
        </w:rPr>
        <w:br/>
        <w:t>Специальность: Управление проектами в организации</w:t>
      </w:r>
      <w:r>
        <w:rPr>
          <w:rStyle w:val="Subst"/>
        </w:rPr>
        <w:br/>
        <w:t>3. Санкт-Петербургский международный институт менеджмента</w:t>
      </w:r>
      <w:r>
        <w:rPr>
          <w:rStyle w:val="Subst"/>
        </w:rPr>
        <w:br/>
        <w:t>Дата окончания: 2003</w:t>
      </w:r>
      <w:r>
        <w:rPr>
          <w:rStyle w:val="Subst"/>
        </w:rPr>
        <w:br/>
        <w:t>Специальность: Менеджер, управление проектами</w:t>
      </w:r>
      <w:r>
        <w:rPr>
          <w:rStyle w:val="Subst"/>
        </w:rPr>
        <w:br/>
        <w:t>4. Уральский государственный технический университет (МВА - стратегический менеджмент)</w:t>
      </w:r>
      <w:r>
        <w:rPr>
          <w:rStyle w:val="Subst"/>
        </w:rPr>
        <w:br/>
        <w:t>Дата окончания: 2008</w:t>
      </w:r>
      <w:r>
        <w:rPr>
          <w:rStyle w:val="Subst"/>
        </w:rPr>
        <w:br/>
        <w:t>Специальность: Мастер делового администрирования</w:t>
      </w:r>
    </w:p>
    <w:p w:rsidR="006757CC" w:rsidRDefault="006757CC" w:rsidP="00BB01F5">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757CC" w:rsidRDefault="006757CC">
      <w:pPr>
        <w:pStyle w:val="ThinDelim"/>
      </w:pPr>
    </w:p>
    <w:tbl>
      <w:tblPr>
        <w:tblW w:w="9428" w:type="dxa"/>
        <w:tblLayout w:type="fixed"/>
        <w:tblCellMar>
          <w:left w:w="72" w:type="dxa"/>
          <w:right w:w="72" w:type="dxa"/>
        </w:tblCellMar>
        <w:tblLook w:val="0000"/>
      </w:tblPr>
      <w:tblGrid>
        <w:gridCol w:w="1065"/>
        <w:gridCol w:w="1134"/>
        <w:gridCol w:w="3543"/>
        <w:gridCol w:w="3686"/>
      </w:tblGrid>
      <w:tr w:rsidR="006757CC" w:rsidTr="00BB01F5">
        <w:tc>
          <w:tcPr>
            <w:tcW w:w="2199" w:type="dxa"/>
            <w:gridSpan w:val="2"/>
            <w:tcBorders>
              <w:top w:val="double" w:sz="6" w:space="0" w:color="auto"/>
              <w:left w:val="double" w:sz="6" w:space="0" w:color="auto"/>
              <w:bottom w:val="single" w:sz="6" w:space="0" w:color="auto"/>
              <w:right w:val="single" w:sz="6" w:space="0" w:color="auto"/>
            </w:tcBorders>
          </w:tcPr>
          <w:p w:rsidR="006757CC" w:rsidRDefault="006757CC">
            <w:pPr>
              <w:jc w:val="center"/>
            </w:pPr>
            <w:r>
              <w:t>Период</w:t>
            </w:r>
          </w:p>
        </w:tc>
        <w:tc>
          <w:tcPr>
            <w:tcW w:w="3543" w:type="dxa"/>
            <w:tcBorders>
              <w:top w:val="double" w:sz="6" w:space="0" w:color="auto"/>
              <w:left w:val="single" w:sz="6" w:space="0" w:color="auto"/>
              <w:bottom w:val="single" w:sz="6" w:space="0" w:color="auto"/>
              <w:right w:val="single" w:sz="6" w:space="0" w:color="auto"/>
            </w:tcBorders>
          </w:tcPr>
          <w:p w:rsidR="006757CC" w:rsidRDefault="006757CC">
            <w:pPr>
              <w:jc w:val="center"/>
            </w:pPr>
            <w:r>
              <w:t>Наименование организации</w:t>
            </w:r>
          </w:p>
        </w:tc>
        <w:tc>
          <w:tcPr>
            <w:tcW w:w="3686" w:type="dxa"/>
            <w:tcBorders>
              <w:top w:val="double" w:sz="6" w:space="0" w:color="auto"/>
              <w:left w:val="single" w:sz="6" w:space="0" w:color="auto"/>
              <w:bottom w:val="single" w:sz="6" w:space="0" w:color="auto"/>
              <w:right w:val="double" w:sz="6" w:space="0" w:color="auto"/>
            </w:tcBorders>
          </w:tcPr>
          <w:p w:rsidR="006757CC" w:rsidRDefault="006757CC">
            <w:pPr>
              <w:jc w:val="center"/>
            </w:pPr>
            <w:r>
              <w:t>Должность</w:t>
            </w:r>
          </w:p>
        </w:tc>
      </w:tr>
      <w:tr w:rsidR="006757CC" w:rsidTr="00BB01F5">
        <w:tc>
          <w:tcPr>
            <w:tcW w:w="1065" w:type="dxa"/>
            <w:tcBorders>
              <w:top w:val="single" w:sz="6" w:space="0" w:color="auto"/>
              <w:left w:val="double" w:sz="6" w:space="0" w:color="auto"/>
              <w:bottom w:val="single" w:sz="6" w:space="0" w:color="auto"/>
              <w:right w:val="single" w:sz="6" w:space="0" w:color="auto"/>
            </w:tcBorders>
          </w:tcPr>
          <w:p w:rsidR="006757CC" w:rsidRDefault="006757CC">
            <w:pPr>
              <w:jc w:val="center"/>
            </w:pPr>
            <w:r>
              <w:t>с</w:t>
            </w:r>
          </w:p>
        </w:tc>
        <w:tc>
          <w:tcPr>
            <w:tcW w:w="1134" w:type="dxa"/>
            <w:tcBorders>
              <w:top w:val="single" w:sz="6" w:space="0" w:color="auto"/>
              <w:left w:val="single" w:sz="6" w:space="0" w:color="auto"/>
              <w:bottom w:val="single" w:sz="6" w:space="0" w:color="auto"/>
              <w:right w:val="single" w:sz="6" w:space="0" w:color="auto"/>
            </w:tcBorders>
          </w:tcPr>
          <w:p w:rsidR="006757CC" w:rsidRDefault="006757CC">
            <w:pPr>
              <w:jc w:val="center"/>
            </w:pPr>
            <w:r>
              <w:t>по</w:t>
            </w:r>
          </w:p>
        </w:tc>
        <w:tc>
          <w:tcPr>
            <w:tcW w:w="3543" w:type="dxa"/>
            <w:tcBorders>
              <w:top w:val="single" w:sz="6" w:space="0" w:color="auto"/>
              <w:left w:val="single" w:sz="6" w:space="0" w:color="auto"/>
              <w:bottom w:val="single" w:sz="6" w:space="0" w:color="auto"/>
              <w:right w:val="single" w:sz="6" w:space="0" w:color="auto"/>
            </w:tcBorders>
          </w:tcPr>
          <w:p w:rsidR="006757CC" w:rsidRDefault="006757CC"/>
        </w:tc>
        <w:tc>
          <w:tcPr>
            <w:tcW w:w="3686" w:type="dxa"/>
            <w:tcBorders>
              <w:top w:val="single" w:sz="6" w:space="0" w:color="auto"/>
              <w:left w:val="single" w:sz="6" w:space="0" w:color="auto"/>
              <w:bottom w:val="single" w:sz="6" w:space="0" w:color="auto"/>
              <w:right w:val="double" w:sz="6" w:space="0" w:color="auto"/>
            </w:tcBorders>
          </w:tcPr>
          <w:p w:rsidR="006757CC" w:rsidRDefault="006757CC"/>
        </w:tc>
      </w:tr>
      <w:tr w:rsidR="006757CC" w:rsidTr="00BB01F5">
        <w:tc>
          <w:tcPr>
            <w:tcW w:w="1065" w:type="dxa"/>
            <w:tcBorders>
              <w:top w:val="single" w:sz="6" w:space="0" w:color="auto"/>
              <w:left w:val="double" w:sz="6" w:space="0" w:color="auto"/>
              <w:bottom w:val="single" w:sz="6" w:space="0" w:color="auto"/>
              <w:right w:val="single" w:sz="6" w:space="0" w:color="auto"/>
            </w:tcBorders>
          </w:tcPr>
          <w:p w:rsidR="006757CC" w:rsidRDefault="006757CC">
            <w:r>
              <w:t>06.2013</w:t>
            </w:r>
          </w:p>
        </w:tc>
        <w:tc>
          <w:tcPr>
            <w:tcW w:w="1134" w:type="dxa"/>
            <w:tcBorders>
              <w:top w:val="single" w:sz="6" w:space="0" w:color="auto"/>
              <w:left w:val="single" w:sz="6" w:space="0" w:color="auto"/>
              <w:bottom w:val="single" w:sz="6" w:space="0" w:color="auto"/>
              <w:right w:val="single" w:sz="6" w:space="0" w:color="auto"/>
            </w:tcBorders>
          </w:tcPr>
          <w:p w:rsidR="006757CC" w:rsidRDefault="006757CC">
            <w:r>
              <w:t>наст.время</w:t>
            </w:r>
          </w:p>
        </w:tc>
        <w:tc>
          <w:tcPr>
            <w:tcW w:w="3543" w:type="dxa"/>
            <w:tcBorders>
              <w:top w:val="single" w:sz="6" w:space="0" w:color="auto"/>
              <w:left w:val="single" w:sz="6" w:space="0" w:color="auto"/>
              <w:bottom w:val="single" w:sz="6" w:space="0" w:color="auto"/>
              <w:right w:val="single" w:sz="6" w:space="0" w:color="auto"/>
            </w:tcBorders>
          </w:tcPr>
          <w:p w:rsidR="006757CC" w:rsidRDefault="006757CC">
            <w:r>
              <w:t>Филиал ОАО "Кордиант" в г. Москве</w:t>
            </w:r>
          </w:p>
        </w:tc>
        <w:tc>
          <w:tcPr>
            <w:tcW w:w="3686" w:type="dxa"/>
            <w:tcBorders>
              <w:top w:val="single" w:sz="6" w:space="0" w:color="auto"/>
              <w:left w:val="single" w:sz="6" w:space="0" w:color="auto"/>
              <w:bottom w:val="single" w:sz="6" w:space="0" w:color="auto"/>
              <w:right w:val="double" w:sz="6" w:space="0" w:color="auto"/>
            </w:tcBorders>
          </w:tcPr>
          <w:p w:rsidR="006757CC" w:rsidRDefault="006757CC">
            <w:r>
              <w:t>Директор департамента метериально-технического снабжения</w:t>
            </w:r>
          </w:p>
        </w:tc>
      </w:tr>
      <w:tr w:rsidR="006757CC" w:rsidTr="00BB01F5">
        <w:tc>
          <w:tcPr>
            <w:tcW w:w="1065" w:type="dxa"/>
            <w:tcBorders>
              <w:top w:val="single" w:sz="6" w:space="0" w:color="auto"/>
              <w:left w:val="double" w:sz="6" w:space="0" w:color="auto"/>
              <w:bottom w:val="single" w:sz="6" w:space="0" w:color="auto"/>
              <w:right w:val="single" w:sz="6" w:space="0" w:color="auto"/>
            </w:tcBorders>
          </w:tcPr>
          <w:p w:rsidR="006757CC" w:rsidRDefault="006757CC">
            <w:r>
              <w:t>11.2009</w:t>
            </w:r>
          </w:p>
        </w:tc>
        <w:tc>
          <w:tcPr>
            <w:tcW w:w="1134" w:type="dxa"/>
            <w:tcBorders>
              <w:top w:val="single" w:sz="6" w:space="0" w:color="auto"/>
              <w:left w:val="single" w:sz="6" w:space="0" w:color="auto"/>
              <w:bottom w:val="single" w:sz="6" w:space="0" w:color="auto"/>
              <w:right w:val="single" w:sz="6" w:space="0" w:color="auto"/>
            </w:tcBorders>
          </w:tcPr>
          <w:p w:rsidR="006757CC" w:rsidRDefault="006757CC">
            <w:r>
              <w:t>06.2013</w:t>
            </w:r>
          </w:p>
        </w:tc>
        <w:tc>
          <w:tcPr>
            <w:tcW w:w="3543" w:type="dxa"/>
            <w:tcBorders>
              <w:top w:val="single" w:sz="6" w:space="0" w:color="auto"/>
              <w:left w:val="single" w:sz="6" w:space="0" w:color="auto"/>
              <w:bottom w:val="single" w:sz="6" w:space="0" w:color="auto"/>
              <w:right w:val="single" w:sz="6" w:space="0" w:color="auto"/>
            </w:tcBorders>
          </w:tcPr>
          <w:p w:rsidR="006757CC" w:rsidRDefault="006757CC">
            <w:r>
              <w:t>Филиал ОАО "Кордиант" в г. Москве</w:t>
            </w:r>
          </w:p>
        </w:tc>
        <w:tc>
          <w:tcPr>
            <w:tcW w:w="3686" w:type="dxa"/>
            <w:tcBorders>
              <w:top w:val="single" w:sz="6" w:space="0" w:color="auto"/>
              <w:left w:val="single" w:sz="6" w:space="0" w:color="auto"/>
              <w:bottom w:val="single" w:sz="6" w:space="0" w:color="auto"/>
              <w:right w:val="double" w:sz="6" w:space="0" w:color="auto"/>
            </w:tcBorders>
          </w:tcPr>
          <w:p w:rsidR="006757CC" w:rsidRDefault="006757CC">
            <w:r>
              <w:t>Директор департамента метариально-технического снабжения и комплектации оборудования</w:t>
            </w:r>
          </w:p>
        </w:tc>
      </w:tr>
    </w:tbl>
    <w:p w:rsidR="006757CC" w:rsidRDefault="006757CC"/>
    <w:p w:rsidR="006757CC" w:rsidRDefault="006757CC">
      <w:pPr>
        <w:pStyle w:val="ThinDelim"/>
      </w:pPr>
    </w:p>
    <w:p w:rsidR="006757CC" w:rsidRDefault="006757CC" w:rsidP="00BB01F5">
      <w:pPr>
        <w:ind w:left="200"/>
        <w:jc w:val="both"/>
      </w:pPr>
      <w:r>
        <w:rPr>
          <w:rStyle w:val="Subst"/>
        </w:rPr>
        <w:t>Доли участия в уставном капитале эмитента/обыкновенных акций не имеет</w:t>
      </w:r>
    </w:p>
    <w:p w:rsidR="006757CC" w:rsidRDefault="006757CC" w:rsidP="00BB01F5">
      <w:pPr>
        <w:pStyle w:val="ThinDelim"/>
        <w:jc w:val="both"/>
      </w:pPr>
    </w:p>
    <w:p w:rsidR="006757CC" w:rsidRDefault="006757CC" w:rsidP="00BB01F5">
      <w:pPr>
        <w:pStyle w:val="SubHeading"/>
        <w:ind w:left="200"/>
        <w:jc w:val="both"/>
      </w:pPr>
      <w:r>
        <w:t>Cведения об участии в работе комитетов совета директоров</w:t>
      </w:r>
    </w:p>
    <w:p w:rsidR="006757CC" w:rsidRDefault="006757CC" w:rsidP="00BB01F5">
      <w:pPr>
        <w:ind w:left="400"/>
        <w:jc w:val="both"/>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6757CC" w:rsidRDefault="006757CC" w:rsidP="00BB01F5">
      <w:pPr>
        <w:pStyle w:val="SubHeading"/>
        <w:ind w:left="200"/>
        <w:jc w:val="both"/>
      </w:pPr>
      <w:r>
        <w:t>Доли участия лица в уставном (складочном) капитале (паевом фонде) дочерних и зависимых обществ эмитента</w:t>
      </w:r>
    </w:p>
    <w:p w:rsidR="006757CC" w:rsidRDefault="006757CC" w:rsidP="00BB01F5">
      <w:pPr>
        <w:ind w:left="400"/>
        <w:jc w:val="both"/>
      </w:pPr>
      <w:r>
        <w:rPr>
          <w:rStyle w:val="Subst"/>
        </w:rPr>
        <w:t>Лицо указанных долей не имеет</w:t>
      </w:r>
    </w:p>
    <w:p w:rsidR="006757CC" w:rsidRDefault="006757CC" w:rsidP="00BB01F5">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757CC" w:rsidRDefault="006757CC" w:rsidP="00BB01F5">
      <w:pPr>
        <w:ind w:left="400"/>
        <w:jc w:val="both"/>
      </w:pPr>
      <w:r>
        <w:rPr>
          <w:rStyle w:val="Subst"/>
        </w:rPr>
        <w:t>Указанных родственных связей нет</w:t>
      </w:r>
    </w:p>
    <w:p w:rsidR="006757CC" w:rsidRDefault="006757CC" w:rsidP="00BB01F5">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757CC" w:rsidRDefault="006757CC" w:rsidP="00BB01F5">
      <w:pPr>
        <w:ind w:left="400"/>
        <w:jc w:val="both"/>
      </w:pPr>
      <w:r>
        <w:rPr>
          <w:rStyle w:val="Subst"/>
        </w:rPr>
        <w:t>Лицо к указанным видам ответственности не привлекалось</w:t>
      </w:r>
    </w:p>
    <w:p w:rsidR="006757CC" w:rsidRDefault="006757CC" w:rsidP="00BB01F5">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757CC" w:rsidRDefault="006757CC" w:rsidP="00BB01F5">
      <w:pPr>
        <w:ind w:left="400"/>
        <w:jc w:val="both"/>
      </w:pPr>
      <w:r>
        <w:rPr>
          <w:rStyle w:val="Subst"/>
        </w:rPr>
        <w:t>Лицо указанных должностей не занимало</w:t>
      </w:r>
    </w:p>
    <w:p w:rsidR="006757CC" w:rsidRDefault="006757CC">
      <w:pPr>
        <w:ind w:left="200"/>
      </w:pPr>
    </w:p>
    <w:p w:rsidR="006757CC" w:rsidRDefault="006757CC" w:rsidP="00BB01F5">
      <w:pPr>
        <w:ind w:left="200"/>
        <w:jc w:val="both"/>
      </w:pPr>
      <w:r>
        <w:t>ФИО:</w:t>
      </w:r>
      <w:r>
        <w:rPr>
          <w:rStyle w:val="Subst"/>
        </w:rPr>
        <w:t xml:space="preserve"> Филипчук Анна Викторович</w:t>
      </w:r>
    </w:p>
    <w:p w:rsidR="006757CC" w:rsidRDefault="006757CC" w:rsidP="00BB01F5">
      <w:pPr>
        <w:ind w:left="200"/>
        <w:jc w:val="both"/>
      </w:pPr>
      <w:r>
        <w:t>Год рождения:</w:t>
      </w:r>
      <w:r>
        <w:rPr>
          <w:rStyle w:val="Subst"/>
        </w:rPr>
        <w:t xml:space="preserve"> 1986</w:t>
      </w:r>
    </w:p>
    <w:p w:rsidR="006757CC" w:rsidRDefault="006757CC" w:rsidP="00BB01F5">
      <w:pPr>
        <w:ind w:left="200"/>
        <w:jc w:val="both"/>
      </w:pPr>
      <w:r>
        <w:t>Образование:</w:t>
      </w:r>
      <w:r>
        <w:br/>
      </w:r>
      <w:r>
        <w:rPr>
          <w:rStyle w:val="Subst"/>
        </w:rPr>
        <w:t>Наименование учебного учреждения:</w:t>
      </w:r>
      <w:r>
        <w:rPr>
          <w:rStyle w:val="Subst"/>
        </w:rPr>
        <w:tab/>
        <w:t>Государственный университет управления</w:t>
      </w:r>
      <w:r>
        <w:rPr>
          <w:rStyle w:val="Subst"/>
        </w:rPr>
        <w:br/>
        <w:t>Дата окончания: 2008</w:t>
      </w:r>
      <w:r>
        <w:rPr>
          <w:rStyle w:val="Subst"/>
        </w:rPr>
        <w:tab/>
      </w:r>
      <w:r>
        <w:rPr>
          <w:rStyle w:val="Subst"/>
        </w:rPr>
        <w:br/>
        <w:t>Специальность: Менеджмент организации</w:t>
      </w:r>
    </w:p>
    <w:p w:rsidR="006757CC" w:rsidRDefault="006757CC" w:rsidP="00BB01F5">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757CC" w:rsidRDefault="006757CC">
      <w:pPr>
        <w:pStyle w:val="ThinDelim"/>
      </w:pPr>
    </w:p>
    <w:tbl>
      <w:tblPr>
        <w:tblW w:w="9252" w:type="dxa"/>
        <w:tblLayout w:type="fixed"/>
        <w:tblCellMar>
          <w:left w:w="72" w:type="dxa"/>
          <w:right w:w="72" w:type="dxa"/>
        </w:tblCellMar>
        <w:tblLook w:val="0000"/>
      </w:tblPr>
      <w:tblGrid>
        <w:gridCol w:w="1332"/>
        <w:gridCol w:w="1260"/>
        <w:gridCol w:w="3980"/>
        <w:gridCol w:w="2680"/>
      </w:tblGrid>
      <w:tr w:rsidR="006757CC" w:rsidTr="00BB01F5">
        <w:tc>
          <w:tcPr>
            <w:tcW w:w="2592" w:type="dxa"/>
            <w:gridSpan w:val="2"/>
            <w:tcBorders>
              <w:top w:val="double" w:sz="6" w:space="0" w:color="auto"/>
              <w:left w:val="double" w:sz="6" w:space="0" w:color="auto"/>
              <w:bottom w:val="single" w:sz="6" w:space="0" w:color="auto"/>
              <w:right w:val="single" w:sz="6" w:space="0" w:color="auto"/>
            </w:tcBorders>
          </w:tcPr>
          <w:p w:rsidR="006757CC" w:rsidRDefault="006757C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757CC" w:rsidRDefault="006757C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757CC" w:rsidRDefault="006757CC">
            <w:pPr>
              <w:jc w:val="center"/>
            </w:pPr>
            <w:r>
              <w:t>Должность</w:t>
            </w:r>
          </w:p>
        </w:tc>
      </w:tr>
      <w:tr w:rsidR="006757CC" w:rsidTr="00BB01F5">
        <w:tc>
          <w:tcPr>
            <w:tcW w:w="1332" w:type="dxa"/>
            <w:tcBorders>
              <w:top w:val="single" w:sz="6" w:space="0" w:color="auto"/>
              <w:left w:val="double" w:sz="6" w:space="0" w:color="auto"/>
              <w:bottom w:val="single" w:sz="6" w:space="0" w:color="auto"/>
              <w:right w:val="single" w:sz="6" w:space="0" w:color="auto"/>
            </w:tcBorders>
          </w:tcPr>
          <w:p w:rsidR="006757CC" w:rsidRDefault="006757C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757CC" w:rsidRDefault="006757C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757CC" w:rsidRDefault="006757CC"/>
        </w:tc>
        <w:tc>
          <w:tcPr>
            <w:tcW w:w="2680" w:type="dxa"/>
            <w:tcBorders>
              <w:top w:val="single" w:sz="6" w:space="0" w:color="auto"/>
              <w:left w:val="single" w:sz="6" w:space="0" w:color="auto"/>
              <w:bottom w:val="single" w:sz="6" w:space="0" w:color="auto"/>
              <w:right w:val="double" w:sz="6" w:space="0" w:color="auto"/>
            </w:tcBorders>
          </w:tcPr>
          <w:p w:rsidR="006757CC" w:rsidRDefault="006757CC"/>
        </w:tc>
      </w:tr>
      <w:tr w:rsidR="006757CC" w:rsidTr="00BB01F5">
        <w:tc>
          <w:tcPr>
            <w:tcW w:w="1332" w:type="dxa"/>
            <w:tcBorders>
              <w:top w:val="single" w:sz="6" w:space="0" w:color="auto"/>
              <w:left w:val="double" w:sz="6" w:space="0" w:color="auto"/>
              <w:bottom w:val="single" w:sz="6" w:space="0" w:color="auto"/>
              <w:right w:val="single" w:sz="6" w:space="0" w:color="auto"/>
            </w:tcBorders>
          </w:tcPr>
          <w:p w:rsidR="006757CC" w:rsidRDefault="006757CC">
            <w:r>
              <w:t>07.2011</w:t>
            </w:r>
          </w:p>
        </w:tc>
        <w:tc>
          <w:tcPr>
            <w:tcW w:w="1260" w:type="dxa"/>
            <w:tcBorders>
              <w:top w:val="single" w:sz="6" w:space="0" w:color="auto"/>
              <w:left w:val="single" w:sz="6" w:space="0" w:color="auto"/>
              <w:bottom w:val="single" w:sz="6" w:space="0" w:color="auto"/>
              <w:right w:val="single" w:sz="6" w:space="0" w:color="auto"/>
            </w:tcBorders>
          </w:tcPr>
          <w:p w:rsidR="006757CC" w:rsidRDefault="006757CC">
            <w:r>
              <w:t>наст.время</w:t>
            </w:r>
          </w:p>
        </w:tc>
        <w:tc>
          <w:tcPr>
            <w:tcW w:w="3980" w:type="dxa"/>
            <w:tcBorders>
              <w:top w:val="single" w:sz="6" w:space="0" w:color="auto"/>
              <w:left w:val="single" w:sz="6" w:space="0" w:color="auto"/>
              <w:bottom w:val="single" w:sz="6" w:space="0" w:color="auto"/>
              <w:right w:val="single" w:sz="6" w:space="0" w:color="auto"/>
            </w:tcBorders>
          </w:tcPr>
          <w:p w:rsidR="006757CC" w:rsidRDefault="006757CC">
            <w:r>
              <w:t>Филиал ОАО "Кордиант" в г. Омске</w:t>
            </w:r>
          </w:p>
        </w:tc>
        <w:tc>
          <w:tcPr>
            <w:tcW w:w="2680" w:type="dxa"/>
            <w:tcBorders>
              <w:top w:val="single" w:sz="6" w:space="0" w:color="auto"/>
              <w:left w:val="single" w:sz="6" w:space="0" w:color="auto"/>
              <w:bottom w:val="single" w:sz="6" w:space="0" w:color="auto"/>
              <w:right w:val="double" w:sz="6" w:space="0" w:color="auto"/>
            </w:tcBorders>
          </w:tcPr>
          <w:p w:rsidR="006757CC" w:rsidRDefault="006757CC">
            <w:r>
              <w:t>Начальник отдела</w:t>
            </w:r>
          </w:p>
        </w:tc>
      </w:tr>
      <w:tr w:rsidR="006757CC" w:rsidTr="00BB01F5">
        <w:tc>
          <w:tcPr>
            <w:tcW w:w="1332" w:type="dxa"/>
            <w:tcBorders>
              <w:top w:val="single" w:sz="6" w:space="0" w:color="auto"/>
              <w:left w:val="double" w:sz="6" w:space="0" w:color="auto"/>
              <w:bottom w:val="single" w:sz="6" w:space="0" w:color="auto"/>
              <w:right w:val="single" w:sz="6" w:space="0" w:color="auto"/>
            </w:tcBorders>
          </w:tcPr>
          <w:p w:rsidR="006757CC" w:rsidRDefault="006757CC">
            <w:r>
              <w:t>07.2010</w:t>
            </w:r>
          </w:p>
        </w:tc>
        <w:tc>
          <w:tcPr>
            <w:tcW w:w="1260" w:type="dxa"/>
            <w:tcBorders>
              <w:top w:val="single" w:sz="6" w:space="0" w:color="auto"/>
              <w:left w:val="single" w:sz="6" w:space="0" w:color="auto"/>
              <w:bottom w:val="single" w:sz="6" w:space="0" w:color="auto"/>
              <w:right w:val="single" w:sz="6" w:space="0" w:color="auto"/>
            </w:tcBorders>
          </w:tcPr>
          <w:p w:rsidR="006757CC" w:rsidRDefault="006757CC">
            <w:r>
              <w:t>06.2011</w:t>
            </w:r>
          </w:p>
        </w:tc>
        <w:tc>
          <w:tcPr>
            <w:tcW w:w="3980" w:type="dxa"/>
            <w:tcBorders>
              <w:top w:val="single" w:sz="6" w:space="0" w:color="auto"/>
              <w:left w:val="single" w:sz="6" w:space="0" w:color="auto"/>
              <w:bottom w:val="single" w:sz="6" w:space="0" w:color="auto"/>
              <w:right w:val="single" w:sz="6" w:space="0" w:color="auto"/>
            </w:tcBorders>
          </w:tcPr>
          <w:p w:rsidR="006757CC" w:rsidRDefault="006757CC">
            <w:r>
              <w:t>Филиал ОАО "Кордиант" в г. Омске</w:t>
            </w:r>
          </w:p>
        </w:tc>
        <w:tc>
          <w:tcPr>
            <w:tcW w:w="2680" w:type="dxa"/>
            <w:tcBorders>
              <w:top w:val="single" w:sz="6" w:space="0" w:color="auto"/>
              <w:left w:val="single" w:sz="6" w:space="0" w:color="auto"/>
              <w:bottom w:val="single" w:sz="6" w:space="0" w:color="auto"/>
              <w:right w:val="double" w:sz="6" w:space="0" w:color="auto"/>
            </w:tcBorders>
          </w:tcPr>
          <w:p w:rsidR="006757CC" w:rsidRDefault="006757CC">
            <w:r>
              <w:t>Эксперт</w:t>
            </w:r>
          </w:p>
        </w:tc>
      </w:tr>
    </w:tbl>
    <w:p w:rsidR="006757CC" w:rsidRDefault="006757CC"/>
    <w:p w:rsidR="006757CC" w:rsidRDefault="006757CC">
      <w:pPr>
        <w:pStyle w:val="ThinDelim"/>
      </w:pPr>
    </w:p>
    <w:p w:rsidR="006757CC" w:rsidRDefault="006757CC" w:rsidP="00BB01F5">
      <w:pPr>
        <w:ind w:left="200"/>
        <w:jc w:val="both"/>
      </w:pPr>
      <w:r>
        <w:rPr>
          <w:rStyle w:val="Subst"/>
        </w:rPr>
        <w:t>Доли участия в уставном капитале эмитента/обыкновенных акций не имеет</w:t>
      </w:r>
    </w:p>
    <w:p w:rsidR="006757CC" w:rsidRDefault="006757CC" w:rsidP="00BB01F5">
      <w:pPr>
        <w:pStyle w:val="ThinDelim"/>
        <w:jc w:val="both"/>
      </w:pPr>
    </w:p>
    <w:p w:rsidR="006757CC" w:rsidRDefault="006757CC" w:rsidP="00BB01F5">
      <w:pPr>
        <w:pStyle w:val="SubHeading"/>
        <w:ind w:left="200"/>
        <w:jc w:val="both"/>
      </w:pPr>
      <w:r>
        <w:t>Cведения об участии в работе комитетов совета директоров</w:t>
      </w:r>
    </w:p>
    <w:p w:rsidR="006757CC" w:rsidRDefault="006757CC" w:rsidP="00BB01F5">
      <w:pPr>
        <w:ind w:left="400"/>
        <w:jc w:val="both"/>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6757CC" w:rsidRDefault="006757CC" w:rsidP="00BB01F5">
      <w:pPr>
        <w:pStyle w:val="SubHeading"/>
        <w:ind w:left="200"/>
        <w:jc w:val="both"/>
      </w:pPr>
      <w:r>
        <w:t>Доли участия лица в уставном (складочном) капитале (паевом фонде) дочерних и зависимых обществ эмитента</w:t>
      </w:r>
    </w:p>
    <w:p w:rsidR="006757CC" w:rsidRDefault="006757CC" w:rsidP="00BB01F5">
      <w:pPr>
        <w:ind w:left="400"/>
        <w:jc w:val="both"/>
      </w:pPr>
      <w:r>
        <w:rPr>
          <w:rStyle w:val="Subst"/>
        </w:rPr>
        <w:t>Лицо указанных долей не имеет</w:t>
      </w:r>
    </w:p>
    <w:p w:rsidR="006757CC" w:rsidRDefault="006757CC" w:rsidP="00BB01F5">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757CC" w:rsidRDefault="006757CC" w:rsidP="00BB01F5">
      <w:pPr>
        <w:ind w:left="400"/>
        <w:jc w:val="both"/>
      </w:pPr>
      <w:r>
        <w:rPr>
          <w:rStyle w:val="Subst"/>
        </w:rPr>
        <w:t>Указанных родственных связей нет</w:t>
      </w:r>
    </w:p>
    <w:p w:rsidR="006757CC" w:rsidRDefault="006757CC" w:rsidP="00BB01F5">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757CC" w:rsidRDefault="006757CC" w:rsidP="00BB01F5">
      <w:pPr>
        <w:ind w:left="400"/>
        <w:jc w:val="both"/>
      </w:pPr>
      <w:r>
        <w:rPr>
          <w:rStyle w:val="Subst"/>
        </w:rPr>
        <w:t>Лицо к указанным видам ответственности не привлекалось</w:t>
      </w:r>
    </w:p>
    <w:p w:rsidR="006757CC" w:rsidRDefault="006757CC" w:rsidP="00BB01F5">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757CC" w:rsidRDefault="006757CC" w:rsidP="00BB01F5">
      <w:pPr>
        <w:ind w:left="400"/>
        <w:jc w:val="both"/>
      </w:pPr>
      <w:r>
        <w:rPr>
          <w:rStyle w:val="Subst"/>
        </w:rPr>
        <w:t>Лицо указанных должностей не занимало</w:t>
      </w:r>
    </w:p>
    <w:p w:rsidR="006757CC" w:rsidRDefault="006757CC">
      <w:pPr>
        <w:ind w:left="200"/>
      </w:pPr>
    </w:p>
    <w:p w:rsidR="006757CC" w:rsidRDefault="006757CC" w:rsidP="00BB01F5">
      <w:pPr>
        <w:ind w:left="200"/>
        <w:jc w:val="both"/>
      </w:pPr>
      <w:r>
        <w:t>ФИО:</w:t>
      </w:r>
      <w:r>
        <w:rPr>
          <w:rStyle w:val="Subst"/>
        </w:rPr>
        <w:t xml:space="preserve"> Бакин Александр Иванович</w:t>
      </w:r>
    </w:p>
    <w:p w:rsidR="006757CC" w:rsidRDefault="006757CC" w:rsidP="00BB01F5">
      <w:pPr>
        <w:ind w:left="200"/>
        <w:jc w:val="both"/>
      </w:pPr>
      <w:r>
        <w:t>Год рождения:</w:t>
      </w:r>
      <w:r>
        <w:rPr>
          <w:rStyle w:val="Subst"/>
        </w:rPr>
        <w:t xml:space="preserve"> 1973</w:t>
      </w:r>
    </w:p>
    <w:p w:rsidR="006757CC" w:rsidRDefault="006757CC" w:rsidP="00BB01F5">
      <w:pPr>
        <w:ind w:left="200"/>
        <w:jc w:val="both"/>
      </w:pPr>
      <w:r>
        <w:t>Образование:</w:t>
      </w:r>
      <w:r>
        <w:br/>
      </w:r>
      <w:r>
        <w:rPr>
          <w:rStyle w:val="Subst"/>
        </w:rPr>
        <w:t>Наименование учебного учреждения:</w:t>
      </w:r>
      <w:r>
        <w:rPr>
          <w:rStyle w:val="Subst"/>
        </w:rPr>
        <w:tab/>
        <w:t>1. Вятский государственный университет</w:t>
      </w:r>
      <w:r>
        <w:rPr>
          <w:rStyle w:val="Subst"/>
        </w:rPr>
        <w:br/>
        <w:t>Дата окончания: 1998</w:t>
      </w:r>
      <w:r>
        <w:rPr>
          <w:rStyle w:val="Subst"/>
        </w:rPr>
        <w:tab/>
      </w:r>
      <w:r>
        <w:rPr>
          <w:rStyle w:val="Subst"/>
        </w:rPr>
        <w:br/>
        <w:t>Специальность: Технология переработки пластических масс и эластомеров</w:t>
      </w:r>
      <w:r>
        <w:rPr>
          <w:rStyle w:val="Subst"/>
        </w:rPr>
        <w:br/>
        <w:t>2. Вятский государственный университет</w:t>
      </w:r>
      <w:r>
        <w:rPr>
          <w:rStyle w:val="Subst"/>
        </w:rPr>
        <w:br/>
        <w:t>Дата окончания: 2005</w:t>
      </w:r>
      <w:r>
        <w:rPr>
          <w:rStyle w:val="Subst"/>
        </w:rPr>
        <w:tab/>
      </w:r>
      <w:r>
        <w:rPr>
          <w:rStyle w:val="Subst"/>
        </w:rPr>
        <w:br/>
        <w:t>Специальность: Экономика и управление на предприятии</w:t>
      </w:r>
    </w:p>
    <w:p w:rsidR="006757CC" w:rsidRDefault="006757CC" w:rsidP="00BB01F5">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757CC" w:rsidRDefault="006757CC">
      <w:pPr>
        <w:pStyle w:val="ThinDelim"/>
      </w:pPr>
    </w:p>
    <w:tbl>
      <w:tblPr>
        <w:tblW w:w="9252" w:type="dxa"/>
        <w:tblLayout w:type="fixed"/>
        <w:tblCellMar>
          <w:left w:w="72" w:type="dxa"/>
          <w:right w:w="72" w:type="dxa"/>
        </w:tblCellMar>
        <w:tblLook w:val="0000"/>
      </w:tblPr>
      <w:tblGrid>
        <w:gridCol w:w="1332"/>
        <w:gridCol w:w="1260"/>
        <w:gridCol w:w="3980"/>
        <w:gridCol w:w="2680"/>
      </w:tblGrid>
      <w:tr w:rsidR="006757CC" w:rsidTr="00BB01F5">
        <w:tc>
          <w:tcPr>
            <w:tcW w:w="2592" w:type="dxa"/>
            <w:gridSpan w:val="2"/>
            <w:tcBorders>
              <w:top w:val="double" w:sz="6" w:space="0" w:color="auto"/>
              <w:left w:val="double" w:sz="6" w:space="0" w:color="auto"/>
              <w:bottom w:val="single" w:sz="6" w:space="0" w:color="auto"/>
              <w:right w:val="single" w:sz="6" w:space="0" w:color="auto"/>
            </w:tcBorders>
          </w:tcPr>
          <w:p w:rsidR="006757CC" w:rsidRDefault="006757C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757CC" w:rsidRDefault="006757C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757CC" w:rsidRDefault="006757CC">
            <w:pPr>
              <w:jc w:val="center"/>
            </w:pPr>
            <w:r>
              <w:t>Должность</w:t>
            </w:r>
          </w:p>
        </w:tc>
      </w:tr>
      <w:tr w:rsidR="006757CC" w:rsidTr="00BB01F5">
        <w:tc>
          <w:tcPr>
            <w:tcW w:w="1332" w:type="dxa"/>
            <w:tcBorders>
              <w:top w:val="single" w:sz="6" w:space="0" w:color="auto"/>
              <w:left w:val="double" w:sz="6" w:space="0" w:color="auto"/>
              <w:bottom w:val="single" w:sz="6" w:space="0" w:color="auto"/>
              <w:right w:val="single" w:sz="6" w:space="0" w:color="auto"/>
            </w:tcBorders>
          </w:tcPr>
          <w:p w:rsidR="006757CC" w:rsidRDefault="006757C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757CC" w:rsidRDefault="006757C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757CC" w:rsidRDefault="006757CC"/>
        </w:tc>
        <w:tc>
          <w:tcPr>
            <w:tcW w:w="2680" w:type="dxa"/>
            <w:tcBorders>
              <w:top w:val="single" w:sz="6" w:space="0" w:color="auto"/>
              <w:left w:val="single" w:sz="6" w:space="0" w:color="auto"/>
              <w:bottom w:val="single" w:sz="6" w:space="0" w:color="auto"/>
              <w:right w:val="double" w:sz="6" w:space="0" w:color="auto"/>
            </w:tcBorders>
          </w:tcPr>
          <w:p w:rsidR="006757CC" w:rsidRDefault="006757CC"/>
        </w:tc>
      </w:tr>
      <w:tr w:rsidR="006757CC" w:rsidTr="00BB01F5">
        <w:tc>
          <w:tcPr>
            <w:tcW w:w="1332" w:type="dxa"/>
            <w:tcBorders>
              <w:top w:val="single" w:sz="6" w:space="0" w:color="auto"/>
              <w:left w:val="double" w:sz="6" w:space="0" w:color="auto"/>
              <w:bottom w:val="single" w:sz="6" w:space="0" w:color="auto"/>
              <w:right w:val="single" w:sz="6" w:space="0" w:color="auto"/>
            </w:tcBorders>
          </w:tcPr>
          <w:p w:rsidR="006757CC" w:rsidRDefault="006757CC">
            <w:r>
              <w:t>01.2013</w:t>
            </w:r>
          </w:p>
        </w:tc>
        <w:tc>
          <w:tcPr>
            <w:tcW w:w="1260" w:type="dxa"/>
            <w:tcBorders>
              <w:top w:val="single" w:sz="6" w:space="0" w:color="auto"/>
              <w:left w:val="single" w:sz="6" w:space="0" w:color="auto"/>
              <w:bottom w:val="single" w:sz="6" w:space="0" w:color="auto"/>
              <w:right w:val="single" w:sz="6" w:space="0" w:color="auto"/>
            </w:tcBorders>
          </w:tcPr>
          <w:p w:rsidR="006757CC" w:rsidRDefault="006757CC">
            <w:r>
              <w:t>наст.время</w:t>
            </w:r>
          </w:p>
        </w:tc>
        <w:tc>
          <w:tcPr>
            <w:tcW w:w="3980" w:type="dxa"/>
            <w:tcBorders>
              <w:top w:val="single" w:sz="6" w:space="0" w:color="auto"/>
              <w:left w:val="single" w:sz="6" w:space="0" w:color="auto"/>
              <w:bottom w:val="single" w:sz="6" w:space="0" w:color="auto"/>
              <w:right w:val="single" w:sz="6" w:space="0" w:color="auto"/>
            </w:tcBorders>
          </w:tcPr>
          <w:p w:rsidR="006757CC" w:rsidRDefault="006757CC">
            <w:r>
              <w:t>Филиал ОАО "Кордиант" в г. Москве</w:t>
            </w:r>
          </w:p>
        </w:tc>
        <w:tc>
          <w:tcPr>
            <w:tcW w:w="2680" w:type="dxa"/>
            <w:tcBorders>
              <w:top w:val="single" w:sz="6" w:space="0" w:color="auto"/>
              <w:left w:val="single" w:sz="6" w:space="0" w:color="auto"/>
              <w:bottom w:val="single" w:sz="6" w:space="0" w:color="auto"/>
              <w:right w:val="double" w:sz="6" w:space="0" w:color="auto"/>
            </w:tcBorders>
          </w:tcPr>
          <w:p w:rsidR="006757CC" w:rsidRDefault="006757CC">
            <w:r>
              <w:t xml:space="preserve">Директор технологического </w:t>
            </w:r>
            <w:r>
              <w:lastRenderedPageBreak/>
              <w:t>департамента</w:t>
            </w:r>
          </w:p>
        </w:tc>
      </w:tr>
      <w:tr w:rsidR="006757CC" w:rsidTr="00BB01F5">
        <w:tc>
          <w:tcPr>
            <w:tcW w:w="1332" w:type="dxa"/>
            <w:tcBorders>
              <w:top w:val="single" w:sz="6" w:space="0" w:color="auto"/>
              <w:left w:val="double" w:sz="6" w:space="0" w:color="auto"/>
              <w:bottom w:val="single" w:sz="6" w:space="0" w:color="auto"/>
              <w:right w:val="single" w:sz="6" w:space="0" w:color="auto"/>
            </w:tcBorders>
          </w:tcPr>
          <w:p w:rsidR="006757CC" w:rsidRDefault="006757CC">
            <w:r>
              <w:lastRenderedPageBreak/>
              <w:t>01.2011</w:t>
            </w:r>
          </w:p>
        </w:tc>
        <w:tc>
          <w:tcPr>
            <w:tcW w:w="1260" w:type="dxa"/>
            <w:tcBorders>
              <w:top w:val="single" w:sz="6" w:space="0" w:color="auto"/>
              <w:left w:val="single" w:sz="6" w:space="0" w:color="auto"/>
              <w:bottom w:val="single" w:sz="6" w:space="0" w:color="auto"/>
              <w:right w:val="single" w:sz="6" w:space="0" w:color="auto"/>
            </w:tcBorders>
          </w:tcPr>
          <w:p w:rsidR="006757CC" w:rsidRDefault="006757CC">
            <w:r>
              <w:t>12.2012</w:t>
            </w:r>
          </w:p>
        </w:tc>
        <w:tc>
          <w:tcPr>
            <w:tcW w:w="3980" w:type="dxa"/>
            <w:tcBorders>
              <w:top w:val="single" w:sz="6" w:space="0" w:color="auto"/>
              <w:left w:val="single" w:sz="6" w:space="0" w:color="auto"/>
              <w:bottom w:val="single" w:sz="6" w:space="0" w:color="auto"/>
              <w:right w:val="single" w:sz="6" w:space="0" w:color="auto"/>
            </w:tcBorders>
          </w:tcPr>
          <w:p w:rsidR="006757CC" w:rsidRDefault="006757CC">
            <w:r>
              <w:t>ООО "НТЦ "Интайр"</w:t>
            </w:r>
          </w:p>
        </w:tc>
        <w:tc>
          <w:tcPr>
            <w:tcW w:w="2680" w:type="dxa"/>
            <w:tcBorders>
              <w:top w:val="single" w:sz="6" w:space="0" w:color="auto"/>
              <w:left w:val="single" w:sz="6" w:space="0" w:color="auto"/>
              <w:bottom w:val="single" w:sz="6" w:space="0" w:color="auto"/>
              <w:right w:val="double" w:sz="6" w:space="0" w:color="auto"/>
            </w:tcBorders>
          </w:tcPr>
          <w:p w:rsidR="006757CC" w:rsidRDefault="006757CC">
            <w:r>
              <w:t>Заместитель директора по новой продукции и инжинирингу процессов</w:t>
            </w:r>
          </w:p>
        </w:tc>
      </w:tr>
      <w:tr w:rsidR="006757CC" w:rsidTr="00BB01F5">
        <w:tc>
          <w:tcPr>
            <w:tcW w:w="1332" w:type="dxa"/>
            <w:tcBorders>
              <w:top w:val="single" w:sz="6" w:space="0" w:color="auto"/>
              <w:left w:val="double" w:sz="6" w:space="0" w:color="auto"/>
              <w:bottom w:val="single" w:sz="6" w:space="0" w:color="auto"/>
              <w:right w:val="single" w:sz="6" w:space="0" w:color="auto"/>
            </w:tcBorders>
          </w:tcPr>
          <w:p w:rsidR="006757CC" w:rsidRDefault="006757CC">
            <w:r>
              <w:t>01.2010</w:t>
            </w:r>
          </w:p>
        </w:tc>
        <w:tc>
          <w:tcPr>
            <w:tcW w:w="1260" w:type="dxa"/>
            <w:tcBorders>
              <w:top w:val="single" w:sz="6" w:space="0" w:color="auto"/>
              <w:left w:val="single" w:sz="6" w:space="0" w:color="auto"/>
              <w:bottom w:val="single" w:sz="6" w:space="0" w:color="auto"/>
              <w:right w:val="single" w:sz="6" w:space="0" w:color="auto"/>
            </w:tcBorders>
          </w:tcPr>
          <w:p w:rsidR="006757CC" w:rsidRDefault="006757CC">
            <w:r>
              <w:t>01.2011</w:t>
            </w:r>
          </w:p>
        </w:tc>
        <w:tc>
          <w:tcPr>
            <w:tcW w:w="3980" w:type="dxa"/>
            <w:tcBorders>
              <w:top w:val="single" w:sz="6" w:space="0" w:color="auto"/>
              <w:left w:val="single" w:sz="6" w:space="0" w:color="auto"/>
              <w:bottom w:val="single" w:sz="6" w:space="0" w:color="auto"/>
              <w:right w:val="single" w:sz="6" w:space="0" w:color="auto"/>
            </w:tcBorders>
          </w:tcPr>
          <w:p w:rsidR="006757CC" w:rsidRDefault="006757CC">
            <w:r>
              <w:t>ООО "НТЦ "Интайр"</w:t>
            </w:r>
          </w:p>
        </w:tc>
        <w:tc>
          <w:tcPr>
            <w:tcW w:w="2680" w:type="dxa"/>
            <w:tcBorders>
              <w:top w:val="single" w:sz="6" w:space="0" w:color="auto"/>
              <w:left w:val="single" w:sz="6" w:space="0" w:color="auto"/>
              <w:bottom w:val="single" w:sz="6" w:space="0" w:color="auto"/>
              <w:right w:val="double" w:sz="6" w:space="0" w:color="auto"/>
            </w:tcBorders>
          </w:tcPr>
          <w:p w:rsidR="006757CC" w:rsidRDefault="006757CC">
            <w:r>
              <w:t>Главный конструктор</w:t>
            </w:r>
          </w:p>
        </w:tc>
      </w:tr>
    </w:tbl>
    <w:p w:rsidR="006757CC" w:rsidRDefault="006757CC"/>
    <w:p w:rsidR="006757CC" w:rsidRDefault="006757CC">
      <w:pPr>
        <w:pStyle w:val="ThinDelim"/>
      </w:pPr>
    </w:p>
    <w:p w:rsidR="006757CC" w:rsidRDefault="006757CC" w:rsidP="00BB01F5">
      <w:pPr>
        <w:ind w:left="200"/>
        <w:jc w:val="both"/>
      </w:pPr>
      <w:r>
        <w:rPr>
          <w:rStyle w:val="Subst"/>
        </w:rPr>
        <w:t>Доли участия в уставном капитале эмитента/обыкновенных акций не имеет</w:t>
      </w:r>
    </w:p>
    <w:p w:rsidR="006757CC" w:rsidRDefault="006757CC" w:rsidP="00BB01F5">
      <w:pPr>
        <w:pStyle w:val="ThinDelim"/>
        <w:jc w:val="both"/>
      </w:pPr>
    </w:p>
    <w:p w:rsidR="006757CC" w:rsidRDefault="006757CC" w:rsidP="00BB01F5">
      <w:pPr>
        <w:pStyle w:val="SubHeading"/>
        <w:ind w:left="200"/>
        <w:jc w:val="both"/>
      </w:pPr>
      <w:r>
        <w:t>Cведения об участии в работе комитетов совета директоров</w:t>
      </w:r>
    </w:p>
    <w:p w:rsidR="006757CC" w:rsidRDefault="006757CC" w:rsidP="00BB01F5">
      <w:pPr>
        <w:ind w:left="400"/>
        <w:jc w:val="both"/>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6757CC" w:rsidRDefault="006757CC" w:rsidP="00BB01F5">
      <w:pPr>
        <w:pStyle w:val="SubHeading"/>
        <w:ind w:left="200"/>
        <w:jc w:val="both"/>
      </w:pPr>
      <w:r>
        <w:t>Доли участия лица в уставном (складочном) капитале (паевом фонде) дочерних и зависимых обществ эмитента</w:t>
      </w:r>
    </w:p>
    <w:p w:rsidR="006757CC" w:rsidRDefault="006757CC" w:rsidP="00BB01F5">
      <w:pPr>
        <w:ind w:left="400"/>
        <w:jc w:val="both"/>
      </w:pPr>
      <w:r>
        <w:rPr>
          <w:rStyle w:val="Subst"/>
        </w:rPr>
        <w:t>Лицо указанных долей не имеет</w:t>
      </w:r>
    </w:p>
    <w:p w:rsidR="006757CC" w:rsidRDefault="006757CC" w:rsidP="00BB01F5">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757CC" w:rsidRDefault="006757CC" w:rsidP="00BB01F5">
      <w:pPr>
        <w:ind w:left="400"/>
        <w:jc w:val="both"/>
      </w:pPr>
      <w:r>
        <w:rPr>
          <w:rStyle w:val="Subst"/>
        </w:rPr>
        <w:t>Указанных родственных связей нет</w:t>
      </w:r>
    </w:p>
    <w:p w:rsidR="006757CC" w:rsidRDefault="006757CC" w:rsidP="00BB01F5">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757CC" w:rsidRDefault="006757CC" w:rsidP="00BB01F5">
      <w:pPr>
        <w:ind w:left="400"/>
        <w:jc w:val="both"/>
      </w:pPr>
      <w:r>
        <w:rPr>
          <w:rStyle w:val="Subst"/>
        </w:rPr>
        <w:t>Лицо к указанным видам ответственности не привлекалось</w:t>
      </w:r>
    </w:p>
    <w:p w:rsidR="006757CC" w:rsidRDefault="006757CC" w:rsidP="00BB01F5">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757CC" w:rsidRDefault="006757CC">
      <w:pPr>
        <w:ind w:left="400"/>
      </w:pPr>
      <w:r>
        <w:rPr>
          <w:rStyle w:val="Subst"/>
        </w:rPr>
        <w:t>Лицо указанных должностей не занимало</w:t>
      </w:r>
    </w:p>
    <w:p w:rsidR="006757CC" w:rsidRDefault="006757CC">
      <w:pPr>
        <w:ind w:left="200"/>
      </w:pPr>
    </w:p>
    <w:p w:rsidR="006757CC" w:rsidRDefault="006757CC" w:rsidP="00BB01F5">
      <w:pPr>
        <w:ind w:left="200"/>
        <w:jc w:val="both"/>
      </w:pPr>
      <w:r>
        <w:t>ФИО:</w:t>
      </w:r>
      <w:r>
        <w:rPr>
          <w:rStyle w:val="Subst"/>
        </w:rPr>
        <w:t xml:space="preserve"> Рогозин Евгений Анатольевич</w:t>
      </w:r>
    </w:p>
    <w:p w:rsidR="006757CC" w:rsidRDefault="006757CC" w:rsidP="00BB01F5">
      <w:pPr>
        <w:ind w:left="200"/>
        <w:jc w:val="both"/>
      </w:pPr>
      <w:r>
        <w:t>Год рождения:</w:t>
      </w:r>
      <w:r>
        <w:rPr>
          <w:rStyle w:val="Subst"/>
        </w:rPr>
        <w:t xml:space="preserve"> 1970</w:t>
      </w:r>
    </w:p>
    <w:p w:rsidR="006757CC" w:rsidRDefault="006757CC" w:rsidP="00BB01F5">
      <w:pPr>
        <w:ind w:left="200"/>
        <w:jc w:val="both"/>
      </w:pPr>
      <w:r>
        <w:t>Образование:</w:t>
      </w:r>
      <w:r>
        <w:br/>
      </w:r>
      <w:r>
        <w:rPr>
          <w:rStyle w:val="Subst"/>
        </w:rPr>
        <w:t>Наименование учебного учреждения:</w:t>
      </w:r>
      <w:r>
        <w:rPr>
          <w:rStyle w:val="Subst"/>
        </w:rPr>
        <w:tab/>
        <w:t>Ярославский политехнический институт</w:t>
      </w:r>
      <w:r>
        <w:rPr>
          <w:rStyle w:val="Subst"/>
        </w:rPr>
        <w:br/>
        <w:t>Дата окончания: 1993</w:t>
      </w:r>
      <w:r>
        <w:rPr>
          <w:rStyle w:val="Subst"/>
        </w:rPr>
        <w:tab/>
      </w:r>
      <w:r>
        <w:rPr>
          <w:rStyle w:val="Subst"/>
        </w:rPr>
        <w:br/>
        <w:t>Специальность: Машины и аппараты химических производств и предприятий строительных материалов</w:t>
      </w:r>
    </w:p>
    <w:p w:rsidR="006757CC" w:rsidRDefault="006757CC" w:rsidP="00BB01F5">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757CC" w:rsidRDefault="006757CC">
      <w:pPr>
        <w:pStyle w:val="ThinDelim"/>
      </w:pPr>
    </w:p>
    <w:tbl>
      <w:tblPr>
        <w:tblW w:w="9252" w:type="dxa"/>
        <w:tblLayout w:type="fixed"/>
        <w:tblCellMar>
          <w:left w:w="72" w:type="dxa"/>
          <w:right w:w="72" w:type="dxa"/>
        </w:tblCellMar>
        <w:tblLook w:val="0000"/>
      </w:tblPr>
      <w:tblGrid>
        <w:gridCol w:w="1332"/>
        <w:gridCol w:w="1260"/>
        <w:gridCol w:w="3980"/>
        <w:gridCol w:w="2680"/>
      </w:tblGrid>
      <w:tr w:rsidR="006757CC" w:rsidTr="00BB01F5">
        <w:tc>
          <w:tcPr>
            <w:tcW w:w="2592" w:type="dxa"/>
            <w:gridSpan w:val="2"/>
            <w:tcBorders>
              <w:top w:val="double" w:sz="6" w:space="0" w:color="auto"/>
              <w:left w:val="double" w:sz="6" w:space="0" w:color="auto"/>
              <w:bottom w:val="single" w:sz="6" w:space="0" w:color="auto"/>
              <w:right w:val="single" w:sz="6" w:space="0" w:color="auto"/>
            </w:tcBorders>
          </w:tcPr>
          <w:p w:rsidR="006757CC" w:rsidRDefault="006757C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757CC" w:rsidRDefault="006757C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757CC" w:rsidRDefault="006757CC">
            <w:pPr>
              <w:jc w:val="center"/>
            </w:pPr>
            <w:r>
              <w:t>Должность</w:t>
            </w:r>
          </w:p>
        </w:tc>
      </w:tr>
      <w:tr w:rsidR="006757CC" w:rsidTr="00BB01F5">
        <w:tc>
          <w:tcPr>
            <w:tcW w:w="1332" w:type="dxa"/>
            <w:tcBorders>
              <w:top w:val="single" w:sz="6" w:space="0" w:color="auto"/>
              <w:left w:val="double" w:sz="6" w:space="0" w:color="auto"/>
              <w:bottom w:val="single" w:sz="6" w:space="0" w:color="auto"/>
              <w:right w:val="single" w:sz="6" w:space="0" w:color="auto"/>
            </w:tcBorders>
          </w:tcPr>
          <w:p w:rsidR="006757CC" w:rsidRDefault="006757C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757CC" w:rsidRDefault="006757C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757CC" w:rsidRDefault="006757CC"/>
        </w:tc>
        <w:tc>
          <w:tcPr>
            <w:tcW w:w="2680" w:type="dxa"/>
            <w:tcBorders>
              <w:top w:val="single" w:sz="6" w:space="0" w:color="auto"/>
              <w:left w:val="single" w:sz="6" w:space="0" w:color="auto"/>
              <w:bottom w:val="single" w:sz="6" w:space="0" w:color="auto"/>
              <w:right w:val="double" w:sz="6" w:space="0" w:color="auto"/>
            </w:tcBorders>
          </w:tcPr>
          <w:p w:rsidR="006757CC" w:rsidRDefault="006757CC"/>
        </w:tc>
      </w:tr>
      <w:tr w:rsidR="006757CC" w:rsidTr="00BB01F5">
        <w:tc>
          <w:tcPr>
            <w:tcW w:w="1332" w:type="dxa"/>
            <w:tcBorders>
              <w:top w:val="single" w:sz="6" w:space="0" w:color="auto"/>
              <w:left w:val="double" w:sz="6" w:space="0" w:color="auto"/>
              <w:bottom w:val="single" w:sz="6" w:space="0" w:color="auto"/>
              <w:right w:val="single" w:sz="6" w:space="0" w:color="auto"/>
            </w:tcBorders>
          </w:tcPr>
          <w:p w:rsidR="006757CC" w:rsidRDefault="006757CC">
            <w:r>
              <w:t>12.2013</w:t>
            </w:r>
          </w:p>
        </w:tc>
        <w:tc>
          <w:tcPr>
            <w:tcW w:w="1260" w:type="dxa"/>
            <w:tcBorders>
              <w:top w:val="single" w:sz="6" w:space="0" w:color="auto"/>
              <w:left w:val="single" w:sz="6" w:space="0" w:color="auto"/>
              <w:bottom w:val="single" w:sz="6" w:space="0" w:color="auto"/>
              <w:right w:val="single" w:sz="6" w:space="0" w:color="auto"/>
            </w:tcBorders>
          </w:tcPr>
          <w:p w:rsidR="006757CC" w:rsidRDefault="006757CC">
            <w:r>
              <w:t>наст.время</w:t>
            </w:r>
          </w:p>
        </w:tc>
        <w:tc>
          <w:tcPr>
            <w:tcW w:w="3980" w:type="dxa"/>
            <w:tcBorders>
              <w:top w:val="single" w:sz="6" w:space="0" w:color="auto"/>
              <w:left w:val="single" w:sz="6" w:space="0" w:color="auto"/>
              <w:bottom w:val="single" w:sz="6" w:space="0" w:color="auto"/>
              <w:right w:val="single" w:sz="6" w:space="0" w:color="auto"/>
            </w:tcBorders>
          </w:tcPr>
          <w:p w:rsidR="006757CC" w:rsidRDefault="006757CC">
            <w:r>
              <w:t>Филиал ОАО "Кордиант" в г. Москве</w:t>
            </w:r>
          </w:p>
        </w:tc>
        <w:tc>
          <w:tcPr>
            <w:tcW w:w="2680" w:type="dxa"/>
            <w:tcBorders>
              <w:top w:val="single" w:sz="6" w:space="0" w:color="auto"/>
              <w:left w:val="single" w:sz="6" w:space="0" w:color="auto"/>
              <w:bottom w:val="single" w:sz="6" w:space="0" w:color="auto"/>
              <w:right w:val="double" w:sz="6" w:space="0" w:color="auto"/>
            </w:tcBorders>
          </w:tcPr>
          <w:p w:rsidR="006757CC" w:rsidRDefault="006757CC">
            <w:r>
              <w:t>Директор департамента развития инфраструктуры и реализации проектов</w:t>
            </w:r>
          </w:p>
        </w:tc>
      </w:tr>
      <w:tr w:rsidR="006757CC" w:rsidTr="00BB01F5">
        <w:tc>
          <w:tcPr>
            <w:tcW w:w="1332" w:type="dxa"/>
            <w:tcBorders>
              <w:top w:val="single" w:sz="6" w:space="0" w:color="auto"/>
              <w:left w:val="double" w:sz="6" w:space="0" w:color="auto"/>
              <w:bottom w:val="single" w:sz="6" w:space="0" w:color="auto"/>
              <w:right w:val="single" w:sz="6" w:space="0" w:color="auto"/>
            </w:tcBorders>
          </w:tcPr>
          <w:p w:rsidR="006757CC" w:rsidRDefault="006757CC">
            <w:r>
              <w:t>07.2011</w:t>
            </w:r>
          </w:p>
        </w:tc>
        <w:tc>
          <w:tcPr>
            <w:tcW w:w="1260" w:type="dxa"/>
            <w:tcBorders>
              <w:top w:val="single" w:sz="6" w:space="0" w:color="auto"/>
              <w:left w:val="single" w:sz="6" w:space="0" w:color="auto"/>
              <w:bottom w:val="single" w:sz="6" w:space="0" w:color="auto"/>
              <w:right w:val="single" w:sz="6" w:space="0" w:color="auto"/>
            </w:tcBorders>
          </w:tcPr>
          <w:p w:rsidR="006757CC" w:rsidRDefault="006757CC">
            <w:r>
              <w:t>11.2013</w:t>
            </w:r>
          </w:p>
        </w:tc>
        <w:tc>
          <w:tcPr>
            <w:tcW w:w="3980" w:type="dxa"/>
            <w:tcBorders>
              <w:top w:val="single" w:sz="6" w:space="0" w:color="auto"/>
              <w:left w:val="single" w:sz="6" w:space="0" w:color="auto"/>
              <w:bottom w:val="single" w:sz="6" w:space="0" w:color="auto"/>
              <w:right w:val="single" w:sz="6" w:space="0" w:color="auto"/>
            </w:tcBorders>
          </w:tcPr>
          <w:p w:rsidR="006757CC" w:rsidRDefault="006757CC">
            <w:r>
              <w:t>ОАО "Ярославский шинный завод"</w:t>
            </w:r>
          </w:p>
        </w:tc>
        <w:tc>
          <w:tcPr>
            <w:tcW w:w="2680" w:type="dxa"/>
            <w:tcBorders>
              <w:top w:val="single" w:sz="6" w:space="0" w:color="auto"/>
              <w:left w:val="single" w:sz="6" w:space="0" w:color="auto"/>
              <w:bottom w:val="single" w:sz="6" w:space="0" w:color="auto"/>
              <w:right w:val="double" w:sz="6" w:space="0" w:color="auto"/>
            </w:tcBorders>
          </w:tcPr>
          <w:p w:rsidR="006757CC" w:rsidRDefault="006757CC">
            <w:r>
              <w:t>Главный инженер</w:t>
            </w:r>
          </w:p>
        </w:tc>
      </w:tr>
      <w:tr w:rsidR="006757CC" w:rsidTr="00BB01F5">
        <w:tc>
          <w:tcPr>
            <w:tcW w:w="1332" w:type="dxa"/>
            <w:tcBorders>
              <w:top w:val="single" w:sz="6" w:space="0" w:color="auto"/>
              <w:left w:val="double" w:sz="6" w:space="0" w:color="auto"/>
              <w:bottom w:val="single" w:sz="6" w:space="0" w:color="auto"/>
              <w:right w:val="single" w:sz="6" w:space="0" w:color="auto"/>
            </w:tcBorders>
          </w:tcPr>
          <w:p w:rsidR="006757CC" w:rsidRDefault="006757CC">
            <w:r>
              <w:t>08.2010</w:t>
            </w:r>
          </w:p>
        </w:tc>
        <w:tc>
          <w:tcPr>
            <w:tcW w:w="1260" w:type="dxa"/>
            <w:tcBorders>
              <w:top w:val="single" w:sz="6" w:space="0" w:color="auto"/>
              <w:left w:val="single" w:sz="6" w:space="0" w:color="auto"/>
              <w:bottom w:val="single" w:sz="6" w:space="0" w:color="auto"/>
              <w:right w:val="single" w:sz="6" w:space="0" w:color="auto"/>
            </w:tcBorders>
          </w:tcPr>
          <w:p w:rsidR="006757CC" w:rsidRDefault="006757CC">
            <w:r>
              <w:t>06.2011</w:t>
            </w:r>
          </w:p>
        </w:tc>
        <w:tc>
          <w:tcPr>
            <w:tcW w:w="3980" w:type="dxa"/>
            <w:tcBorders>
              <w:top w:val="single" w:sz="6" w:space="0" w:color="auto"/>
              <w:left w:val="single" w:sz="6" w:space="0" w:color="auto"/>
              <w:bottom w:val="single" w:sz="6" w:space="0" w:color="auto"/>
              <w:right w:val="single" w:sz="6" w:space="0" w:color="auto"/>
            </w:tcBorders>
          </w:tcPr>
          <w:p w:rsidR="006757CC" w:rsidRDefault="006757CC">
            <w:r>
              <w:t>ОАО "Ярославский шинный завод"</w:t>
            </w:r>
          </w:p>
        </w:tc>
        <w:tc>
          <w:tcPr>
            <w:tcW w:w="2680" w:type="dxa"/>
            <w:tcBorders>
              <w:top w:val="single" w:sz="6" w:space="0" w:color="auto"/>
              <w:left w:val="single" w:sz="6" w:space="0" w:color="auto"/>
              <w:bottom w:val="single" w:sz="6" w:space="0" w:color="auto"/>
              <w:right w:val="double" w:sz="6" w:space="0" w:color="auto"/>
            </w:tcBorders>
          </w:tcPr>
          <w:p w:rsidR="006757CC" w:rsidRDefault="006757CC">
            <w:r>
              <w:t>Технический директор</w:t>
            </w:r>
          </w:p>
        </w:tc>
      </w:tr>
    </w:tbl>
    <w:p w:rsidR="006757CC" w:rsidRDefault="006757CC"/>
    <w:p w:rsidR="006757CC" w:rsidRDefault="006757CC">
      <w:pPr>
        <w:pStyle w:val="ThinDelim"/>
      </w:pPr>
    </w:p>
    <w:p w:rsidR="006757CC" w:rsidRDefault="006757CC">
      <w:pPr>
        <w:ind w:left="200"/>
      </w:pPr>
      <w:r>
        <w:rPr>
          <w:rStyle w:val="Subst"/>
        </w:rPr>
        <w:t>Доли участия в уставном капитале эмитента/обыкновенных акций не имеет</w:t>
      </w:r>
    </w:p>
    <w:p w:rsidR="006757CC" w:rsidRDefault="006757CC">
      <w:pPr>
        <w:pStyle w:val="ThinDelim"/>
      </w:pPr>
    </w:p>
    <w:p w:rsidR="006757CC" w:rsidRDefault="006757CC" w:rsidP="00BB01F5">
      <w:pPr>
        <w:pStyle w:val="SubHeading"/>
        <w:ind w:left="200"/>
        <w:jc w:val="both"/>
      </w:pPr>
      <w:r>
        <w:t>Cведения об участии в работе комитетов совета директоров</w:t>
      </w:r>
    </w:p>
    <w:p w:rsidR="006757CC" w:rsidRDefault="006757CC" w:rsidP="00BB01F5">
      <w:pPr>
        <w:ind w:left="400"/>
        <w:jc w:val="both"/>
      </w:pPr>
      <w:r>
        <w:rPr>
          <w:rStyle w:val="Subst"/>
        </w:rPr>
        <w:t xml:space="preserve">Член совета директоров(наблюдательного совета) не участвует в работе комитетов совета </w:t>
      </w:r>
      <w:r>
        <w:rPr>
          <w:rStyle w:val="Subst"/>
        </w:rPr>
        <w:lastRenderedPageBreak/>
        <w:t>директоров (наблюдательного совета)</w:t>
      </w:r>
    </w:p>
    <w:p w:rsidR="006757CC" w:rsidRDefault="006757CC" w:rsidP="00BB01F5">
      <w:pPr>
        <w:pStyle w:val="SubHeading"/>
        <w:ind w:left="200"/>
        <w:jc w:val="both"/>
      </w:pPr>
      <w:r>
        <w:t>Доли участия лица в уставном (складочном) капитале (паевом фонде) дочерних и зависимых обществ эмитента</w:t>
      </w:r>
    </w:p>
    <w:p w:rsidR="006757CC" w:rsidRDefault="006757CC" w:rsidP="00BB01F5">
      <w:pPr>
        <w:ind w:left="400"/>
        <w:jc w:val="both"/>
      </w:pPr>
      <w:r>
        <w:rPr>
          <w:rStyle w:val="Subst"/>
        </w:rPr>
        <w:t>Лицо указанных долей не имеет</w:t>
      </w:r>
    </w:p>
    <w:p w:rsidR="006757CC" w:rsidRDefault="006757CC" w:rsidP="00BB01F5">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757CC" w:rsidRDefault="006757CC" w:rsidP="00BB01F5">
      <w:pPr>
        <w:ind w:left="400"/>
        <w:jc w:val="both"/>
      </w:pPr>
      <w:r>
        <w:rPr>
          <w:rStyle w:val="Subst"/>
        </w:rPr>
        <w:t>Указанных родственных связей нет</w:t>
      </w:r>
    </w:p>
    <w:p w:rsidR="006757CC" w:rsidRDefault="006757CC" w:rsidP="00BB01F5">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757CC" w:rsidRDefault="006757CC" w:rsidP="00BB01F5">
      <w:pPr>
        <w:ind w:left="400"/>
        <w:jc w:val="both"/>
      </w:pPr>
      <w:r>
        <w:rPr>
          <w:rStyle w:val="Subst"/>
        </w:rPr>
        <w:t>Лицо к указанным видам ответственности не привлекалось</w:t>
      </w:r>
    </w:p>
    <w:p w:rsidR="006757CC" w:rsidRDefault="006757CC" w:rsidP="00BB01F5">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757CC" w:rsidRDefault="006757CC" w:rsidP="00BB01F5">
      <w:pPr>
        <w:ind w:left="400"/>
        <w:jc w:val="both"/>
      </w:pPr>
      <w:r>
        <w:rPr>
          <w:rStyle w:val="Subst"/>
        </w:rPr>
        <w:t>Лицо указанных должностей не занимало</w:t>
      </w:r>
    </w:p>
    <w:p w:rsidR="006757CC" w:rsidRDefault="006757CC">
      <w:pPr>
        <w:ind w:left="200"/>
      </w:pPr>
    </w:p>
    <w:p w:rsidR="006757CC" w:rsidRDefault="006757CC">
      <w:pPr>
        <w:ind w:left="200"/>
      </w:pPr>
    </w:p>
    <w:p w:rsidR="006757CC" w:rsidRDefault="006757CC">
      <w:pPr>
        <w:pStyle w:val="2"/>
      </w:pPr>
      <w:bookmarkStart w:id="58" w:name="_Toc436741646"/>
      <w:r>
        <w:t>5.2.2. Информация о единоличном исполнительном органе эмитента</w:t>
      </w:r>
      <w:bookmarkEnd w:id="58"/>
    </w:p>
    <w:p w:rsidR="006757CC" w:rsidRDefault="006757CC">
      <w:pPr>
        <w:ind w:left="200"/>
      </w:pPr>
    </w:p>
    <w:p w:rsidR="006757CC" w:rsidRDefault="006757CC">
      <w:pPr>
        <w:ind w:left="200"/>
      </w:pPr>
    </w:p>
    <w:p w:rsidR="006757CC" w:rsidRDefault="006757CC">
      <w:pPr>
        <w:ind w:left="200"/>
      </w:pPr>
      <w:r>
        <w:t>ФИО:</w:t>
      </w:r>
      <w:r>
        <w:rPr>
          <w:rStyle w:val="Subst"/>
        </w:rPr>
        <w:t xml:space="preserve"> Гришина Лариса Борисовна</w:t>
      </w:r>
    </w:p>
    <w:p w:rsidR="006757CC" w:rsidRDefault="006757CC">
      <w:pPr>
        <w:ind w:left="200"/>
      </w:pPr>
      <w:r>
        <w:t>Год рождения:</w:t>
      </w:r>
      <w:r>
        <w:rPr>
          <w:rStyle w:val="Subst"/>
        </w:rPr>
        <w:t xml:space="preserve"> 1970</w:t>
      </w:r>
    </w:p>
    <w:p w:rsidR="006757CC" w:rsidRDefault="006757CC">
      <w:pPr>
        <w:pStyle w:val="ThinDelim"/>
      </w:pPr>
    </w:p>
    <w:p w:rsidR="006757CC" w:rsidRDefault="006757CC" w:rsidP="00BB01F5">
      <w:pPr>
        <w:ind w:left="200"/>
        <w:jc w:val="both"/>
      </w:pPr>
      <w:r>
        <w:t>Образование:</w:t>
      </w:r>
      <w:r>
        <w:br/>
      </w:r>
      <w:r>
        <w:rPr>
          <w:rStyle w:val="Subst"/>
        </w:rPr>
        <w:t>Наименование учебного учреждения:</w:t>
      </w:r>
      <w:r>
        <w:rPr>
          <w:rStyle w:val="Subst"/>
        </w:rPr>
        <w:tab/>
        <w:t xml:space="preserve"> 1. УЛТИ г. Екатеринбург</w:t>
      </w:r>
      <w:r>
        <w:rPr>
          <w:rStyle w:val="Subst"/>
        </w:rPr>
        <w:br/>
        <w:t>Дата окончания: 1993</w:t>
      </w:r>
      <w:r>
        <w:rPr>
          <w:rStyle w:val="Subst"/>
        </w:rPr>
        <w:br/>
        <w:t>Специальность: Инженер</w:t>
      </w:r>
      <w:r>
        <w:rPr>
          <w:rStyle w:val="Subst"/>
        </w:rPr>
        <w:br/>
        <w:t>2. ГОУ ВПО "Российская Экономическая</w:t>
      </w:r>
      <w:r>
        <w:rPr>
          <w:rStyle w:val="Subst"/>
        </w:rPr>
        <w:br/>
        <w:t>Академия им. В.Г.Плеханова"</w:t>
      </w:r>
      <w:r>
        <w:rPr>
          <w:rStyle w:val="Subst"/>
        </w:rPr>
        <w:br/>
        <w:t>Дата окончания: 2008</w:t>
      </w:r>
      <w:r>
        <w:rPr>
          <w:rStyle w:val="Subst"/>
        </w:rPr>
        <w:br/>
        <w:t>Специальность: Менеджмент организации</w:t>
      </w:r>
    </w:p>
    <w:p w:rsidR="006757CC" w:rsidRDefault="006757CC" w:rsidP="00BB01F5">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757CC" w:rsidRDefault="006757CC" w:rsidP="00BB01F5">
      <w:pPr>
        <w:pStyle w:val="ThinDelim"/>
        <w:jc w:val="both"/>
      </w:pPr>
    </w:p>
    <w:tbl>
      <w:tblPr>
        <w:tblW w:w="9252" w:type="dxa"/>
        <w:tblLayout w:type="fixed"/>
        <w:tblCellMar>
          <w:left w:w="72" w:type="dxa"/>
          <w:right w:w="72" w:type="dxa"/>
        </w:tblCellMar>
        <w:tblLook w:val="0000"/>
      </w:tblPr>
      <w:tblGrid>
        <w:gridCol w:w="1332"/>
        <w:gridCol w:w="1260"/>
        <w:gridCol w:w="3980"/>
        <w:gridCol w:w="2680"/>
      </w:tblGrid>
      <w:tr w:rsidR="006757CC" w:rsidTr="00BB01F5">
        <w:tc>
          <w:tcPr>
            <w:tcW w:w="2592" w:type="dxa"/>
            <w:gridSpan w:val="2"/>
            <w:tcBorders>
              <w:top w:val="double" w:sz="6" w:space="0" w:color="auto"/>
              <w:left w:val="double" w:sz="6" w:space="0" w:color="auto"/>
              <w:bottom w:val="single" w:sz="6" w:space="0" w:color="auto"/>
              <w:right w:val="single" w:sz="6" w:space="0" w:color="auto"/>
            </w:tcBorders>
          </w:tcPr>
          <w:p w:rsidR="006757CC" w:rsidRDefault="006757C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757CC" w:rsidRDefault="006757C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757CC" w:rsidRDefault="006757CC">
            <w:pPr>
              <w:jc w:val="center"/>
            </w:pPr>
            <w:r>
              <w:t>Должность</w:t>
            </w:r>
          </w:p>
        </w:tc>
      </w:tr>
      <w:tr w:rsidR="006757CC" w:rsidTr="00BB01F5">
        <w:tc>
          <w:tcPr>
            <w:tcW w:w="1332" w:type="dxa"/>
            <w:tcBorders>
              <w:top w:val="single" w:sz="6" w:space="0" w:color="auto"/>
              <w:left w:val="double" w:sz="6" w:space="0" w:color="auto"/>
              <w:bottom w:val="single" w:sz="6" w:space="0" w:color="auto"/>
              <w:right w:val="single" w:sz="6" w:space="0" w:color="auto"/>
            </w:tcBorders>
          </w:tcPr>
          <w:p w:rsidR="006757CC" w:rsidRDefault="006757C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757CC" w:rsidRDefault="006757C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757CC" w:rsidRDefault="006757CC"/>
        </w:tc>
        <w:tc>
          <w:tcPr>
            <w:tcW w:w="2680" w:type="dxa"/>
            <w:tcBorders>
              <w:top w:val="single" w:sz="6" w:space="0" w:color="auto"/>
              <w:left w:val="single" w:sz="6" w:space="0" w:color="auto"/>
              <w:bottom w:val="single" w:sz="6" w:space="0" w:color="auto"/>
              <w:right w:val="double" w:sz="6" w:space="0" w:color="auto"/>
            </w:tcBorders>
          </w:tcPr>
          <w:p w:rsidR="006757CC" w:rsidRDefault="006757CC"/>
        </w:tc>
      </w:tr>
      <w:tr w:rsidR="006757CC" w:rsidTr="00BB01F5">
        <w:tc>
          <w:tcPr>
            <w:tcW w:w="1332" w:type="dxa"/>
            <w:tcBorders>
              <w:top w:val="single" w:sz="6" w:space="0" w:color="auto"/>
              <w:left w:val="double" w:sz="6" w:space="0" w:color="auto"/>
              <w:bottom w:val="single" w:sz="6" w:space="0" w:color="auto"/>
              <w:right w:val="single" w:sz="6" w:space="0" w:color="auto"/>
            </w:tcBorders>
          </w:tcPr>
          <w:p w:rsidR="006757CC" w:rsidRDefault="006757CC">
            <w:r>
              <w:t>2013</w:t>
            </w:r>
          </w:p>
        </w:tc>
        <w:tc>
          <w:tcPr>
            <w:tcW w:w="1260" w:type="dxa"/>
            <w:tcBorders>
              <w:top w:val="single" w:sz="6" w:space="0" w:color="auto"/>
              <w:left w:val="single" w:sz="6" w:space="0" w:color="auto"/>
              <w:bottom w:val="single" w:sz="6" w:space="0" w:color="auto"/>
              <w:right w:val="single" w:sz="6" w:space="0" w:color="auto"/>
            </w:tcBorders>
          </w:tcPr>
          <w:p w:rsidR="006757CC" w:rsidRDefault="006757CC">
            <w:r>
              <w:t>наст.время</w:t>
            </w:r>
          </w:p>
        </w:tc>
        <w:tc>
          <w:tcPr>
            <w:tcW w:w="3980" w:type="dxa"/>
            <w:tcBorders>
              <w:top w:val="single" w:sz="6" w:space="0" w:color="auto"/>
              <w:left w:val="single" w:sz="6" w:space="0" w:color="auto"/>
              <w:bottom w:val="single" w:sz="6" w:space="0" w:color="auto"/>
              <w:right w:val="single" w:sz="6" w:space="0" w:color="auto"/>
            </w:tcBorders>
          </w:tcPr>
          <w:p w:rsidR="006757CC" w:rsidRDefault="006757CC">
            <w:r>
              <w:t>ОАО "Омскшина"/ЗАО "Кордиант-Восток"</w:t>
            </w:r>
          </w:p>
        </w:tc>
        <w:tc>
          <w:tcPr>
            <w:tcW w:w="2680" w:type="dxa"/>
            <w:tcBorders>
              <w:top w:val="single" w:sz="6" w:space="0" w:color="auto"/>
              <w:left w:val="single" w:sz="6" w:space="0" w:color="auto"/>
              <w:bottom w:val="single" w:sz="6" w:space="0" w:color="auto"/>
              <w:right w:val="double" w:sz="6" w:space="0" w:color="auto"/>
            </w:tcBorders>
          </w:tcPr>
          <w:p w:rsidR="006757CC" w:rsidRDefault="006757CC">
            <w:r>
              <w:t>Генеральный директор</w:t>
            </w:r>
          </w:p>
        </w:tc>
      </w:tr>
      <w:tr w:rsidR="006757CC" w:rsidTr="00BB01F5">
        <w:tc>
          <w:tcPr>
            <w:tcW w:w="1332" w:type="dxa"/>
            <w:tcBorders>
              <w:top w:val="single" w:sz="6" w:space="0" w:color="auto"/>
              <w:left w:val="double" w:sz="6" w:space="0" w:color="auto"/>
              <w:bottom w:val="single" w:sz="6" w:space="0" w:color="auto"/>
              <w:right w:val="single" w:sz="6" w:space="0" w:color="auto"/>
            </w:tcBorders>
          </w:tcPr>
          <w:p w:rsidR="006757CC" w:rsidRDefault="006757CC">
            <w:r>
              <w:t>2011</w:t>
            </w:r>
          </w:p>
        </w:tc>
        <w:tc>
          <w:tcPr>
            <w:tcW w:w="1260" w:type="dxa"/>
            <w:tcBorders>
              <w:top w:val="single" w:sz="6" w:space="0" w:color="auto"/>
              <w:left w:val="single" w:sz="6" w:space="0" w:color="auto"/>
              <w:bottom w:val="single" w:sz="6" w:space="0" w:color="auto"/>
              <w:right w:val="single" w:sz="6" w:space="0" w:color="auto"/>
            </w:tcBorders>
          </w:tcPr>
          <w:p w:rsidR="006757CC" w:rsidRDefault="006757CC">
            <w:r>
              <w:t>2012</w:t>
            </w:r>
          </w:p>
        </w:tc>
        <w:tc>
          <w:tcPr>
            <w:tcW w:w="3980" w:type="dxa"/>
            <w:tcBorders>
              <w:top w:val="single" w:sz="6" w:space="0" w:color="auto"/>
              <w:left w:val="single" w:sz="6" w:space="0" w:color="auto"/>
              <w:bottom w:val="single" w:sz="6" w:space="0" w:color="auto"/>
              <w:right w:val="single" w:sz="6" w:space="0" w:color="auto"/>
            </w:tcBorders>
          </w:tcPr>
          <w:p w:rsidR="006757CC" w:rsidRDefault="006757CC">
            <w:r>
              <w:t>ООО "Уралшина"</w:t>
            </w:r>
          </w:p>
        </w:tc>
        <w:tc>
          <w:tcPr>
            <w:tcW w:w="2680" w:type="dxa"/>
            <w:tcBorders>
              <w:top w:val="single" w:sz="6" w:space="0" w:color="auto"/>
              <w:left w:val="single" w:sz="6" w:space="0" w:color="auto"/>
              <w:bottom w:val="single" w:sz="6" w:space="0" w:color="auto"/>
              <w:right w:val="double" w:sz="6" w:space="0" w:color="auto"/>
            </w:tcBorders>
          </w:tcPr>
          <w:p w:rsidR="006757CC" w:rsidRDefault="006757CC">
            <w:r>
              <w:t>Генеральный директор</w:t>
            </w:r>
          </w:p>
        </w:tc>
      </w:tr>
      <w:tr w:rsidR="006757CC" w:rsidTr="00BB01F5">
        <w:tc>
          <w:tcPr>
            <w:tcW w:w="1332" w:type="dxa"/>
            <w:tcBorders>
              <w:top w:val="single" w:sz="6" w:space="0" w:color="auto"/>
              <w:left w:val="double" w:sz="6" w:space="0" w:color="auto"/>
              <w:bottom w:val="single" w:sz="6" w:space="0" w:color="auto"/>
              <w:right w:val="single" w:sz="6" w:space="0" w:color="auto"/>
            </w:tcBorders>
          </w:tcPr>
          <w:p w:rsidR="006757CC" w:rsidRDefault="006757CC">
            <w:r>
              <w:t>2010</w:t>
            </w:r>
          </w:p>
        </w:tc>
        <w:tc>
          <w:tcPr>
            <w:tcW w:w="1260" w:type="dxa"/>
            <w:tcBorders>
              <w:top w:val="single" w:sz="6" w:space="0" w:color="auto"/>
              <w:left w:val="single" w:sz="6" w:space="0" w:color="auto"/>
              <w:bottom w:val="single" w:sz="6" w:space="0" w:color="auto"/>
              <w:right w:val="single" w:sz="6" w:space="0" w:color="auto"/>
            </w:tcBorders>
          </w:tcPr>
          <w:p w:rsidR="006757CC" w:rsidRDefault="006757CC">
            <w:r>
              <w:t>2010</w:t>
            </w:r>
          </w:p>
        </w:tc>
        <w:tc>
          <w:tcPr>
            <w:tcW w:w="3980" w:type="dxa"/>
            <w:tcBorders>
              <w:top w:val="single" w:sz="6" w:space="0" w:color="auto"/>
              <w:left w:val="single" w:sz="6" w:space="0" w:color="auto"/>
              <w:bottom w:val="single" w:sz="6" w:space="0" w:color="auto"/>
              <w:right w:val="single" w:sz="6" w:space="0" w:color="auto"/>
            </w:tcBorders>
          </w:tcPr>
          <w:p w:rsidR="006757CC" w:rsidRDefault="006757CC">
            <w:r>
              <w:t>Филиал ОАО "СИБУР-Русские шины" в г. Кирове</w:t>
            </w:r>
          </w:p>
        </w:tc>
        <w:tc>
          <w:tcPr>
            <w:tcW w:w="2680" w:type="dxa"/>
            <w:tcBorders>
              <w:top w:val="single" w:sz="6" w:space="0" w:color="auto"/>
              <w:left w:val="single" w:sz="6" w:space="0" w:color="auto"/>
              <w:bottom w:val="single" w:sz="6" w:space="0" w:color="auto"/>
              <w:right w:val="double" w:sz="6" w:space="0" w:color="auto"/>
            </w:tcBorders>
          </w:tcPr>
          <w:p w:rsidR="006757CC" w:rsidRDefault="006757CC">
            <w:r>
              <w:t>Директор филиала</w:t>
            </w:r>
          </w:p>
        </w:tc>
      </w:tr>
    </w:tbl>
    <w:p w:rsidR="006757CC" w:rsidRDefault="006757CC"/>
    <w:p w:rsidR="006757CC" w:rsidRDefault="006757CC">
      <w:pPr>
        <w:pStyle w:val="ThinDelim"/>
      </w:pPr>
    </w:p>
    <w:p w:rsidR="006757CC" w:rsidRDefault="006757CC">
      <w:pPr>
        <w:ind w:left="200"/>
      </w:pPr>
      <w:r>
        <w:rPr>
          <w:rStyle w:val="Subst"/>
        </w:rPr>
        <w:t>Доли участия в уставном капитале эмитента/обыкновенных акций не имеет</w:t>
      </w:r>
    </w:p>
    <w:p w:rsidR="006757CC" w:rsidRDefault="006757CC">
      <w:pPr>
        <w:pStyle w:val="ThinDelim"/>
      </w:pPr>
    </w:p>
    <w:p w:rsidR="006757CC" w:rsidRDefault="006757CC" w:rsidP="00BB01F5">
      <w:pPr>
        <w:pStyle w:val="SubHeading"/>
        <w:ind w:left="200"/>
        <w:jc w:val="both"/>
      </w:pPr>
      <w:r>
        <w:t>Доли участия лица в уставном (складочном) капитале (паевом фонде) дочерних и зависимых обществ эмитента</w:t>
      </w:r>
    </w:p>
    <w:p w:rsidR="006757CC" w:rsidRDefault="006757CC" w:rsidP="00BB01F5">
      <w:pPr>
        <w:ind w:left="400"/>
        <w:jc w:val="both"/>
      </w:pPr>
      <w:r>
        <w:rPr>
          <w:rStyle w:val="Subst"/>
        </w:rPr>
        <w:t>Лицо указанных долей не имеет</w:t>
      </w:r>
    </w:p>
    <w:p w:rsidR="006757CC" w:rsidRDefault="006757CC" w:rsidP="00BB01F5">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757CC" w:rsidRDefault="006757CC" w:rsidP="00BB01F5">
      <w:pPr>
        <w:ind w:left="400"/>
        <w:jc w:val="both"/>
      </w:pPr>
      <w:r>
        <w:rPr>
          <w:rStyle w:val="Subst"/>
        </w:rPr>
        <w:t>Указанных родственных связей нет</w:t>
      </w:r>
    </w:p>
    <w:p w:rsidR="006757CC" w:rsidRDefault="006757CC" w:rsidP="00BB01F5">
      <w:pPr>
        <w:ind w:left="200"/>
        <w:jc w:val="both"/>
      </w:pPr>
      <w:r>
        <w:lastRenderedPageBreak/>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757CC" w:rsidRDefault="006757CC" w:rsidP="00BB01F5">
      <w:pPr>
        <w:ind w:left="400"/>
        <w:jc w:val="both"/>
      </w:pPr>
      <w:r>
        <w:rPr>
          <w:rStyle w:val="Subst"/>
        </w:rPr>
        <w:t>Лицо к указанным видам ответственности не привлекалось</w:t>
      </w:r>
    </w:p>
    <w:p w:rsidR="006757CC" w:rsidRDefault="006757CC" w:rsidP="00BB01F5">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757CC" w:rsidRDefault="006757CC" w:rsidP="00BB01F5">
      <w:pPr>
        <w:ind w:left="400"/>
        <w:jc w:val="both"/>
      </w:pPr>
      <w:r>
        <w:rPr>
          <w:rStyle w:val="Subst"/>
        </w:rPr>
        <w:t>Лицо указанных должностей не занимало</w:t>
      </w:r>
    </w:p>
    <w:p w:rsidR="006757CC" w:rsidRDefault="006757CC">
      <w:pPr>
        <w:pStyle w:val="2"/>
      </w:pPr>
      <w:bookmarkStart w:id="59" w:name="_Toc436741647"/>
      <w:r>
        <w:t>5.2.3. Состав коллегиального исполнительного органа эмитента</w:t>
      </w:r>
      <w:bookmarkEnd w:id="59"/>
    </w:p>
    <w:p w:rsidR="006757CC" w:rsidRDefault="006757CC">
      <w:pPr>
        <w:ind w:left="200"/>
      </w:pPr>
      <w:r>
        <w:rPr>
          <w:rStyle w:val="Subst"/>
        </w:rPr>
        <w:t>Коллегиальный исполнительный орган не предусмотрен</w:t>
      </w:r>
    </w:p>
    <w:p w:rsidR="006757CC" w:rsidRDefault="006757CC">
      <w:pPr>
        <w:pStyle w:val="2"/>
      </w:pPr>
      <w:bookmarkStart w:id="60" w:name="_Toc436741648"/>
      <w:r>
        <w:t>5.3. Сведения о размере вознаграждения и/или компенсации расходов по каждому органу управления эмитента</w:t>
      </w:r>
      <w:bookmarkEnd w:id="60"/>
    </w:p>
    <w:p w:rsidR="006757CC" w:rsidRDefault="006757CC" w:rsidP="00BB6313">
      <w:pPr>
        <w:ind w:left="200"/>
        <w:jc w:val="both"/>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6757CC" w:rsidRDefault="006757CC">
      <w:pPr>
        <w:pStyle w:val="SubHeading"/>
        <w:ind w:left="200"/>
      </w:pPr>
      <w:r>
        <w:t>Вознаграждения</w:t>
      </w:r>
    </w:p>
    <w:p w:rsidR="006757CC" w:rsidRDefault="006757CC">
      <w:pPr>
        <w:pStyle w:val="SubHeading"/>
        <w:ind w:left="400"/>
      </w:pPr>
      <w:r>
        <w:t>Совет директоров</w:t>
      </w:r>
    </w:p>
    <w:p w:rsidR="006757CC" w:rsidRDefault="006757CC">
      <w:pPr>
        <w:ind w:left="600"/>
      </w:pPr>
      <w:r>
        <w:t>Единица измерения:</w:t>
      </w:r>
      <w:r>
        <w:rPr>
          <w:rStyle w:val="Subst"/>
        </w:rPr>
        <w:t xml:space="preserve"> тыс. руб.</w:t>
      </w:r>
    </w:p>
    <w:p w:rsidR="006757CC" w:rsidRDefault="006757CC">
      <w:pPr>
        <w:pStyle w:val="ThinDelim"/>
      </w:pPr>
    </w:p>
    <w:tbl>
      <w:tblPr>
        <w:tblW w:w="0" w:type="auto"/>
        <w:tblLayout w:type="fixed"/>
        <w:tblCellMar>
          <w:left w:w="72" w:type="dxa"/>
          <w:right w:w="72" w:type="dxa"/>
        </w:tblCellMar>
        <w:tblLook w:val="0000"/>
      </w:tblPr>
      <w:tblGrid>
        <w:gridCol w:w="6492"/>
        <w:gridCol w:w="1360"/>
        <w:gridCol w:w="1400"/>
      </w:tblGrid>
      <w:tr w:rsidR="006757CC">
        <w:tc>
          <w:tcPr>
            <w:tcW w:w="649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6757CC" w:rsidRDefault="006757CC">
            <w:pPr>
              <w:jc w:val="center"/>
            </w:pPr>
            <w:r>
              <w:t>2014</w:t>
            </w:r>
          </w:p>
        </w:tc>
        <w:tc>
          <w:tcPr>
            <w:tcW w:w="1400" w:type="dxa"/>
            <w:tcBorders>
              <w:top w:val="double" w:sz="6" w:space="0" w:color="auto"/>
              <w:left w:val="single" w:sz="6" w:space="0" w:color="auto"/>
              <w:bottom w:val="single" w:sz="6" w:space="0" w:color="auto"/>
              <w:right w:val="double" w:sz="6" w:space="0" w:color="auto"/>
            </w:tcBorders>
          </w:tcPr>
          <w:p w:rsidR="006757CC" w:rsidRDefault="006757CC">
            <w:pPr>
              <w:jc w:val="center"/>
            </w:pPr>
            <w:r>
              <w:t>2015, 3 мес.</w:t>
            </w:r>
          </w:p>
        </w:tc>
      </w:tr>
      <w:tr w:rsidR="006757CC">
        <w:tc>
          <w:tcPr>
            <w:tcW w:w="6492" w:type="dxa"/>
            <w:tcBorders>
              <w:top w:val="single" w:sz="6" w:space="0" w:color="auto"/>
              <w:left w:val="double" w:sz="6" w:space="0" w:color="auto"/>
              <w:bottom w:val="single" w:sz="6" w:space="0" w:color="auto"/>
              <w:right w:val="single" w:sz="6" w:space="0" w:color="auto"/>
            </w:tcBorders>
          </w:tcPr>
          <w:p w:rsidR="006757CC" w:rsidRDefault="006757CC">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40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492" w:type="dxa"/>
            <w:tcBorders>
              <w:top w:val="single" w:sz="6" w:space="0" w:color="auto"/>
              <w:left w:val="double" w:sz="6" w:space="0" w:color="auto"/>
              <w:bottom w:val="single" w:sz="6" w:space="0" w:color="auto"/>
              <w:right w:val="single" w:sz="6" w:space="0" w:color="auto"/>
            </w:tcBorders>
          </w:tcPr>
          <w:p w:rsidR="006757CC" w:rsidRDefault="006757CC">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40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492" w:type="dxa"/>
            <w:tcBorders>
              <w:top w:val="single" w:sz="6" w:space="0" w:color="auto"/>
              <w:left w:val="double" w:sz="6" w:space="0" w:color="auto"/>
              <w:bottom w:val="single" w:sz="6" w:space="0" w:color="auto"/>
              <w:right w:val="single" w:sz="6" w:space="0" w:color="auto"/>
            </w:tcBorders>
          </w:tcPr>
          <w:p w:rsidR="006757CC" w:rsidRDefault="006757CC">
            <w:r>
              <w:t>Премии</w:t>
            </w:r>
          </w:p>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40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492" w:type="dxa"/>
            <w:tcBorders>
              <w:top w:val="single" w:sz="6" w:space="0" w:color="auto"/>
              <w:left w:val="double" w:sz="6" w:space="0" w:color="auto"/>
              <w:bottom w:val="single" w:sz="6" w:space="0" w:color="auto"/>
              <w:right w:val="single" w:sz="6" w:space="0" w:color="auto"/>
            </w:tcBorders>
          </w:tcPr>
          <w:p w:rsidR="006757CC" w:rsidRDefault="006757CC">
            <w:r>
              <w:t>Комиссионные</w:t>
            </w:r>
          </w:p>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40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492" w:type="dxa"/>
            <w:tcBorders>
              <w:top w:val="single" w:sz="6" w:space="0" w:color="auto"/>
              <w:left w:val="double" w:sz="6" w:space="0" w:color="auto"/>
              <w:bottom w:val="single" w:sz="6" w:space="0" w:color="auto"/>
              <w:right w:val="single" w:sz="6" w:space="0" w:color="auto"/>
            </w:tcBorders>
          </w:tcPr>
          <w:p w:rsidR="006757CC" w:rsidRDefault="006757CC">
            <w:r>
              <w:t>Льготы</w:t>
            </w:r>
          </w:p>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40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492" w:type="dxa"/>
            <w:tcBorders>
              <w:top w:val="single" w:sz="6" w:space="0" w:color="auto"/>
              <w:left w:val="double" w:sz="6" w:space="0" w:color="auto"/>
              <w:bottom w:val="single" w:sz="6" w:space="0" w:color="auto"/>
              <w:right w:val="single" w:sz="6" w:space="0" w:color="auto"/>
            </w:tcBorders>
          </w:tcPr>
          <w:p w:rsidR="006757CC" w:rsidRDefault="006757CC">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40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492" w:type="dxa"/>
            <w:tcBorders>
              <w:top w:val="single" w:sz="6" w:space="0" w:color="auto"/>
              <w:left w:val="double" w:sz="6" w:space="0" w:color="auto"/>
              <w:bottom w:val="double" w:sz="6" w:space="0" w:color="auto"/>
              <w:right w:val="single" w:sz="6" w:space="0" w:color="auto"/>
            </w:tcBorders>
          </w:tcPr>
          <w:p w:rsidR="006757CC" w:rsidRDefault="006757CC">
            <w:r>
              <w:t>ИТОГО</w:t>
            </w:r>
          </w:p>
        </w:tc>
        <w:tc>
          <w:tcPr>
            <w:tcW w:w="1360" w:type="dxa"/>
            <w:tcBorders>
              <w:top w:val="single" w:sz="6" w:space="0" w:color="auto"/>
              <w:left w:val="single" w:sz="6" w:space="0" w:color="auto"/>
              <w:bottom w:val="double" w:sz="6" w:space="0" w:color="auto"/>
              <w:right w:val="single" w:sz="6" w:space="0" w:color="auto"/>
            </w:tcBorders>
          </w:tcPr>
          <w:p w:rsidR="006757CC" w:rsidRDefault="006757CC"/>
        </w:tc>
        <w:tc>
          <w:tcPr>
            <w:tcW w:w="1400" w:type="dxa"/>
            <w:tcBorders>
              <w:top w:val="single" w:sz="6" w:space="0" w:color="auto"/>
              <w:left w:val="single" w:sz="6" w:space="0" w:color="auto"/>
              <w:bottom w:val="double" w:sz="6" w:space="0" w:color="auto"/>
              <w:right w:val="double" w:sz="6" w:space="0" w:color="auto"/>
            </w:tcBorders>
          </w:tcPr>
          <w:p w:rsidR="006757CC" w:rsidRDefault="006757CC"/>
        </w:tc>
      </w:tr>
    </w:tbl>
    <w:p w:rsidR="006757CC" w:rsidRDefault="006757CC"/>
    <w:p w:rsidR="006757CC" w:rsidRDefault="006757CC" w:rsidP="00BB6313">
      <w:pPr>
        <w:ind w:left="600"/>
        <w:jc w:val="both"/>
      </w:pPr>
      <w:r>
        <w:t>Cведения о существующих соглашениях относительно таких выплат в текущем финансовом году:</w:t>
      </w:r>
      <w:r>
        <w:br/>
      </w:r>
      <w:r>
        <w:rPr>
          <w:rStyle w:val="Subst"/>
        </w:rPr>
        <w:t>В отчетном периоде вознаграждения членам Совета директоров не начислялись и не выплачивались</w:t>
      </w:r>
    </w:p>
    <w:p w:rsidR="006757CC" w:rsidRDefault="006757CC">
      <w:pPr>
        <w:pStyle w:val="SubHeading"/>
        <w:ind w:left="200"/>
      </w:pPr>
      <w:r>
        <w:t>Компенсации</w:t>
      </w:r>
    </w:p>
    <w:p w:rsidR="006757CC" w:rsidRDefault="006757CC">
      <w:pPr>
        <w:ind w:left="400"/>
      </w:pPr>
      <w:r>
        <w:t>Единица измерения:</w:t>
      </w:r>
      <w:r>
        <w:rPr>
          <w:rStyle w:val="Subst"/>
        </w:rPr>
        <w:t xml:space="preserve"> тыс. руб.</w:t>
      </w:r>
    </w:p>
    <w:p w:rsidR="006757CC" w:rsidRDefault="006757CC">
      <w:pPr>
        <w:pStyle w:val="ThinDelim"/>
      </w:pPr>
    </w:p>
    <w:tbl>
      <w:tblPr>
        <w:tblW w:w="0" w:type="auto"/>
        <w:tblLayout w:type="fixed"/>
        <w:tblCellMar>
          <w:left w:w="72" w:type="dxa"/>
          <w:right w:w="72" w:type="dxa"/>
        </w:tblCellMar>
        <w:tblLook w:val="0000"/>
      </w:tblPr>
      <w:tblGrid>
        <w:gridCol w:w="6492"/>
        <w:gridCol w:w="1360"/>
        <w:gridCol w:w="1400"/>
      </w:tblGrid>
      <w:tr w:rsidR="006757CC">
        <w:tc>
          <w:tcPr>
            <w:tcW w:w="649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органа управления</w:t>
            </w:r>
          </w:p>
        </w:tc>
        <w:tc>
          <w:tcPr>
            <w:tcW w:w="1360" w:type="dxa"/>
            <w:tcBorders>
              <w:top w:val="double" w:sz="6" w:space="0" w:color="auto"/>
              <w:left w:val="single" w:sz="6" w:space="0" w:color="auto"/>
              <w:bottom w:val="single" w:sz="6" w:space="0" w:color="auto"/>
              <w:right w:val="single" w:sz="6" w:space="0" w:color="auto"/>
            </w:tcBorders>
          </w:tcPr>
          <w:p w:rsidR="006757CC" w:rsidRDefault="006757CC">
            <w:pPr>
              <w:jc w:val="center"/>
            </w:pPr>
            <w:r>
              <w:t>2014</w:t>
            </w:r>
          </w:p>
        </w:tc>
        <w:tc>
          <w:tcPr>
            <w:tcW w:w="1400" w:type="dxa"/>
            <w:tcBorders>
              <w:top w:val="double" w:sz="6" w:space="0" w:color="auto"/>
              <w:left w:val="single" w:sz="6" w:space="0" w:color="auto"/>
              <w:bottom w:val="single" w:sz="6" w:space="0" w:color="auto"/>
              <w:right w:val="double" w:sz="6" w:space="0" w:color="auto"/>
            </w:tcBorders>
          </w:tcPr>
          <w:p w:rsidR="006757CC" w:rsidRDefault="006757CC">
            <w:pPr>
              <w:jc w:val="center"/>
            </w:pPr>
            <w:r>
              <w:t>2015, 3 мес.</w:t>
            </w:r>
          </w:p>
        </w:tc>
      </w:tr>
      <w:tr w:rsidR="006757CC">
        <w:tc>
          <w:tcPr>
            <w:tcW w:w="6492" w:type="dxa"/>
            <w:tcBorders>
              <w:top w:val="single" w:sz="6" w:space="0" w:color="auto"/>
              <w:left w:val="double" w:sz="6" w:space="0" w:color="auto"/>
              <w:bottom w:val="double" w:sz="6" w:space="0" w:color="auto"/>
              <w:right w:val="single" w:sz="6" w:space="0" w:color="auto"/>
            </w:tcBorders>
          </w:tcPr>
          <w:p w:rsidR="006757CC" w:rsidRDefault="006757CC">
            <w:r>
              <w:t>Совет директоров</w:t>
            </w:r>
          </w:p>
        </w:tc>
        <w:tc>
          <w:tcPr>
            <w:tcW w:w="1360" w:type="dxa"/>
            <w:tcBorders>
              <w:top w:val="single" w:sz="6" w:space="0" w:color="auto"/>
              <w:left w:val="single" w:sz="6" w:space="0" w:color="auto"/>
              <w:bottom w:val="double" w:sz="6" w:space="0" w:color="auto"/>
              <w:right w:val="single" w:sz="6" w:space="0" w:color="auto"/>
            </w:tcBorders>
          </w:tcPr>
          <w:p w:rsidR="006757CC" w:rsidRDefault="006757CC"/>
        </w:tc>
        <w:tc>
          <w:tcPr>
            <w:tcW w:w="1400" w:type="dxa"/>
            <w:tcBorders>
              <w:top w:val="single" w:sz="6" w:space="0" w:color="auto"/>
              <w:left w:val="single" w:sz="6" w:space="0" w:color="auto"/>
              <w:bottom w:val="double" w:sz="6" w:space="0" w:color="auto"/>
              <w:right w:val="double" w:sz="6" w:space="0" w:color="auto"/>
            </w:tcBorders>
          </w:tcPr>
          <w:p w:rsidR="006757CC" w:rsidRDefault="006757CC"/>
        </w:tc>
      </w:tr>
    </w:tbl>
    <w:p w:rsidR="006757CC" w:rsidRDefault="006757CC"/>
    <w:p w:rsidR="006757CC" w:rsidRDefault="006757CC" w:rsidP="00BB6313">
      <w:pPr>
        <w:ind w:left="400"/>
        <w:jc w:val="both"/>
      </w:pPr>
      <w:r>
        <w:t>Дополнительная информация:</w:t>
      </w:r>
      <w:r>
        <w:br/>
      </w:r>
      <w:r>
        <w:rPr>
          <w:rStyle w:val="Subst"/>
        </w:rPr>
        <w:t>В отчетном периоде компенсации членам Совета директоров не начислялись и не выплачивались</w:t>
      </w:r>
    </w:p>
    <w:p w:rsidR="006757CC" w:rsidRDefault="006757CC" w:rsidP="00BB6313">
      <w:pPr>
        <w:pStyle w:val="2"/>
        <w:jc w:val="both"/>
      </w:pPr>
      <w:bookmarkStart w:id="61" w:name="_Toc436741649"/>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61"/>
    </w:p>
    <w:p w:rsidR="006757CC" w:rsidRDefault="006757CC" w:rsidP="00BB6313">
      <w:pPr>
        <w:ind w:left="200"/>
        <w:jc w:val="both"/>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rPr>
        <w:lastRenderedPageBreak/>
        <w:t>Контроль за финансово-хозяйственной деятельностью Общества осуществляется ревизионной комиссией. Порядок деятельности ревизионной комиссии определяется Положением о ревизионной комиссии Общества, утверждаемым общим собранием акционеров. (п.26.5. Устава)</w:t>
      </w:r>
      <w:r>
        <w:rPr>
          <w:rStyle w:val="Subst"/>
        </w:rPr>
        <w:br/>
        <w:t>Для осуществления контроля за финансово-хозяйственной деятельностью Общества Общим собранием акционеров избирается Ревизионная комиссия в количестве 3 человек на срок до следующего годового Общего собрания акционеров.  (п.26.1. Устава)</w:t>
      </w:r>
      <w:r>
        <w:rPr>
          <w:rStyle w:val="Subst"/>
        </w:rPr>
        <w:br/>
        <w:t>В компетенцию ревизионной комиссии входит (п.26.3. Устава):</w:t>
      </w:r>
      <w:r>
        <w:rPr>
          <w:rStyle w:val="Subst"/>
        </w:rPr>
        <w:br/>
        <w:t>1) проверка и анализ финансового состояния Общества, его платежеспособности, функционирования системы внутреннего контроля и системы управления  финансовыми и операционными рисками,  ликвидности активов, соотношения собственных и заемных средств;</w:t>
      </w:r>
      <w:r>
        <w:rPr>
          <w:rStyle w:val="Subst"/>
        </w:rPr>
        <w:br/>
        <w:t>2) пpoверка своевременности и правильности ведения расчетных операций с контрагентами, бюджетом, а также по оплате труда, социальному страхованию, начислению и выплате дивидендов и других расчетных операций;</w:t>
      </w:r>
      <w:r>
        <w:rPr>
          <w:rStyle w:val="Subst"/>
        </w:rPr>
        <w:br/>
        <w:t>3) проверка соблюдения при использовании материальных, трудовых и финансовых ресурсов в производственной и финансово-хозяйственной деятельности действующих норм и нормативов, утвержденных смет и других документов, регламентирующих деятельность Общества, а также выполнения решений Общего собрания акционеров;</w:t>
      </w:r>
      <w:r>
        <w:rPr>
          <w:rStyle w:val="Subst"/>
        </w:rPr>
        <w:br/>
        <w:t>4) проверка  законности хозяйственных операций Общества, осуществляемых  по заключенным от имени Общества  договорам и сделкам;</w:t>
      </w:r>
      <w:r>
        <w:rPr>
          <w:rStyle w:val="Subst"/>
        </w:rPr>
        <w:br/>
        <w:t>5) проверка эффективности использования активов, денежных средств, имущества и иных ресурсов Общества, выявление причин непроизводительных потерь и расходов;</w:t>
      </w:r>
      <w:r>
        <w:rPr>
          <w:rStyle w:val="Subst"/>
        </w:rPr>
        <w:br/>
        <w:t>6) проверка выполнения предписаний по устранению  нарушений и недостатков, ранее выявленных   Ревизионной комиссией;</w:t>
      </w:r>
      <w:r>
        <w:rPr>
          <w:rStyle w:val="Subst"/>
        </w:rPr>
        <w:br/>
        <w:t>7) проверка соответствия  решений по вопросам финансово-хозяйственной деятельности, принимаемых Советом директоров  Общества,  Уставу Общества и решениям Общего собрания акционеров.</w:t>
      </w:r>
    </w:p>
    <w:p w:rsidR="006757CC" w:rsidRDefault="006757CC">
      <w:pPr>
        <w:ind w:left="200"/>
      </w:pPr>
    </w:p>
    <w:p w:rsidR="006757CC" w:rsidRDefault="006757CC" w:rsidP="00BB6313">
      <w:pPr>
        <w:ind w:left="200"/>
        <w:jc w:val="both"/>
      </w:pPr>
      <w:r>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его задачах и функциях:</w:t>
      </w:r>
      <w:r>
        <w:br/>
      </w:r>
      <w:r>
        <w:rPr>
          <w:rStyle w:val="Subst"/>
        </w:rPr>
        <w:t>в ОАО “Омскшина” существует подразделение, созданное для решения задач, связанных с проведением внутреннего аудита, - отдел внутреннего контроля и аудита.</w:t>
      </w:r>
      <w:r>
        <w:rPr>
          <w:rStyle w:val="Subst"/>
        </w:rPr>
        <w:br/>
        <w:t>подразделение существует с 2007 года.</w:t>
      </w:r>
    </w:p>
    <w:p w:rsidR="006757CC" w:rsidRDefault="006757CC" w:rsidP="00BB6313">
      <w:pPr>
        <w:ind w:left="200"/>
        <w:jc w:val="both"/>
      </w:pPr>
      <w:r>
        <w:t>Информация о наличии у эмитента отдельного структурного подразделения (службы) внутреннего аудита, его задачах и функциях;:</w:t>
      </w:r>
      <w:r>
        <w:br/>
      </w:r>
      <w:r>
        <w:rPr>
          <w:rStyle w:val="Subst"/>
        </w:rPr>
        <w:t>1. Контроль за учетом хозяйственной деятельности и формированием достоверной бухгалтерской и налоговой отчетности, который  осуществляется путем регулярного проведения аудиторских проверок, и  соответственно информирование руководства об обнаруженных рисках и проблемах.</w:t>
      </w:r>
      <w:r>
        <w:rPr>
          <w:rStyle w:val="Subst"/>
        </w:rPr>
        <w:br/>
        <w:t>2. Оценка экономической обоснованности управленческих решений и эффективности деятельности подразделений предприятия.</w:t>
      </w:r>
      <w:r>
        <w:rPr>
          <w:rStyle w:val="Subst"/>
        </w:rPr>
        <w:br/>
        <w:t>Подотчетность службы внутреннего аудита: отдел находится в непосредственном подчинении Генерального директора</w:t>
      </w:r>
      <w:r>
        <w:rPr>
          <w:rStyle w:val="Subst"/>
        </w:rPr>
        <w:br/>
        <w:t>Взаимодействие с исполнительными органами управления эмитента и советом директоров эмитента:</w:t>
      </w:r>
      <w:r>
        <w:rPr>
          <w:rStyle w:val="Subst"/>
        </w:rPr>
        <w:br/>
        <w:t>Отдел имеет право запрашивать и получать необходимую для осуществления возложенных на него функций информацию в рамках компетенции, установленной внутренними документами эмитента (Положением о Отделе внутреннего контроля и аудита). Своевременно предоставляет генеральному директору информацию о деятельности Общества и имеющихся проблемах, вырабатывает рекомендации по их устранению и повышению качества работы структурных и обособленных подразделений Общества.</w:t>
      </w:r>
      <w:r>
        <w:rPr>
          <w:rStyle w:val="Subst"/>
        </w:rPr>
        <w:br/>
      </w:r>
    </w:p>
    <w:p w:rsidR="006757CC" w:rsidRDefault="006757CC" w:rsidP="00BB6313">
      <w:pPr>
        <w:ind w:left="200"/>
        <w:jc w:val="both"/>
      </w:pPr>
      <w:r>
        <w:t>Политика эмитента в области управления рисками и внутреннего контроля:</w:t>
      </w:r>
      <w:r>
        <w:br/>
      </w:r>
      <w:r>
        <w:rPr>
          <w:rStyle w:val="Subst"/>
        </w:rPr>
        <w:t>Политика Общества в области управления рисками и внутреннего контроля направлена на обеспечение оптимального баланса между ростом стоимости Общества, его прибыльностью, иными критериями эффективности и рисками при соблюдении баланса интересов.</w:t>
      </w:r>
    </w:p>
    <w:p w:rsidR="006757CC" w:rsidRDefault="006757CC" w:rsidP="00BB6313">
      <w:pPr>
        <w:ind w:left="200"/>
        <w:jc w:val="both"/>
      </w:pPr>
    </w:p>
    <w:p w:rsidR="006757CC" w:rsidRDefault="006757CC" w:rsidP="00BB6313">
      <w:pPr>
        <w:ind w:left="200"/>
        <w:jc w:val="both"/>
      </w:pPr>
      <w:r>
        <w:rPr>
          <w:rStyle w:val="Subst"/>
        </w:rPr>
        <w:t>Эмитентом утвержден (одобрен) внутренний документ эмитента, устанавливающего правила по предотвращению неправомерного использования конфиденциальной и инсайдерской информации.</w:t>
      </w:r>
    </w:p>
    <w:p w:rsidR="006757CC" w:rsidRDefault="006757CC" w:rsidP="00BB6313">
      <w:pPr>
        <w:ind w:left="200"/>
        <w:jc w:val="both"/>
      </w:pPr>
      <w:r>
        <w:t xml:space="preserve">Сведения о наличии внутреннего документа эмитента, устанавливающего правила по предотвращению </w:t>
      </w:r>
      <w:r>
        <w:lastRenderedPageBreak/>
        <w:t>неправомерного использования конфиденциальной и инсайдерской информации:</w:t>
      </w:r>
      <w:r>
        <w:br/>
      </w:r>
      <w:r>
        <w:rPr>
          <w:rStyle w:val="Subst"/>
        </w:rPr>
        <w:t>Внутренний документ эмитента, устанавливающий правила по предотвращению использования служебной (инсайдерской) информации:  Приказ генерального директора ОАО “Омскшина” от 09 октября 2008 года № 609 “О защите сведений, составляющих коммерческую тайну”</w:t>
      </w:r>
    </w:p>
    <w:p w:rsidR="006757CC" w:rsidRDefault="006757CC" w:rsidP="00BB6313">
      <w:pPr>
        <w:pStyle w:val="2"/>
        <w:jc w:val="both"/>
      </w:pPr>
      <w:bookmarkStart w:id="62" w:name="_Toc436741650"/>
      <w:r>
        <w:t>5.5. Информация о лицах, входящих в состав органов контроля за финансово-хозяйственной деятельностью эмитента</w:t>
      </w:r>
      <w:bookmarkEnd w:id="62"/>
    </w:p>
    <w:p w:rsidR="006757CC" w:rsidRDefault="006757CC" w:rsidP="00BB6313">
      <w:pPr>
        <w:ind w:left="200"/>
        <w:jc w:val="both"/>
      </w:pPr>
      <w:r>
        <w:t>Наименование органа контроля за финансово-хозяйственной деятельностью эмитента:</w:t>
      </w:r>
      <w:r>
        <w:rPr>
          <w:rStyle w:val="Subst"/>
        </w:rPr>
        <w:t xml:space="preserve"> Ревизионная комиссия</w:t>
      </w:r>
    </w:p>
    <w:p w:rsidR="00BB6313" w:rsidRDefault="00BB6313" w:rsidP="00BB6313">
      <w:pPr>
        <w:ind w:left="200"/>
        <w:jc w:val="both"/>
      </w:pPr>
    </w:p>
    <w:p w:rsidR="006757CC" w:rsidRDefault="006757CC" w:rsidP="00BB6313">
      <w:pPr>
        <w:ind w:left="200"/>
        <w:jc w:val="both"/>
      </w:pPr>
      <w:r>
        <w:t>ФИО:</w:t>
      </w:r>
      <w:r>
        <w:rPr>
          <w:rStyle w:val="Subst"/>
        </w:rPr>
        <w:t xml:space="preserve"> Кочеткова Ольга Юрьевна</w:t>
      </w:r>
    </w:p>
    <w:p w:rsidR="006757CC" w:rsidRDefault="006757CC" w:rsidP="00BB6313">
      <w:pPr>
        <w:ind w:left="200"/>
        <w:jc w:val="both"/>
      </w:pPr>
      <w:r>
        <w:t>Год рождения:</w:t>
      </w:r>
      <w:r>
        <w:rPr>
          <w:rStyle w:val="Subst"/>
        </w:rPr>
        <w:t xml:space="preserve"> 1970</w:t>
      </w:r>
    </w:p>
    <w:p w:rsidR="006757CC" w:rsidRDefault="006757CC" w:rsidP="00BB6313">
      <w:pPr>
        <w:ind w:left="200"/>
        <w:jc w:val="both"/>
      </w:pPr>
      <w:r>
        <w:t>Образование:</w:t>
      </w:r>
      <w:r>
        <w:br/>
      </w:r>
      <w:r>
        <w:rPr>
          <w:rStyle w:val="Subst"/>
        </w:rPr>
        <w:t>Наименование учебного учреждения: Мордовский государственный университет имени Н.П.Огарёва</w:t>
      </w:r>
      <w:r>
        <w:rPr>
          <w:rStyle w:val="Subst"/>
        </w:rPr>
        <w:br/>
        <w:t xml:space="preserve">Дата окончания: 1998                    </w:t>
      </w:r>
      <w:r>
        <w:rPr>
          <w:rStyle w:val="Subst"/>
        </w:rPr>
        <w:br/>
        <w:t>Специальность: Экономика и управление в АПК, экономист</w:t>
      </w:r>
    </w:p>
    <w:p w:rsidR="006757CC" w:rsidRDefault="006757CC" w:rsidP="00BB6313">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757CC" w:rsidRDefault="006757CC">
      <w:pPr>
        <w:pStyle w:val="ThinDelim"/>
      </w:pPr>
    </w:p>
    <w:tbl>
      <w:tblPr>
        <w:tblW w:w="9252" w:type="dxa"/>
        <w:tblLayout w:type="fixed"/>
        <w:tblCellMar>
          <w:left w:w="72" w:type="dxa"/>
          <w:right w:w="72" w:type="dxa"/>
        </w:tblCellMar>
        <w:tblLook w:val="0000"/>
      </w:tblPr>
      <w:tblGrid>
        <w:gridCol w:w="1332"/>
        <w:gridCol w:w="1260"/>
        <w:gridCol w:w="3980"/>
        <w:gridCol w:w="2680"/>
      </w:tblGrid>
      <w:tr w:rsidR="006757CC" w:rsidTr="00BB6313">
        <w:tc>
          <w:tcPr>
            <w:tcW w:w="2592" w:type="dxa"/>
            <w:gridSpan w:val="2"/>
            <w:tcBorders>
              <w:top w:val="double" w:sz="6" w:space="0" w:color="auto"/>
              <w:left w:val="double" w:sz="6" w:space="0" w:color="auto"/>
              <w:bottom w:val="single" w:sz="6" w:space="0" w:color="auto"/>
              <w:right w:val="single" w:sz="6" w:space="0" w:color="auto"/>
            </w:tcBorders>
          </w:tcPr>
          <w:p w:rsidR="006757CC" w:rsidRDefault="006757C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757CC" w:rsidRDefault="006757C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757CC" w:rsidRDefault="006757CC">
            <w:pPr>
              <w:jc w:val="center"/>
            </w:pPr>
            <w:r>
              <w:t>Должность</w:t>
            </w:r>
          </w:p>
        </w:tc>
      </w:tr>
      <w:tr w:rsidR="006757CC" w:rsidTr="00BB6313">
        <w:tc>
          <w:tcPr>
            <w:tcW w:w="1332" w:type="dxa"/>
            <w:tcBorders>
              <w:top w:val="single" w:sz="6" w:space="0" w:color="auto"/>
              <w:left w:val="double" w:sz="6" w:space="0" w:color="auto"/>
              <w:bottom w:val="single" w:sz="6" w:space="0" w:color="auto"/>
              <w:right w:val="single" w:sz="6" w:space="0" w:color="auto"/>
            </w:tcBorders>
          </w:tcPr>
          <w:p w:rsidR="006757CC" w:rsidRDefault="006757C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757CC" w:rsidRDefault="006757C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757CC" w:rsidRDefault="006757CC"/>
        </w:tc>
        <w:tc>
          <w:tcPr>
            <w:tcW w:w="2680" w:type="dxa"/>
            <w:tcBorders>
              <w:top w:val="single" w:sz="6" w:space="0" w:color="auto"/>
              <w:left w:val="single" w:sz="6" w:space="0" w:color="auto"/>
              <w:bottom w:val="single" w:sz="6" w:space="0" w:color="auto"/>
              <w:right w:val="double" w:sz="6" w:space="0" w:color="auto"/>
            </w:tcBorders>
          </w:tcPr>
          <w:p w:rsidR="006757CC" w:rsidRDefault="006757CC"/>
        </w:tc>
      </w:tr>
      <w:tr w:rsidR="006757CC" w:rsidTr="00BB6313">
        <w:tc>
          <w:tcPr>
            <w:tcW w:w="1332" w:type="dxa"/>
            <w:tcBorders>
              <w:top w:val="single" w:sz="6" w:space="0" w:color="auto"/>
              <w:left w:val="double" w:sz="6" w:space="0" w:color="auto"/>
              <w:bottom w:val="single" w:sz="6" w:space="0" w:color="auto"/>
              <w:right w:val="single" w:sz="6" w:space="0" w:color="auto"/>
            </w:tcBorders>
          </w:tcPr>
          <w:p w:rsidR="006757CC" w:rsidRDefault="006757CC">
            <w:r>
              <w:t>08.2011</w:t>
            </w:r>
          </w:p>
        </w:tc>
        <w:tc>
          <w:tcPr>
            <w:tcW w:w="1260" w:type="dxa"/>
            <w:tcBorders>
              <w:top w:val="single" w:sz="6" w:space="0" w:color="auto"/>
              <w:left w:val="single" w:sz="6" w:space="0" w:color="auto"/>
              <w:bottom w:val="single" w:sz="6" w:space="0" w:color="auto"/>
              <w:right w:val="single" w:sz="6" w:space="0" w:color="auto"/>
            </w:tcBorders>
          </w:tcPr>
          <w:p w:rsidR="006757CC" w:rsidRDefault="006757CC">
            <w:r>
              <w:t>10.2014</w:t>
            </w:r>
          </w:p>
        </w:tc>
        <w:tc>
          <w:tcPr>
            <w:tcW w:w="3980" w:type="dxa"/>
            <w:tcBorders>
              <w:top w:val="single" w:sz="6" w:space="0" w:color="auto"/>
              <w:left w:val="single" w:sz="6" w:space="0" w:color="auto"/>
              <w:bottom w:val="single" w:sz="6" w:space="0" w:color="auto"/>
              <w:right w:val="single" w:sz="6" w:space="0" w:color="auto"/>
            </w:tcBorders>
          </w:tcPr>
          <w:p w:rsidR="006757CC" w:rsidRDefault="006757CC">
            <w:r>
              <w:t>Филиал ОАО "Кордиант" в г. Москве</w:t>
            </w:r>
          </w:p>
        </w:tc>
        <w:tc>
          <w:tcPr>
            <w:tcW w:w="2680" w:type="dxa"/>
            <w:tcBorders>
              <w:top w:val="single" w:sz="6" w:space="0" w:color="auto"/>
              <w:left w:val="single" w:sz="6" w:space="0" w:color="auto"/>
              <w:bottom w:val="single" w:sz="6" w:space="0" w:color="auto"/>
              <w:right w:val="double" w:sz="6" w:space="0" w:color="auto"/>
            </w:tcBorders>
          </w:tcPr>
          <w:p w:rsidR="006757CC" w:rsidRDefault="006757CC">
            <w:r>
              <w:t>Ведущий аудитор</w:t>
            </w:r>
          </w:p>
        </w:tc>
      </w:tr>
      <w:tr w:rsidR="006757CC" w:rsidTr="00BB6313">
        <w:tc>
          <w:tcPr>
            <w:tcW w:w="1332" w:type="dxa"/>
            <w:tcBorders>
              <w:top w:val="single" w:sz="6" w:space="0" w:color="auto"/>
              <w:left w:val="double" w:sz="6" w:space="0" w:color="auto"/>
              <w:bottom w:val="single" w:sz="6" w:space="0" w:color="auto"/>
              <w:right w:val="single" w:sz="6" w:space="0" w:color="auto"/>
            </w:tcBorders>
          </w:tcPr>
          <w:p w:rsidR="006757CC" w:rsidRDefault="006757CC">
            <w:r>
              <w:t>06.2011</w:t>
            </w:r>
          </w:p>
        </w:tc>
        <w:tc>
          <w:tcPr>
            <w:tcW w:w="1260" w:type="dxa"/>
            <w:tcBorders>
              <w:top w:val="single" w:sz="6" w:space="0" w:color="auto"/>
              <w:left w:val="single" w:sz="6" w:space="0" w:color="auto"/>
              <w:bottom w:val="single" w:sz="6" w:space="0" w:color="auto"/>
              <w:right w:val="single" w:sz="6" w:space="0" w:color="auto"/>
            </w:tcBorders>
          </w:tcPr>
          <w:p w:rsidR="006757CC" w:rsidRDefault="006757CC">
            <w:r>
              <w:t>07.2011</w:t>
            </w:r>
          </w:p>
        </w:tc>
        <w:tc>
          <w:tcPr>
            <w:tcW w:w="3980" w:type="dxa"/>
            <w:tcBorders>
              <w:top w:val="single" w:sz="6" w:space="0" w:color="auto"/>
              <w:left w:val="single" w:sz="6" w:space="0" w:color="auto"/>
              <w:bottom w:val="single" w:sz="6" w:space="0" w:color="auto"/>
              <w:right w:val="single" w:sz="6" w:space="0" w:color="auto"/>
            </w:tcBorders>
          </w:tcPr>
          <w:p w:rsidR="006757CC" w:rsidRDefault="006757CC">
            <w:r>
              <w:t>ОАО "Саранский завод "Резинотехника"</w:t>
            </w:r>
          </w:p>
        </w:tc>
        <w:tc>
          <w:tcPr>
            <w:tcW w:w="2680" w:type="dxa"/>
            <w:tcBorders>
              <w:top w:val="single" w:sz="6" w:space="0" w:color="auto"/>
              <w:left w:val="single" w:sz="6" w:space="0" w:color="auto"/>
              <w:bottom w:val="single" w:sz="6" w:space="0" w:color="auto"/>
              <w:right w:val="double" w:sz="6" w:space="0" w:color="auto"/>
            </w:tcBorders>
          </w:tcPr>
          <w:p w:rsidR="006757CC" w:rsidRDefault="006757CC">
            <w:r>
              <w:t>Начальник отдела внутреннего контроля и аудита</w:t>
            </w:r>
          </w:p>
        </w:tc>
      </w:tr>
      <w:tr w:rsidR="006757CC" w:rsidTr="00BB6313">
        <w:tc>
          <w:tcPr>
            <w:tcW w:w="1332" w:type="dxa"/>
            <w:tcBorders>
              <w:top w:val="single" w:sz="6" w:space="0" w:color="auto"/>
              <w:left w:val="double" w:sz="6" w:space="0" w:color="auto"/>
              <w:bottom w:val="single" w:sz="6" w:space="0" w:color="auto"/>
              <w:right w:val="single" w:sz="6" w:space="0" w:color="auto"/>
            </w:tcBorders>
          </w:tcPr>
          <w:p w:rsidR="006757CC" w:rsidRDefault="006757CC">
            <w:r>
              <w:t>02.2011</w:t>
            </w:r>
          </w:p>
        </w:tc>
        <w:tc>
          <w:tcPr>
            <w:tcW w:w="1260" w:type="dxa"/>
            <w:tcBorders>
              <w:top w:val="single" w:sz="6" w:space="0" w:color="auto"/>
              <w:left w:val="single" w:sz="6" w:space="0" w:color="auto"/>
              <w:bottom w:val="single" w:sz="6" w:space="0" w:color="auto"/>
              <w:right w:val="single" w:sz="6" w:space="0" w:color="auto"/>
            </w:tcBorders>
          </w:tcPr>
          <w:p w:rsidR="006757CC" w:rsidRDefault="006757CC">
            <w:r>
              <w:t>06.2011</w:t>
            </w:r>
          </w:p>
        </w:tc>
        <w:tc>
          <w:tcPr>
            <w:tcW w:w="3980" w:type="dxa"/>
            <w:tcBorders>
              <w:top w:val="single" w:sz="6" w:space="0" w:color="auto"/>
              <w:left w:val="single" w:sz="6" w:space="0" w:color="auto"/>
              <w:bottom w:val="single" w:sz="6" w:space="0" w:color="auto"/>
              <w:right w:val="single" w:sz="6" w:space="0" w:color="auto"/>
            </w:tcBorders>
          </w:tcPr>
          <w:p w:rsidR="006757CC" w:rsidRDefault="006757CC">
            <w:r>
              <w:t>Филиал ОАО "СИБУР-Русские шины" в г. Москве</w:t>
            </w:r>
          </w:p>
        </w:tc>
        <w:tc>
          <w:tcPr>
            <w:tcW w:w="2680" w:type="dxa"/>
            <w:tcBorders>
              <w:top w:val="single" w:sz="6" w:space="0" w:color="auto"/>
              <w:left w:val="single" w:sz="6" w:space="0" w:color="auto"/>
              <w:bottom w:val="single" w:sz="6" w:space="0" w:color="auto"/>
              <w:right w:val="double" w:sz="6" w:space="0" w:color="auto"/>
            </w:tcBorders>
          </w:tcPr>
          <w:p w:rsidR="006757CC" w:rsidRDefault="006757CC">
            <w:r>
              <w:t>Руководитель группы внутреннего контроля и аудита</w:t>
            </w:r>
          </w:p>
        </w:tc>
      </w:tr>
    </w:tbl>
    <w:p w:rsidR="006757CC" w:rsidRDefault="006757CC"/>
    <w:p w:rsidR="006757CC" w:rsidRDefault="006757CC">
      <w:pPr>
        <w:pStyle w:val="ThinDelim"/>
      </w:pPr>
    </w:p>
    <w:p w:rsidR="006757CC" w:rsidRDefault="006757CC" w:rsidP="00BB6313">
      <w:pPr>
        <w:ind w:left="200"/>
        <w:jc w:val="both"/>
      </w:pPr>
      <w:r>
        <w:rPr>
          <w:rStyle w:val="Subst"/>
        </w:rPr>
        <w:t>Доли участия в уставном капитале эмитента/обыкновенных акций не имеет</w:t>
      </w:r>
    </w:p>
    <w:p w:rsidR="006757CC" w:rsidRDefault="006757CC" w:rsidP="00BB6313">
      <w:pPr>
        <w:pStyle w:val="ThinDelim"/>
        <w:jc w:val="both"/>
      </w:pPr>
    </w:p>
    <w:p w:rsidR="006757CC" w:rsidRDefault="006757CC" w:rsidP="00BB6313">
      <w:pPr>
        <w:pStyle w:val="SubHeading"/>
        <w:ind w:left="200"/>
        <w:jc w:val="both"/>
      </w:pPr>
      <w:r>
        <w:t>Доли участия лица в уставном (складочном) капитале (паевом фонде) дочерних и зависимых обществ эмитента</w:t>
      </w:r>
    </w:p>
    <w:p w:rsidR="006757CC" w:rsidRDefault="006757CC" w:rsidP="00BB6313">
      <w:pPr>
        <w:ind w:left="400"/>
        <w:jc w:val="both"/>
      </w:pPr>
      <w:r>
        <w:rPr>
          <w:rStyle w:val="Subst"/>
        </w:rPr>
        <w:t>Лицо указанных долей не имеет</w:t>
      </w:r>
    </w:p>
    <w:p w:rsidR="006757CC" w:rsidRDefault="006757CC" w:rsidP="00BB6313">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757CC" w:rsidRDefault="006757CC" w:rsidP="00BB6313">
      <w:pPr>
        <w:ind w:left="400"/>
        <w:jc w:val="both"/>
      </w:pPr>
      <w:r>
        <w:rPr>
          <w:rStyle w:val="Subst"/>
        </w:rPr>
        <w:t>Указанных родственных связей нет</w:t>
      </w:r>
    </w:p>
    <w:p w:rsidR="006757CC" w:rsidRDefault="006757CC" w:rsidP="00BB6313">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757CC" w:rsidRDefault="006757CC" w:rsidP="00BB6313">
      <w:pPr>
        <w:ind w:left="400"/>
        <w:jc w:val="both"/>
      </w:pPr>
      <w:r>
        <w:rPr>
          <w:rStyle w:val="Subst"/>
        </w:rPr>
        <w:t>Лицо к указанным видам ответственности не привлекалось</w:t>
      </w:r>
    </w:p>
    <w:p w:rsidR="006757CC" w:rsidRDefault="006757CC" w:rsidP="00BB6313">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757CC" w:rsidRDefault="006757CC">
      <w:pPr>
        <w:ind w:left="400"/>
      </w:pPr>
      <w:r>
        <w:rPr>
          <w:rStyle w:val="Subst"/>
        </w:rPr>
        <w:t>Лицо указанных должностей не занимало</w:t>
      </w:r>
    </w:p>
    <w:p w:rsidR="006757CC" w:rsidRDefault="006757CC">
      <w:pPr>
        <w:ind w:left="200"/>
      </w:pPr>
    </w:p>
    <w:p w:rsidR="006757CC" w:rsidRDefault="006757CC" w:rsidP="00BB6313">
      <w:pPr>
        <w:ind w:left="200"/>
        <w:jc w:val="both"/>
      </w:pPr>
      <w:r>
        <w:t>ФИО:</w:t>
      </w:r>
      <w:r>
        <w:rPr>
          <w:rStyle w:val="Subst"/>
        </w:rPr>
        <w:t xml:space="preserve"> Журавлева Елена Владимировна</w:t>
      </w:r>
    </w:p>
    <w:p w:rsidR="006757CC" w:rsidRDefault="006757CC" w:rsidP="00BB6313">
      <w:pPr>
        <w:ind w:left="200"/>
        <w:jc w:val="both"/>
      </w:pPr>
      <w:r>
        <w:t>Год рождения:</w:t>
      </w:r>
      <w:r>
        <w:rPr>
          <w:rStyle w:val="Subst"/>
        </w:rPr>
        <w:t xml:space="preserve"> 1976</w:t>
      </w:r>
    </w:p>
    <w:p w:rsidR="006757CC" w:rsidRDefault="006757CC" w:rsidP="00BB6313">
      <w:pPr>
        <w:ind w:left="200"/>
        <w:jc w:val="both"/>
      </w:pPr>
      <w:r>
        <w:t>Образование:</w:t>
      </w:r>
      <w:r>
        <w:br/>
      </w:r>
      <w:r>
        <w:rPr>
          <w:rStyle w:val="Subst"/>
        </w:rPr>
        <w:t>Наименование учебного учреждения: Омский Государственный Университет им. Ф.М. Достоевского</w:t>
      </w:r>
      <w:r>
        <w:rPr>
          <w:rStyle w:val="Subst"/>
        </w:rPr>
        <w:br/>
      </w:r>
      <w:r>
        <w:rPr>
          <w:rStyle w:val="Subst"/>
        </w:rPr>
        <w:lastRenderedPageBreak/>
        <w:t>Дата окончания : 1998</w:t>
      </w:r>
      <w:r>
        <w:rPr>
          <w:rStyle w:val="Subst"/>
        </w:rPr>
        <w:br/>
        <w:t>Специальность: экономист - менеджер</w:t>
      </w:r>
    </w:p>
    <w:p w:rsidR="006757CC" w:rsidRDefault="006757CC" w:rsidP="00BB6313">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757CC" w:rsidRDefault="006757CC">
      <w:pPr>
        <w:pStyle w:val="ThinDelim"/>
      </w:pPr>
    </w:p>
    <w:tbl>
      <w:tblPr>
        <w:tblW w:w="9252" w:type="dxa"/>
        <w:tblLayout w:type="fixed"/>
        <w:tblCellMar>
          <w:left w:w="72" w:type="dxa"/>
          <w:right w:w="72" w:type="dxa"/>
        </w:tblCellMar>
        <w:tblLook w:val="0000"/>
      </w:tblPr>
      <w:tblGrid>
        <w:gridCol w:w="1332"/>
        <w:gridCol w:w="1260"/>
        <w:gridCol w:w="3980"/>
        <w:gridCol w:w="2680"/>
      </w:tblGrid>
      <w:tr w:rsidR="006757CC" w:rsidTr="00BB6313">
        <w:tc>
          <w:tcPr>
            <w:tcW w:w="2592" w:type="dxa"/>
            <w:gridSpan w:val="2"/>
            <w:tcBorders>
              <w:top w:val="double" w:sz="6" w:space="0" w:color="auto"/>
              <w:left w:val="double" w:sz="6" w:space="0" w:color="auto"/>
              <w:bottom w:val="single" w:sz="6" w:space="0" w:color="auto"/>
              <w:right w:val="single" w:sz="6" w:space="0" w:color="auto"/>
            </w:tcBorders>
          </w:tcPr>
          <w:p w:rsidR="006757CC" w:rsidRDefault="006757C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757CC" w:rsidRDefault="006757C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757CC" w:rsidRDefault="006757CC">
            <w:pPr>
              <w:jc w:val="center"/>
            </w:pPr>
            <w:r>
              <w:t>Должность</w:t>
            </w:r>
          </w:p>
        </w:tc>
      </w:tr>
      <w:tr w:rsidR="006757CC" w:rsidTr="00BB6313">
        <w:tc>
          <w:tcPr>
            <w:tcW w:w="1332" w:type="dxa"/>
            <w:tcBorders>
              <w:top w:val="single" w:sz="6" w:space="0" w:color="auto"/>
              <w:left w:val="double" w:sz="6" w:space="0" w:color="auto"/>
              <w:bottom w:val="single" w:sz="6" w:space="0" w:color="auto"/>
              <w:right w:val="single" w:sz="6" w:space="0" w:color="auto"/>
            </w:tcBorders>
          </w:tcPr>
          <w:p w:rsidR="006757CC" w:rsidRDefault="006757C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757CC" w:rsidRDefault="006757C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757CC" w:rsidRDefault="006757CC"/>
        </w:tc>
        <w:tc>
          <w:tcPr>
            <w:tcW w:w="2680" w:type="dxa"/>
            <w:tcBorders>
              <w:top w:val="single" w:sz="6" w:space="0" w:color="auto"/>
              <w:left w:val="single" w:sz="6" w:space="0" w:color="auto"/>
              <w:bottom w:val="single" w:sz="6" w:space="0" w:color="auto"/>
              <w:right w:val="double" w:sz="6" w:space="0" w:color="auto"/>
            </w:tcBorders>
          </w:tcPr>
          <w:p w:rsidR="006757CC" w:rsidRDefault="006757CC"/>
        </w:tc>
      </w:tr>
      <w:tr w:rsidR="006757CC" w:rsidTr="00BB6313">
        <w:tc>
          <w:tcPr>
            <w:tcW w:w="1332" w:type="dxa"/>
            <w:tcBorders>
              <w:top w:val="single" w:sz="6" w:space="0" w:color="auto"/>
              <w:left w:val="double" w:sz="6" w:space="0" w:color="auto"/>
              <w:bottom w:val="single" w:sz="6" w:space="0" w:color="auto"/>
              <w:right w:val="single" w:sz="6" w:space="0" w:color="auto"/>
            </w:tcBorders>
          </w:tcPr>
          <w:p w:rsidR="006757CC" w:rsidRDefault="006757CC">
            <w:r>
              <w:t>2010</w:t>
            </w:r>
          </w:p>
        </w:tc>
        <w:tc>
          <w:tcPr>
            <w:tcW w:w="1260" w:type="dxa"/>
            <w:tcBorders>
              <w:top w:val="single" w:sz="6" w:space="0" w:color="auto"/>
              <w:left w:val="single" w:sz="6" w:space="0" w:color="auto"/>
              <w:bottom w:val="single" w:sz="6" w:space="0" w:color="auto"/>
              <w:right w:val="single" w:sz="6" w:space="0" w:color="auto"/>
            </w:tcBorders>
          </w:tcPr>
          <w:p w:rsidR="006757CC" w:rsidRDefault="006757CC">
            <w:r>
              <w:t>наст.время</w:t>
            </w:r>
          </w:p>
        </w:tc>
        <w:tc>
          <w:tcPr>
            <w:tcW w:w="3980" w:type="dxa"/>
            <w:tcBorders>
              <w:top w:val="single" w:sz="6" w:space="0" w:color="auto"/>
              <w:left w:val="single" w:sz="6" w:space="0" w:color="auto"/>
              <w:bottom w:val="single" w:sz="6" w:space="0" w:color="auto"/>
              <w:right w:val="single" w:sz="6" w:space="0" w:color="auto"/>
            </w:tcBorders>
          </w:tcPr>
          <w:p w:rsidR="006757CC" w:rsidRDefault="006757CC">
            <w:r>
              <w:t>ОАО "Омскшина"</w:t>
            </w:r>
          </w:p>
        </w:tc>
        <w:tc>
          <w:tcPr>
            <w:tcW w:w="2680" w:type="dxa"/>
            <w:tcBorders>
              <w:top w:val="single" w:sz="6" w:space="0" w:color="auto"/>
              <w:left w:val="single" w:sz="6" w:space="0" w:color="auto"/>
              <w:bottom w:val="single" w:sz="6" w:space="0" w:color="auto"/>
              <w:right w:val="double" w:sz="6" w:space="0" w:color="auto"/>
            </w:tcBorders>
          </w:tcPr>
          <w:p w:rsidR="006757CC" w:rsidRDefault="006757CC">
            <w:r>
              <w:t>Руководитель группы</w:t>
            </w:r>
          </w:p>
        </w:tc>
      </w:tr>
    </w:tbl>
    <w:p w:rsidR="006757CC" w:rsidRDefault="006757CC"/>
    <w:p w:rsidR="006757CC" w:rsidRDefault="006757CC">
      <w:pPr>
        <w:pStyle w:val="ThinDelim"/>
      </w:pPr>
    </w:p>
    <w:p w:rsidR="006757CC" w:rsidRDefault="006757CC" w:rsidP="00BB6313">
      <w:pPr>
        <w:ind w:left="200"/>
        <w:jc w:val="both"/>
      </w:pPr>
      <w:r>
        <w:rPr>
          <w:rStyle w:val="Subst"/>
        </w:rPr>
        <w:t>Доли участия в уставном капитале эмитента/обыкновенных акций не имеет</w:t>
      </w:r>
    </w:p>
    <w:p w:rsidR="006757CC" w:rsidRDefault="006757CC" w:rsidP="00BB6313">
      <w:pPr>
        <w:pStyle w:val="ThinDelim"/>
        <w:jc w:val="both"/>
      </w:pPr>
    </w:p>
    <w:p w:rsidR="006757CC" w:rsidRDefault="006757CC" w:rsidP="00BB6313">
      <w:pPr>
        <w:pStyle w:val="SubHeading"/>
        <w:ind w:left="200"/>
        <w:jc w:val="both"/>
      </w:pPr>
      <w:r>
        <w:t>Доли участия лица в уставном (складочном) капитале (паевом фонде) дочерних и зависимых обществ эмитента</w:t>
      </w:r>
    </w:p>
    <w:p w:rsidR="006757CC" w:rsidRDefault="006757CC" w:rsidP="00BB6313">
      <w:pPr>
        <w:ind w:left="400"/>
        <w:jc w:val="both"/>
      </w:pPr>
      <w:r>
        <w:rPr>
          <w:rStyle w:val="Subst"/>
        </w:rPr>
        <w:t>Лицо указанных долей не имеет</w:t>
      </w:r>
    </w:p>
    <w:p w:rsidR="006757CC" w:rsidRDefault="006757CC" w:rsidP="00BB6313">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757CC" w:rsidRDefault="006757CC" w:rsidP="00BB6313">
      <w:pPr>
        <w:ind w:left="400"/>
        <w:jc w:val="both"/>
      </w:pPr>
      <w:r>
        <w:rPr>
          <w:rStyle w:val="Subst"/>
        </w:rPr>
        <w:t>Указанных родственных связей нет</w:t>
      </w:r>
    </w:p>
    <w:p w:rsidR="006757CC" w:rsidRDefault="006757CC" w:rsidP="00BB6313">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757CC" w:rsidRDefault="006757CC" w:rsidP="00BB6313">
      <w:pPr>
        <w:ind w:left="400"/>
        <w:jc w:val="both"/>
      </w:pPr>
      <w:r>
        <w:rPr>
          <w:rStyle w:val="Subst"/>
        </w:rPr>
        <w:t>Лицо к указанным видам ответственности не привлекалось</w:t>
      </w:r>
    </w:p>
    <w:p w:rsidR="006757CC" w:rsidRDefault="006757CC" w:rsidP="00BB6313">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757CC" w:rsidRDefault="006757CC">
      <w:pPr>
        <w:ind w:left="400"/>
      </w:pPr>
      <w:r>
        <w:rPr>
          <w:rStyle w:val="Subst"/>
        </w:rPr>
        <w:t>Лицо указанных должностей не занимало</w:t>
      </w:r>
    </w:p>
    <w:p w:rsidR="006757CC" w:rsidRDefault="006757CC">
      <w:pPr>
        <w:ind w:left="200"/>
      </w:pPr>
    </w:p>
    <w:p w:rsidR="006757CC" w:rsidRDefault="006757CC" w:rsidP="00BB6313">
      <w:pPr>
        <w:ind w:left="200"/>
        <w:jc w:val="both"/>
      </w:pPr>
      <w:r>
        <w:t>ФИО:</w:t>
      </w:r>
      <w:r>
        <w:rPr>
          <w:rStyle w:val="Subst"/>
        </w:rPr>
        <w:t xml:space="preserve"> Осиновская Юлия Валерьевна</w:t>
      </w:r>
    </w:p>
    <w:p w:rsidR="006757CC" w:rsidRDefault="006757CC" w:rsidP="00BB6313">
      <w:pPr>
        <w:ind w:left="200"/>
        <w:jc w:val="both"/>
      </w:pPr>
      <w:r>
        <w:t>Год рождения:</w:t>
      </w:r>
      <w:r>
        <w:rPr>
          <w:rStyle w:val="Subst"/>
        </w:rPr>
        <w:t xml:space="preserve"> 1974</w:t>
      </w:r>
    </w:p>
    <w:p w:rsidR="006757CC" w:rsidRDefault="006757CC" w:rsidP="00BB6313">
      <w:pPr>
        <w:ind w:left="200"/>
        <w:jc w:val="both"/>
      </w:pPr>
      <w:r>
        <w:t>Образование:</w:t>
      </w:r>
      <w:r>
        <w:br/>
      </w:r>
      <w:r>
        <w:rPr>
          <w:rStyle w:val="Subst"/>
        </w:rPr>
        <w:t>Наименование учебного учреждения: Омский технологический институт бытового обслуживания</w:t>
      </w:r>
      <w:r>
        <w:rPr>
          <w:rStyle w:val="Subst"/>
        </w:rPr>
        <w:br/>
        <w:t>Дата окончания : 1996</w:t>
      </w:r>
      <w:r>
        <w:rPr>
          <w:rStyle w:val="Subst"/>
        </w:rPr>
        <w:br/>
        <w:t>Специальность: бухгалтерский учет и аудит</w:t>
      </w:r>
    </w:p>
    <w:p w:rsidR="006757CC" w:rsidRDefault="006757CC" w:rsidP="00BB6313">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757CC" w:rsidRDefault="006757CC">
      <w:pPr>
        <w:pStyle w:val="ThinDelim"/>
      </w:pPr>
    </w:p>
    <w:tbl>
      <w:tblPr>
        <w:tblW w:w="9252" w:type="dxa"/>
        <w:tblLayout w:type="fixed"/>
        <w:tblCellMar>
          <w:left w:w="72" w:type="dxa"/>
          <w:right w:w="72" w:type="dxa"/>
        </w:tblCellMar>
        <w:tblLook w:val="0000"/>
      </w:tblPr>
      <w:tblGrid>
        <w:gridCol w:w="1332"/>
        <w:gridCol w:w="1260"/>
        <w:gridCol w:w="3980"/>
        <w:gridCol w:w="2680"/>
      </w:tblGrid>
      <w:tr w:rsidR="006757CC" w:rsidTr="00BB6313">
        <w:tc>
          <w:tcPr>
            <w:tcW w:w="2592" w:type="dxa"/>
            <w:gridSpan w:val="2"/>
            <w:tcBorders>
              <w:top w:val="double" w:sz="6" w:space="0" w:color="auto"/>
              <w:left w:val="double" w:sz="6" w:space="0" w:color="auto"/>
              <w:bottom w:val="single" w:sz="6" w:space="0" w:color="auto"/>
              <w:right w:val="single" w:sz="6" w:space="0" w:color="auto"/>
            </w:tcBorders>
          </w:tcPr>
          <w:p w:rsidR="006757CC" w:rsidRDefault="006757C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757CC" w:rsidRDefault="006757C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757CC" w:rsidRDefault="006757CC">
            <w:pPr>
              <w:jc w:val="center"/>
            </w:pPr>
            <w:r>
              <w:t>Должность</w:t>
            </w:r>
          </w:p>
        </w:tc>
      </w:tr>
      <w:tr w:rsidR="006757CC" w:rsidTr="00BB6313">
        <w:tc>
          <w:tcPr>
            <w:tcW w:w="1332" w:type="dxa"/>
            <w:tcBorders>
              <w:top w:val="single" w:sz="6" w:space="0" w:color="auto"/>
              <w:left w:val="double" w:sz="6" w:space="0" w:color="auto"/>
              <w:bottom w:val="single" w:sz="6" w:space="0" w:color="auto"/>
              <w:right w:val="single" w:sz="6" w:space="0" w:color="auto"/>
            </w:tcBorders>
          </w:tcPr>
          <w:p w:rsidR="006757CC" w:rsidRDefault="006757C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757CC" w:rsidRDefault="006757C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757CC" w:rsidRDefault="006757CC"/>
        </w:tc>
        <w:tc>
          <w:tcPr>
            <w:tcW w:w="2680" w:type="dxa"/>
            <w:tcBorders>
              <w:top w:val="single" w:sz="6" w:space="0" w:color="auto"/>
              <w:left w:val="single" w:sz="6" w:space="0" w:color="auto"/>
              <w:bottom w:val="single" w:sz="6" w:space="0" w:color="auto"/>
              <w:right w:val="double" w:sz="6" w:space="0" w:color="auto"/>
            </w:tcBorders>
          </w:tcPr>
          <w:p w:rsidR="006757CC" w:rsidRDefault="006757CC"/>
        </w:tc>
      </w:tr>
      <w:tr w:rsidR="006757CC" w:rsidTr="00BB6313">
        <w:tc>
          <w:tcPr>
            <w:tcW w:w="1332" w:type="dxa"/>
            <w:tcBorders>
              <w:top w:val="single" w:sz="6" w:space="0" w:color="auto"/>
              <w:left w:val="double" w:sz="6" w:space="0" w:color="auto"/>
              <w:bottom w:val="single" w:sz="6" w:space="0" w:color="auto"/>
              <w:right w:val="single" w:sz="6" w:space="0" w:color="auto"/>
            </w:tcBorders>
          </w:tcPr>
          <w:p w:rsidR="006757CC" w:rsidRDefault="006757CC">
            <w:r>
              <w:t>12.2013</w:t>
            </w:r>
          </w:p>
        </w:tc>
        <w:tc>
          <w:tcPr>
            <w:tcW w:w="1260" w:type="dxa"/>
            <w:tcBorders>
              <w:top w:val="single" w:sz="6" w:space="0" w:color="auto"/>
              <w:left w:val="single" w:sz="6" w:space="0" w:color="auto"/>
              <w:bottom w:val="single" w:sz="6" w:space="0" w:color="auto"/>
              <w:right w:val="single" w:sz="6" w:space="0" w:color="auto"/>
            </w:tcBorders>
          </w:tcPr>
          <w:p w:rsidR="006757CC" w:rsidRDefault="006757CC">
            <w:r>
              <w:t>наст.время</w:t>
            </w:r>
          </w:p>
        </w:tc>
        <w:tc>
          <w:tcPr>
            <w:tcW w:w="3980" w:type="dxa"/>
            <w:tcBorders>
              <w:top w:val="single" w:sz="6" w:space="0" w:color="auto"/>
              <w:left w:val="single" w:sz="6" w:space="0" w:color="auto"/>
              <w:bottom w:val="single" w:sz="6" w:space="0" w:color="auto"/>
              <w:right w:val="single" w:sz="6" w:space="0" w:color="auto"/>
            </w:tcBorders>
          </w:tcPr>
          <w:p w:rsidR="006757CC" w:rsidRDefault="006757CC">
            <w:r>
              <w:t>Филиал ОАО "Кордиант" в г. Омске/ОАО "Омскшина"/ЗАО "Кордиант-Восток"</w:t>
            </w:r>
          </w:p>
        </w:tc>
        <w:tc>
          <w:tcPr>
            <w:tcW w:w="2680" w:type="dxa"/>
            <w:tcBorders>
              <w:top w:val="single" w:sz="6" w:space="0" w:color="auto"/>
              <w:left w:val="single" w:sz="6" w:space="0" w:color="auto"/>
              <w:bottom w:val="single" w:sz="6" w:space="0" w:color="auto"/>
              <w:right w:val="double" w:sz="6" w:space="0" w:color="auto"/>
            </w:tcBorders>
          </w:tcPr>
          <w:p w:rsidR="006757CC" w:rsidRDefault="006757CC">
            <w:r>
              <w:t>начальник отдела внутреннего контроля и аудита/начальник ОВКА/начальник ОВКА</w:t>
            </w:r>
          </w:p>
        </w:tc>
      </w:tr>
      <w:tr w:rsidR="006757CC" w:rsidTr="00BB6313">
        <w:tc>
          <w:tcPr>
            <w:tcW w:w="1332" w:type="dxa"/>
            <w:tcBorders>
              <w:top w:val="single" w:sz="6" w:space="0" w:color="auto"/>
              <w:left w:val="double" w:sz="6" w:space="0" w:color="auto"/>
              <w:bottom w:val="single" w:sz="6" w:space="0" w:color="auto"/>
              <w:right w:val="single" w:sz="6" w:space="0" w:color="auto"/>
            </w:tcBorders>
          </w:tcPr>
          <w:p w:rsidR="006757CC" w:rsidRDefault="006757CC">
            <w:r>
              <w:t>07.2001</w:t>
            </w:r>
          </w:p>
        </w:tc>
        <w:tc>
          <w:tcPr>
            <w:tcW w:w="1260" w:type="dxa"/>
            <w:tcBorders>
              <w:top w:val="single" w:sz="6" w:space="0" w:color="auto"/>
              <w:left w:val="single" w:sz="6" w:space="0" w:color="auto"/>
              <w:bottom w:val="single" w:sz="6" w:space="0" w:color="auto"/>
              <w:right w:val="single" w:sz="6" w:space="0" w:color="auto"/>
            </w:tcBorders>
          </w:tcPr>
          <w:p w:rsidR="006757CC" w:rsidRDefault="006757CC">
            <w:r>
              <w:t>11.2013</w:t>
            </w:r>
          </w:p>
        </w:tc>
        <w:tc>
          <w:tcPr>
            <w:tcW w:w="3980" w:type="dxa"/>
            <w:tcBorders>
              <w:top w:val="single" w:sz="6" w:space="0" w:color="auto"/>
              <w:left w:val="single" w:sz="6" w:space="0" w:color="auto"/>
              <w:bottom w:val="single" w:sz="6" w:space="0" w:color="auto"/>
              <w:right w:val="single" w:sz="6" w:space="0" w:color="auto"/>
            </w:tcBorders>
          </w:tcPr>
          <w:p w:rsidR="006757CC" w:rsidRDefault="006757CC">
            <w:r>
              <w:t>ООО Аудиторская фирма "Консультант информ"</w:t>
            </w:r>
          </w:p>
        </w:tc>
        <w:tc>
          <w:tcPr>
            <w:tcW w:w="2680" w:type="dxa"/>
            <w:tcBorders>
              <w:top w:val="single" w:sz="6" w:space="0" w:color="auto"/>
              <w:left w:val="single" w:sz="6" w:space="0" w:color="auto"/>
              <w:bottom w:val="single" w:sz="6" w:space="0" w:color="auto"/>
              <w:right w:val="double" w:sz="6" w:space="0" w:color="auto"/>
            </w:tcBorders>
          </w:tcPr>
          <w:p w:rsidR="006757CC" w:rsidRDefault="006757CC">
            <w:r>
              <w:t>аудитор</w:t>
            </w:r>
          </w:p>
        </w:tc>
      </w:tr>
    </w:tbl>
    <w:p w:rsidR="006757CC" w:rsidRDefault="006757CC"/>
    <w:p w:rsidR="006757CC" w:rsidRDefault="006757CC">
      <w:pPr>
        <w:pStyle w:val="ThinDelim"/>
      </w:pPr>
    </w:p>
    <w:p w:rsidR="006757CC" w:rsidRDefault="006757CC" w:rsidP="00BB6313">
      <w:pPr>
        <w:ind w:left="200"/>
        <w:jc w:val="both"/>
      </w:pPr>
      <w:r>
        <w:rPr>
          <w:rStyle w:val="Subst"/>
        </w:rPr>
        <w:t>Доли участия в уставном капитале эмитента/обыкновенных акций не имеет</w:t>
      </w:r>
    </w:p>
    <w:p w:rsidR="006757CC" w:rsidRDefault="006757CC" w:rsidP="00BB6313">
      <w:pPr>
        <w:pStyle w:val="ThinDelim"/>
        <w:jc w:val="both"/>
      </w:pPr>
    </w:p>
    <w:p w:rsidR="006757CC" w:rsidRDefault="006757CC" w:rsidP="00BB6313">
      <w:pPr>
        <w:pStyle w:val="SubHeading"/>
        <w:ind w:left="200"/>
        <w:jc w:val="both"/>
      </w:pPr>
      <w:r>
        <w:t>Доли участия лица в уставном (складочном) капитале (паевом фонде) дочерних и зависимых обществ эмитента</w:t>
      </w:r>
    </w:p>
    <w:p w:rsidR="006757CC" w:rsidRDefault="006757CC" w:rsidP="00BB6313">
      <w:pPr>
        <w:ind w:left="400"/>
        <w:jc w:val="both"/>
      </w:pPr>
      <w:r>
        <w:rPr>
          <w:rStyle w:val="Subst"/>
        </w:rPr>
        <w:lastRenderedPageBreak/>
        <w:t>Лицо указанных долей не имеет</w:t>
      </w:r>
    </w:p>
    <w:p w:rsidR="006757CC" w:rsidRDefault="006757CC" w:rsidP="00BB6313">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757CC" w:rsidRDefault="006757CC" w:rsidP="00BB6313">
      <w:pPr>
        <w:ind w:left="400"/>
        <w:jc w:val="both"/>
      </w:pPr>
      <w:r>
        <w:rPr>
          <w:rStyle w:val="Subst"/>
        </w:rPr>
        <w:t>Указанных родственных связей нет</w:t>
      </w:r>
    </w:p>
    <w:p w:rsidR="006757CC" w:rsidRDefault="006757CC" w:rsidP="00BB6313">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757CC" w:rsidRDefault="006757CC" w:rsidP="00BB6313">
      <w:pPr>
        <w:ind w:left="400"/>
        <w:jc w:val="both"/>
      </w:pPr>
      <w:r>
        <w:rPr>
          <w:rStyle w:val="Subst"/>
        </w:rPr>
        <w:t>Лицо к указанным видам ответственности не привлекалось</w:t>
      </w:r>
    </w:p>
    <w:p w:rsidR="006757CC" w:rsidRDefault="006757CC" w:rsidP="00BB6313">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757CC" w:rsidRDefault="006757CC" w:rsidP="00BB6313">
      <w:pPr>
        <w:ind w:left="400"/>
        <w:jc w:val="both"/>
      </w:pPr>
      <w:r>
        <w:rPr>
          <w:rStyle w:val="Subst"/>
        </w:rPr>
        <w:t>Лицо указанных должностей не занимало</w:t>
      </w:r>
    </w:p>
    <w:p w:rsidR="006757CC" w:rsidRDefault="006757CC">
      <w:pPr>
        <w:ind w:left="200"/>
      </w:pPr>
    </w:p>
    <w:p w:rsidR="006757CC" w:rsidRDefault="006757CC" w:rsidP="00BB6313">
      <w:pPr>
        <w:ind w:left="200"/>
        <w:jc w:val="both"/>
      </w:pPr>
      <w:r>
        <w:t>В случае наличия у эмитента отдельного структурного подразделения (подразделений)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и (или) отдельного структурного подразделения (службы) внутреннего аудита, информация, предусмотренная настоящим пунктом, указывается в отношении руководителя такого отдельного структурного подразделения (органа) эмитента.</w:t>
      </w:r>
    </w:p>
    <w:p w:rsidR="006757CC" w:rsidRDefault="006757CC" w:rsidP="00BB6313">
      <w:pPr>
        <w:pStyle w:val="2"/>
        <w:jc w:val="both"/>
      </w:pPr>
      <w:bookmarkStart w:id="63" w:name="_Toc436741651"/>
      <w:r>
        <w:t>5.6. Сведения о размере вознаграждения и (или) компенсации расходов по органу контроля за финансово-хозяйственной деятельностью эмитента</w:t>
      </w:r>
      <w:bookmarkEnd w:id="63"/>
    </w:p>
    <w:p w:rsidR="006757CC" w:rsidRDefault="006757CC" w:rsidP="00BB6313">
      <w:pPr>
        <w:pStyle w:val="SubHeading"/>
        <w:ind w:left="200"/>
        <w:jc w:val="both"/>
      </w:pPr>
      <w:r>
        <w:t>Вознаграждения</w:t>
      </w:r>
    </w:p>
    <w:p w:rsidR="006757CC" w:rsidRDefault="006757CC" w:rsidP="00BB6313">
      <w:pPr>
        <w:ind w:left="400"/>
        <w:jc w:val="both"/>
      </w:pPr>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rsidR="006757CC" w:rsidRDefault="006757CC" w:rsidP="00BB6313">
      <w:pPr>
        <w:ind w:left="400"/>
        <w:jc w:val="both"/>
      </w:pPr>
      <w:r>
        <w:t>Единица измерения:</w:t>
      </w:r>
      <w:r>
        <w:rPr>
          <w:rStyle w:val="Subst"/>
        </w:rPr>
        <w:t xml:space="preserve"> тыс. руб.</w:t>
      </w:r>
    </w:p>
    <w:p w:rsidR="006757CC" w:rsidRDefault="006757CC" w:rsidP="00BB6313">
      <w:pPr>
        <w:ind w:left="400"/>
        <w:jc w:val="both"/>
      </w:pPr>
      <w:r>
        <w:t>Наименование органа контроля за финансово-хозяйственной деятельностью эмитента:</w:t>
      </w:r>
      <w:r>
        <w:rPr>
          <w:rStyle w:val="Subst"/>
        </w:rPr>
        <w:t xml:space="preserve"> Ревизионная комиссия</w:t>
      </w:r>
    </w:p>
    <w:p w:rsidR="006757CC" w:rsidRDefault="006757CC">
      <w:pPr>
        <w:pStyle w:val="SubHeading"/>
        <w:ind w:left="400"/>
      </w:pPr>
      <w:r>
        <w:t>Вознаграждение за участие в работе органа контроля</w:t>
      </w:r>
    </w:p>
    <w:p w:rsidR="006757CC" w:rsidRDefault="006757CC">
      <w:pPr>
        <w:ind w:left="600"/>
      </w:pPr>
      <w:r>
        <w:t>Единица измерения:</w:t>
      </w:r>
      <w:r>
        <w:rPr>
          <w:rStyle w:val="Subst"/>
        </w:rPr>
        <w:t xml:space="preserve"> тыс. руб.</w:t>
      </w:r>
    </w:p>
    <w:p w:rsidR="006757CC" w:rsidRDefault="006757CC">
      <w:pPr>
        <w:pStyle w:val="ThinDelim"/>
      </w:pPr>
    </w:p>
    <w:tbl>
      <w:tblPr>
        <w:tblW w:w="0" w:type="auto"/>
        <w:tblLayout w:type="fixed"/>
        <w:tblCellMar>
          <w:left w:w="72" w:type="dxa"/>
          <w:right w:w="72" w:type="dxa"/>
        </w:tblCellMar>
        <w:tblLook w:val="0000"/>
      </w:tblPr>
      <w:tblGrid>
        <w:gridCol w:w="6492"/>
        <w:gridCol w:w="1360"/>
        <w:gridCol w:w="1400"/>
      </w:tblGrid>
      <w:tr w:rsidR="006757CC">
        <w:tc>
          <w:tcPr>
            <w:tcW w:w="649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6757CC" w:rsidRDefault="006757CC">
            <w:pPr>
              <w:jc w:val="center"/>
            </w:pPr>
            <w:r>
              <w:t>2014</w:t>
            </w:r>
          </w:p>
        </w:tc>
        <w:tc>
          <w:tcPr>
            <w:tcW w:w="1400" w:type="dxa"/>
            <w:tcBorders>
              <w:top w:val="double" w:sz="6" w:space="0" w:color="auto"/>
              <w:left w:val="single" w:sz="6" w:space="0" w:color="auto"/>
              <w:bottom w:val="single" w:sz="6" w:space="0" w:color="auto"/>
              <w:right w:val="double" w:sz="6" w:space="0" w:color="auto"/>
            </w:tcBorders>
          </w:tcPr>
          <w:p w:rsidR="006757CC" w:rsidRDefault="006757CC">
            <w:pPr>
              <w:jc w:val="center"/>
            </w:pPr>
            <w:r>
              <w:t>2015, 3 мес.</w:t>
            </w:r>
          </w:p>
        </w:tc>
      </w:tr>
      <w:tr w:rsidR="006757CC">
        <w:tc>
          <w:tcPr>
            <w:tcW w:w="6492" w:type="dxa"/>
            <w:tcBorders>
              <w:top w:val="single" w:sz="6" w:space="0" w:color="auto"/>
              <w:left w:val="double" w:sz="6" w:space="0" w:color="auto"/>
              <w:bottom w:val="single" w:sz="6" w:space="0" w:color="auto"/>
              <w:right w:val="single" w:sz="6" w:space="0" w:color="auto"/>
            </w:tcBorders>
          </w:tcPr>
          <w:p w:rsidR="006757CC" w:rsidRDefault="006757CC">
            <w: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40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492" w:type="dxa"/>
            <w:tcBorders>
              <w:top w:val="single" w:sz="6" w:space="0" w:color="auto"/>
              <w:left w:val="double" w:sz="6" w:space="0" w:color="auto"/>
              <w:bottom w:val="single" w:sz="6" w:space="0" w:color="auto"/>
              <w:right w:val="single" w:sz="6" w:space="0" w:color="auto"/>
            </w:tcBorders>
          </w:tcPr>
          <w:p w:rsidR="006757CC" w:rsidRDefault="006757CC">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40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492" w:type="dxa"/>
            <w:tcBorders>
              <w:top w:val="single" w:sz="6" w:space="0" w:color="auto"/>
              <w:left w:val="double" w:sz="6" w:space="0" w:color="auto"/>
              <w:bottom w:val="single" w:sz="6" w:space="0" w:color="auto"/>
              <w:right w:val="single" w:sz="6" w:space="0" w:color="auto"/>
            </w:tcBorders>
          </w:tcPr>
          <w:p w:rsidR="006757CC" w:rsidRDefault="006757CC">
            <w:r>
              <w:t>Премии</w:t>
            </w:r>
          </w:p>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40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492" w:type="dxa"/>
            <w:tcBorders>
              <w:top w:val="single" w:sz="6" w:space="0" w:color="auto"/>
              <w:left w:val="double" w:sz="6" w:space="0" w:color="auto"/>
              <w:bottom w:val="single" w:sz="6" w:space="0" w:color="auto"/>
              <w:right w:val="single" w:sz="6" w:space="0" w:color="auto"/>
            </w:tcBorders>
          </w:tcPr>
          <w:p w:rsidR="006757CC" w:rsidRDefault="006757CC">
            <w:r>
              <w:t>Комиссионные</w:t>
            </w:r>
          </w:p>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40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492" w:type="dxa"/>
            <w:tcBorders>
              <w:top w:val="single" w:sz="6" w:space="0" w:color="auto"/>
              <w:left w:val="double" w:sz="6" w:space="0" w:color="auto"/>
              <w:bottom w:val="single" w:sz="6" w:space="0" w:color="auto"/>
              <w:right w:val="single" w:sz="6" w:space="0" w:color="auto"/>
            </w:tcBorders>
          </w:tcPr>
          <w:p w:rsidR="006757CC" w:rsidRDefault="006757CC">
            <w:r>
              <w:t>Льготы</w:t>
            </w:r>
          </w:p>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40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492" w:type="dxa"/>
            <w:tcBorders>
              <w:top w:val="single" w:sz="6" w:space="0" w:color="auto"/>
              <w:left w:val="double" w:sz="6" w:space="0" w:color="auto"/>
              <w:bottom w:val="single" w:sz="6" w:space="0" w:color="auto"/>
              <w:right w:val="single" w:sz="6" w:space="0" w:color="auto"/>
            </w:tcBorders>
          </w:tcPr>
          <w:p w:rsidR="006757CC" w:rsidRDefault="006757CC">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40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492" w:type="dxa"/>
            <w:tcBorders>
              <w:top w:val="single" w:sz="6" w:space="0" w:color="auto"/>
              <w:left w:val="double" w:sz="6" w:space="0" w:color="auto"/>
              <w:bottom w:val="double" w:sz="6" w:space="0" w:color="auto"/>
              <w:right w:val="single" w:sz="6" w:space="0" w:color="auto"/>
            </w:tcBorders>
          </w:tcPr>
          <w:p w:rsidR="006757CC" w:rsidRDefault="006757CC">
            <w:r>
              <w:t>ИТОГО</w:t>
            </w:r>
          </w:p>
        </w:tc>
        <w:tc>
          <w:tcPr>
            <w:tcW w:w="1360" w:type="dxa"/>
            <w:tcBorders>
              <w:top w:val="single" w:sz="6" w:space="0" w:color="auto"/>
              <w:left w:val="single" w:sz="6" w:space="0" w:color="auto"/>
              <w:bottom w:val="double" w:sz="6" w:space="0" w:color="auto"/>
              <w:right w:val="single" w:sz="6" w:space="0" w:color="auto"/>
            </w:tcBorders>
          </w:tcPr>
          <w:p w:rsidR="006757CC" w:rsidRDefault="006757CC"/>
        </w:tc>
        <w:tc>
          <w:tcPr>
            <w:tcW w:w="1400" w:type="dxa"/>
            <w:tcBorders>
              <w:top w:val="single" w:sz="6" w:space="0" w:color="auto"/>
              <w:left w:val="single" w:sz="6" w:space="0" w:color="auto"/>
              <w:bottom w:val="double" w:sz="6" w:space="0" w:color="auto"/>
              <w:right w:val="double" w:sz="6" w:space="0" w:color="auto"/>
            </w:tcBorders>
          </w:tcPr>
          <w:p w:rsidR="006757CC" w:rsidRDefault="006757CC"/>
        </w:tc>
      </w:tr>
    </w:tbl>
    <w:p w:rsidR="006757CC" w:rsidRDefault="006757CC"/>
    <w:p w:rsidR="006757CC" w:rsidRDefault="006757CC" w:rsidP="00BB6313">
      <w:pPr>
        <w:ind w:left="600"/>
        <w:jc w:val="both"/>
      </w:pPr>
      <w:r>
        <w:t>Cведения о существующих соглашениях относительно таких выплат в текущем финансовом году:</w:t>
      </w:r>
      <w:r>
        <w:br/>
      </w:r>
      <w:r>
        <w:rPr>
          <w:rStyle w:val="Subst"/>
        </w:rPr>
        <w:lastRenderedPageBreak/>
        <w:t>В отчетном периоде вознаграждения членам Ревизионной комиссии не начислялись и не выплачивались</w:t>
      </w:r>
    </w:p>
    <w:p w:rsidR="006757CC" w:rsidRDefault="006757CC">
      <w:pPr>
        <w:pStyle w:val="ThinDelim"/>
      </w:pPr>
    </w:p>
    <w:p w:rsidR="006757CC" w:rsidRDefault="006757CC">
      <w:pPr>
        <w:pStyle w:val="SubHeading"/>
        <w:ind w:left="200"/>
      </w:pPr>
      <w:r>
        <w:t>Компенсации</w:t>
      </w:r>
    </w:p>
    <w:p w:rsidR="006757CC" w:rsidRDefault="006757CC">
      <w:pPr>
        <w:ind w:left="400"/>
      </w:pPr>
      <w:r>
        <w:t>Единица измерения:</w:t>
      </w:r>
      <w:r>
        <w:rPr>
          <w:rStyle w:val="Subst"/>
        </w:rPr>
        <w:t xml:space="preserve"> тыс. руб.</w:t>
      </w:r>
    </w:p>
    <w:p w:rsidR="006757CC" w:rsidRDefault="006757CC">
      <w:pPr>
        <w:pStyle w:val="ThinDelim"/>
      </w:pPr>
    </w:p>
    <w:tbl>
      <w:tblPr>
        <w:tblW w:w="0" w:type="auto"/>
        <w:tblLayout w:type="fixed"/>
        <w:tblCellMar>
          <w:left w:w="72" w:type="dxa"/>
          <w:right w:w="72" w:type="dxa"/>
        </w:tblCellMar>
        <w:tblLook w:val="0000"/>
      </w:tblPr>
      <w:tblGrid>
        <w:gridCol w:w="6492"/>
        <w:gridCol w:w="1360"/>
        <w:gridCol w:w="1400"/>
      </w:tblGrid>
      <w:tr w:rsidR="006757CC">
        <w:tc>
          <w:tcPr>
            <w:tcW w:w="649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органа контроля(структурного подразделения)</w:t>
            </w:r>
          </w:p>
        </w:tc>
        <w:tc>
          <w:tcPr>
            <w:tcW w:w="1360" w:type="dxa"/>
            <w:tcBorders>
              <w:top w:val="double" w:sz="6" w:space="0" w:color="auto"/>
              <w:left w:val="single" w:sz="6" w:space="0" w:color="auto"/>
              <w:bottom w:val="single" w:sz="6" w:space="0" w:color="auto"/>
              <w:right w:val="single" w:sz="6" w:space="0" w:color="auto"/>
            </w:tcBorders>
          </w:tcPr>
          <w:p w:rsidR="006757CC" w:rsidRDefault="006757CC">
            <w:pPr>
              <w:jc w:val="center"/>
            </w:pPr>
            <w:r>
              <w:t>2014</w:t>
            </w:r>
          </w:p>
        </w:tc>
        <w:tc>
          <w:tcPr>
            <w:tcW w:w="1400" w:type="dxa"/>
            <w:tcBorders>
              <w:top w:val="double" w:sz="6" w:space="0" w:color="auto"/>
              <w:left w:val="single" w:sz="6" w:space="0" w:color="auto"/>
              <w:bottom w:val="single" w:sz="6" w:space="0" w:color="auto"/>
              <w:right w:val="double" w:sz="6" w:space="0" w:color="auto"/>
            </w:tcBorders>
          </w:tcPr>
          <w:p w:rsidR="006757CC" w:rsidRDefault="006757CC">
            <w:pPr>
              <w:jc w:val="center"/>
            </w:pPr>
            <w:r>
              <w:t>2015, 3 мес.</w:t>
            </w:r>
          </w:p>
        </w:tc>
      </w:tr>
      <w:tr w:rsidR="006757CC">
        <w:tc>
          <w:tcPr>
            <w:tcW w:w="6492" w:type="dxa"/>
            <w:tcBorders>
              <w:top w:val="single" w:sz="6" w:space="0" w:color="auto"/>
              <w:left w:val="double" w:sz="6" w:space="0" w:color="auto"/>
              <w:bottom w:val="double" w:sz="6" w:space="0" w:color="auto"/>
              <w:right w:val="single" w:sz="6" w:space="0" w:color="auto"/>
            </w:tcBorders>
          </w:tcPr>
          <w:p w:rsidR="006757CC" w:rsidRDefault="006757CC">
            <w:r>
              <w:t>Ревизионная комиссия</w:t>
            </w:r>
          </w:p>
        </w:tc>
        <w:tc>
          <w:tcPr>
            <w:tcW w:w="1360" w:type="dxa"/>
            <w:tcBorders>
              <w:top w:val="single" w:sz="6" w:space="0" w:color="auto"/>
              <w:left w:val="single" w:sz="6" w:space="0" w:color="auto"/>
              <w:bottom w:val="double" w:sz="6" w:space="0" w:color="auto"/>
              <w:right w:val="single" w:sz="6" w:space="0" w:color="auto"/>
            </w:tcBorders>
          </w:tcPr>
          <w:p w:rsidR="006757CC" w:rsidRDefault="006757CC"/>
        </w:tc>
        <w:tc>
          <w:tcPr>
            <w:tcW w:w="1400" w:type="dxa"/>
            <w:tcBorders>
              <w:top w:val="single" w:sz="6" w:space="0" w:color="auto"/>
              <w:left w:val="single" w:sz="6" w:space="0" w:color="auto"/>
              <w:bottom w:val="double" w:sz="6" w:space="0" w:color="auto"/>
              <w:right w:val="double" w:sz="6" w:space="0" w:color="auto"/>
            </w:tcBorders>
          </w:tcPr>
          <w:p w:rsidR="006757CC" w:rsidRDefault="006757CC"/>
        </w:tc>
      </w:tr>
    </w:tbl>
    <w:p w:rsidR="006757CC" w:rsidRDefault="006757CC"/>
    <w:p w:rsidR="006757CC" w:rsidRDefault="006757CC" w:rsidP="00BB6313">
      <w:pPr>
        <w:ind w:left="400"/>
        <w:jc w:val="both"/>
      </w:pPr>
      <w:r>
        <w:t>Дополнительная информация:</w:t>
      </w:r>
      <w:r>
        <w:br/>
      </w:r>
      <w:r>
        <w:rPr>
          <w:rStyle w:val="Subst"/>
        </w:rPr>
        <w:t>В отчетном периоде компенсации членам Ревизионной комиссии не начислялись и не выплачивались</w:t>
      </w:r>
    </w:p>
    <w:p w:rsidR="006757CC" w:rsidRDefault="006757CC" w:rsidP="00BB6313">
      <w:pPr>
        <w:pStyle w:val="2"/>
        <w:jc w:val="both"/>
      </w:pPr>
      <w:bookmarkStart w:id="64" w:name="_Toc436741652"/>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4"/>
    </w:p>
    <w:p w:rsidR="006757CC" w:rsidRDefault="006757CC">
      <w:pPr>
        <w:ind w:left="200"/>
      </w:pPr>
      <w:r>
        <w:t>Единица измерения:</w:t>
      </w:r>
      <w:r>
        <w:rPr>
          <w:rStyle w:val="Subst"/>
        </w:rPr>
        <w:t xml:space="preserve"> руб.</w:t>
      </w:r>
    </w:p>
    <w:p w:rsidR="006757CC" w:rsidRDefault="006757CC">
      <w:pPr>
        <w:pStyle w:val="ThinDelim"/>
      </w:pPr>
    </w:p>
    <w:tbl>
      <w:tblPr>
        <w:tblW w:w="0" w:type="auto"/>
        <w:tblLayout w:type="fixed"/>
        <w:tblCellMar>
          <w:left w:w="72" w:type="dxa"/>
          <w:right w:w="72" w:type="dxa"/>
        </w:tblCellMar>
        <w:tblLook w:val="0000"/>
      </w:tblPr>
      <w:tblGrid>
        <w:gridCol w:w="6492"/>
        <w:gridCol w:w="1360"/>
        <w:gridCol w:w="1400"/>
      </w:tblGrid>
      <w:tr w:rsidR="006757CC">
        <w:tc>
          <w:tcPr>
            <w:tcW w:w="649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6757CC" w:rsidRDefault="006757CC">
            <w:pPr>
              <w:jc w:val="center"/>
            </w:pPr>
            <w:r>
              <w:t>2014</w:t>
            </w:r>
          </w:p>
        </w:tc>
        <w:tc>
          <w:tcPr>
            <w:tcW w:w="1400" w:type="dxa"/>
            <w:tcBorders>
              <w:top w:val="double" w:sz="6" w:space="0" w:color="auto"/>
              <w:left w:val="single" w:sz="6" w:space="0" w:color="auto"/>
              <w:bottom w:val="single" w:sz="6" w:space="0" w:color="auto"/>
              <w:right w:val="double" w:sz="6" w:space="0" w:color="auto"/>
            </w:tcBorders>
          </w:tcPr>
          <w:p w:rsidR="006757CC" w:rsidRDefault="006757CC">
            <w:pPr>
              <w:jc w:val="center"/>
            </w:pPr>
            <w:r>
              <w:t>2015, 3 мес.</w:t>
            </w:r>
          </w:p>
        </w:tc>
      </w:tr>
      <w:tr w:rsidR="006757CC">
        <w:tc>
          <w:tcPr>
            <w:tcW w:w="6492" w:type="dxa"/>
            <w:tcBorders>
              <w:top w:val="single" w:sz="6" w:space="0" w:color="auto"/>
              <w:left w:val="double" w:sz="6" w:space="0" w:color="auto"/>
              <w:bottom w:val="single" w:sz="6" w:space="0" w:color="auto"/>
              <w:right w:val="single" w:sz="6" w:space="0" w:color="auto"/>
            </w:tcBorders>
          </w:tcPr>
          <w:p w:rsidR="006757CC" w:rsidRDefault="006757CC">
            <w:r>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2 504</w:t>
            </w:r>
          </w:p>
        </w:tc>
        <w:tc>
          <w:tcPr>
            <w:tcW w:w="1400" w:type="dxa"/>
            <w:tcBorders>
              <w:top w:val="single" w:sz="6" w:space="0" w:color="auto"/>
              <w:left w:val="single" w:sz="6" w:space="0" w:color="auto"/>
              <w:bottom w:val="single" w:sz="6" w:space="0" w:color="auto"/>
              <w:right w:val="double" w:sz="6" w:space="0" w:color="auto"/>
            </w:tcBorders>
          </w:tcPr>
          <w:p w:rsidR="006757CC" w:rsidRDefault="006757CC">
            <w:pPr>
              <w:jc w:val="right"/>
            </w:pPr>
            <w:r>
              <w:t>2 385</w:t>
            </w:r>
          </w:p>
        </w:tc>
      </w:tr>
      <w:tr w:rsidR="006757CC">
        <w:tc>
          <w:tcPr>
            <w:tcW w:w="6492" w:type="dxa"/>
            <w:tcBorders>
              <w:top w:val="single" w:sz="6" w:space="0" w:color="auto"/>
              <w:left w:val="double" w:sz="6" w:space="0" w:color="auto"/>
              <w:bottom w:val="single" w:sz="6" w:space="0" w:color="auto"/>
              <w:right w:val="single" w:sz="6" w:space="0" w:color="auto"/>
            </w:tcBorders>
          </w:tcPr>
          <w:p w:rsidR="006757CC" w:rsidRDefault="006757CC">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172 273 255</w:t>
            </w:r>
          </w:p>
        </w:tc>
        <w:tc>
          <w:tcPr>
            <w:tcW w:w="1400" w:type="dxa"/>
            <w:tcBorders>
              <w:top w:val="single" w:sz="6" w:space="0" w:color="auto"/>
              <w:left w:val="single" w:sz="6" w:space="0" w:color="auto"/>
              <w:bottom w:val="single" w:sz="6" w:space="0" w:color="auto"/>
              <w:right w:val="double" w:sz="6" w:space="0" w:color="auto"/>
            </w:tcBorders>
          </w:tcPr>
          <w:p w:rsidR="006757CC" w:rsidRDefault="006757CC">
            <w:pPr>
              <w:jc w:val="right"/>
            </w:pPr>
            <w:r>
              <w:t>147 890 993</w:t>
            </w:r>
          </w:p>
        </w:tc>
      </w:tr>
      <w:tr w:rsidR="006757CC">
        <w:tc>
          <w:tcPr>
            <w:tcW w:w="6492" w:type="dxa"/>
            <w:tcBorders>
              <w:top w:val="single" w:sz="6" w:space="0" w:color="auto"/>
              <w:left w:val="double" w:sz="6" w:space="0" w:color="auto"/>
              <w:bottom w:val="double" w:sz="6" w:space="0" w:color="auto"/>
              <w:right w:val="single" w:sz="6" w:space="0" w:color="auto"/>
            </w:tcBorders>
          </w:tcPr>
          <w:p w:rsidR="006757CC" w:rsidRDefault="006757CC">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tcPr>
          <w:p w:rsidR="006757CC" w:rsidRDefault="006757CC">
            <w:pPr>
              <w:jc w:val="right"/>
            </w:pPr>
            <w:r>
              <w:t>4 572 479</w:t>
            </w:r>
          </w:p>
        </w:tc>
        <w:tc>
          <w:tcPr>
            <w:tcW w:w="1400" w:type="dxa"/>
            <w:tcBorders>
              <w:top w:val="single" w:sz="6" w:space="0" w:color="auto"/>
              <w:left w:val="single" w:sz="6" w:space="0" w:color="auto"/>
              <w:bottom w:val="double" w:sz="6" w:space="0" w:color="auto"/>
              <w:right w:val="double" w:sz="6" w:space="0" w:color="auto"/>
            </w:tcBorders>
          </w:tcPr>
          <w:p w:rsidR="006757CC" w:rsidRDefault="006757CC">
            <w:pPr>
              <w:jc w:val="right"/>
            </w:pPr>
            <w:r>
              <w:t>5 451 127</w:t>
            </w:r>
          </w:p>
        </w:tc>
      </w:tr>
    </w:tbl>
    <w:p w:rsidR="006757CC" w:rsidRDefault="006757CC"/>
    <w:p w:rsidR="006757CC" w:rsidRDefault="006757CC" w:rsidP="00BB6313">
      <w:pPr>
        <w:ind w:left="200"/>
        <w:jc w:val="both"/>
      </w:pPr>
      <w:r>
        <w:rPr>
          <w:rStyle w:val="Subst"/>
        </w:rPr>
        <w:t>Профсоюзный орган – Первичная профсоюзная организация работников открытого акционерного общества «Омскшина» (ППО ОАО «Омскшина»)</w:t>
      </w:r>
      <w:r>
        <w:rPr>
          <w:rStyle w:val="Subst"/>
        </w:rPr>
        <w:br/>
        <w:t>год создания: 1942</w:t>
      </w:r>
      <w:r>
        <w:rPr>
          <w:rStyle w:val="Subst"/>
        </w:rPr>
        <w:br/>
        <w:t>перерегистрация: 26.11.2001</w:t>
      </w:r>
      <w:r>
        <w:rPr>
          <w:rStyle w:val="Subst"/>
        </w:rPr>
        <w:br/>
        <w:t>Председатель профсоюзного комитета - Пивоваров Владимир Сергеевич</w:t>
      </w:r>
    </w:p>
    <w:p w:rsidR="006757CC" w:rsidRDefault="006757CC" w:rsidP="00BB6313">
      <w:pPr>
        <w:pStyle w:val="2"/>
        <w:jc w:val="both"/>
      </w:pPr>
      <w:bookmarkStart w:id="65" w:name="_Toc436741653"/>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bookmarkEnd w:id="65"/>
    </w:p>
    <w:p w:rsidR="006757CC" w:rsidRDefault="006757CC" w:rsidP="00BB6313">
      <w:pPr>
        <w:ind w:left="200"/>
        <w:jc w:val="both"/>
      </w:pPr>
      <w:r>
        <w:rPr>
          <w:rStyle w:val="Subst"/>
        </w:rPr>
        <w:t>Эмитент не имеет обязательств перед сотрудниками (работниками), касающихся возможности их участия в уставном капитале эмитента</w:t>
      </w:r>
    </w:p>
    <w:p w:rsidR="006757CC" w:rsidRDefault="006757CC">
      <w:pPr>
        <w:pStyle w:val="1"/>
      </w:pPr>
      <w:bookmarkStart w:id="66" w:name="_Toc436741654"/>
      <w:r>
        <w:t>Раздел VI. Сведения об участниках (акционерах) эмитента и о совершенных эмитентом сделках, в совершении которых имелась заинтересованность</w:t>
      </w:r>
      <w:bookmarkEnd w:id="66"/>
    </w:p>
    <w:p w:rsidR="006757CC" w:rsidRDefault="006757CC" w:rsidP="00BB6313">
      <w:pPr>
        <w:pStyle w:val="2"/>
        <w:jc w:val="both"/>
      </w:pPr>
      <w:bookmarkStart w:id="67" w:name="_Toc436741655"/>
      <w:r>
        <w:t>6.1. Сведения об общем количестве акционеров (участников) эмитента</w:t>
      </w:r>
      <w:bookmarkEnd w:id="67"/>
    </w:p>
    <w:p w:rsidR="006757CC" w:rsidRDefault="006757CC" w:rsidP="00BB6313">
      <w:pPr>
        <w:jc w:val="both"/>
      </w:pPr>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2 968</w:t>
      </w:r>
    </w:p>
    <w:p w:rsidR="006757CC" w:rsidRDefault="006757CC" w:rsidP="00BB6313">
      <w:pPr>
        <w:jc w:val="both"/>
      </w:pPr>
      <w:r>
        <w:t>Общее количество номинальных держателей акций эмитента:</w:t>
      </w:r>
      <w:r>
        <w:rPr>
          <w:rStyle w:val="Subst"/>
        </w:rPr>
        <w:t xml:space="preserve"> 2</w:t>
      </w:r>
    </w:p>
    <w:p w:rsidR="006757CC" w:rsidRDefault="006757CC" w:rsidP="00BB6313">
      <w:pPr>
        <w:jc w:val="both"/>
      </w:pPr>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2 968</w:t>
      </w:r>
    </w:p>
    <w:p w:rsidR="006757CC" w:rsidRDefault="006757CC" w:rsidP="00BB6313">
      <w:pPr>
        <w:jc w:val="both"/>
      </w:pPr>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31.03.2015</w:t>
      </w:r>
    </w:p>
    <w:p w:rsidR="006757CC" w:rsidRDefault="006757CC" w:rsidP="00BB6313">
      <w:pPr>
        <w:jc w:val="both"/>
      </w:pPr>
      <w:r>
        <w:t>Владельцы обыкновенных акций эмитента, которые подлежали включению в такой список:</w:t>
      </w:r>
      <w:r>
        <w:rPr>
          <w:rStyle w:val="Subst"/>
        </w:rPr>
        <w:t xml:space="preserve"> 2 968</w:t>
      </w:r>
    </w:p>
    <w:p w:rsidR="00BB6313" w:rsidRDefault="00BB6313" w:rsidP="00BB6313">
      <w:pPr>
        <w:pStyle w:val="SubHeading"/>
      </w:pPr>
      <w:r>
        <w:t xml:space="preserve">Информация о количестве собственных акций, находящихся на балансе эмитента на дату окончания </w:t>
      </w:r>
      <w:r>
        <w:lastRenderedPageBreak/>
        <w:t>отчетного квартала</w:t>
      </w:r>
    </w:p>
    <w:p w:rsidR="00BB6313" w:rsidRDefault="00BB6313" w:rsidP="00BB6313">
      <w:pPr>
        <w:ind w:left="200"/>
      </w:pPr>
      <w:r>
        <w:rPr>
          <w:rStyle w:val="Subst"/>
        </w:rPr>
        <w:t>Собственных акций, находящихся на балансе эмитента нет</w:t>
      </w:r>
    </w:p>
    <w:p w:rsidR="00BB6313" w:rsidRDefault="00BB6313" w:rsidP="00BB6313">
      <w:pPr>
        <w:pStyle w:val="SubHeading"/>
      </w:pPr>
      <w:r>
        <w:t>Информация о количестве акций эмитента, принадлежащих подконтрольным ему организациям</w:t>
      </w:r>
    </w:p>
    <w:p w:rsidR="00BB6313" w:rsidRDefault="00BB6313" w:rsidP="00BB6313">
      <w:pPr>
        <w:ind w:left="200"/>
      </w:pPr>
      <w:r>
        <w:rPr>
          <w:rStyle w:val="Subst"/>
        </w:rPr>
        <w:t>Акций эмитента, принадлежащих подконтрольным ему организациям нет</w:t>
      </w:r>
    </w:p>
    <w:p w:rsidR="006757CC" w:rsidRDefault="006757CC" w:rsidP="00BB6313">
      <w:pPr>
        <w:pStyle w:val="2"/>
        <w:jc w:val="both"/>
      </w:pPr>
      <w:bookmarkStart w:id="68" w:name="_Toc436741656"/>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bookmarkEnd w:id="68"/>
    </w:p>
    <w:p w:rsidR="006757CC" w:rsidRDefault="006757CC" w:rsidP="00BB6313">
      <w:pPr>
        <w:ind w:left="200"/>
        <w:jc w:val="both"/>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6757CC" w:rsidRDefault="006757CC">
      <w:pPr>
        <w:ind w:left="200"/>
      </w:pPr>
      <w:r>
        <w:rPr>
          <w:rStyle w:val="Subst"/>
        </w:rPr>
        <w:t>1.</w:t>
      </w:r>
    </w:p>
    <w:p w:rsidR="006757CC" w:rsidRDefault="006757CC" w:rsidP="00BB6313">
      <w:pPr>
        <w:ind w:left="200"/>
        <w:jc w:val="both"/>
      </w:pPr>
      <w:r>
        <w:t>Полное фирменное наименование:</w:t>
      </w:r>
      <w:r>
        <w:rPr>
          <w:rStyle w:val="Subst"/>
        </w:rPr>
        <w:t xml:space="preserve"> Открытое акционерное общество "Кордиант"</w:t>
      </w:r>
    </w:p>
    <w:p w:rsidR="006757CC" w:rsidRDefault="006757CC" w:rsidP="00BB6313">
      <w:pPr>
        <w:spacing w:before="0"/>
        <w:ind w:left="198"/>
        <w:jc w:val="both"/>
      </w:pPr>
      <w:r>
        <w:t>Сокращенное фирменное наименование:</w:t>
      </w:r>
      <w:r>
        <w:rPr>
          <w:rStyle w:val="Subst"/>
        </w:rPr>
        <w:t xml:space="preserve"> ОАО "Кордиант"</w:t>
      </w:r>
    </w:p>
    <w:p w:rsidR="006757CC" w:rsidRDefault="006757CC" w:rsidP="00BB6313">
      <w:pPr>
        <w:pStyle w:val="SubHeading"/>
        <w:spacing w:before="0"/>
        <w:ind w:left="198"/>
        <w:jc w:val="both"/>
      </w:pPr>
      <w:r>
        <w:t>Место нахождения</w:t>
      </w:r>
    </w:p>
    <w:p w:rsidR="006757CC" w:rsidRDefault="006757CC" w:rsidP="00BB6313">
      <w:pPr>
        <w:ind w:left="400"/>
        <w:jc w:val="both"/>
      </w:pPr>
      <w:r>
        <w:rPr>
          <w:rStyle w:val="Subst"/>
        </w:rPr>
        <w:t>190000 Россия, Санкт-Петербург, Галерная 5 стр. Литер оф. А</w:t>
      </w:r>
    </w:p>
    <w:p w:rsidR="006757CC" w:rsidRDefault="006757CC" w:rsidP="00BB6313">
      <w:pPr>
        <w:ind w:left="200"/>
        <w:jc w:val="both"/>
      </w:pPr>
      <w:r>
        <w:t>ИНН:</w:t>
      </w:r>
      <w:r>
        <w:rPr>
          <w:rStyle w:val="Subst"/>
        </w:rPr>
        <w:t xml:space="preserve"> 7838028913</w:t>
      </w:r>
    </w:p>
    <w:p w:rsidR="006757CC" w:rsidRDefault="006757CC" w:rsidP="00BB6313">
      <w:pPr>
        <w:ind w:left="200"/>
        <w:jc w:val="both"/>
      </w:pPr>
      <w:r>
        <w:t>ОГРН:</w:t>
      </w:r>
      <w:r>
        <w:rPr>
          <w:rStyle w:val="Subst"/>
        </w:rPr>
        <w:t xml:space="preserve"> 1077746376729</w:t>
      </w:r>
    </w:p>
    <w:p w:rsidR="006757CC" w:rsidRDefault="006757CC" w:rsidP="00BB6313">
      <w:pPr>
        <w:ind w:left="200"/>
        <w:jc w:val="both"/>
      </w:pPr>
      <w:r>
        <w:t>Доля участия лица в уставном капитале эмитента:</w:t>
      </w:r>
      <w:r>
        <w:rPr>
          <w:rStyle w:val="Subst"/>
        </w:rPr>
        <w:t xml:space="preserve"> 67.2%</w:t>
      </w:r>
    </w:p>
    <w:p w:rsidR="006757CC" w:rsidRDefault="006757CC" w:rsidP="00BB6313">
      <w:pPr>
        <w:ind w:left="200"/>
        <w:jc w:val="both"/>
      </w:pPr>
      <w:r>
        <w:t>Доля принадлежащих лицу обыкновенных акций эмитента:</w:t>
      </w:r>
      <w:r>
        <w:rPr>
          <w:rStyle w:val="Subst"/>
        </w:rPr>
        <w:t xml:space="preserve"> 67.2%</w:t>
      </w:r>
    </w:p>
    <w:p w:rsidR="006757CC" w:rsidRDefault="006757CC" w:rsidP="00BB6313">
      <w:pPr>
        <w:ind w:left="200"/>
        <w:jc w:val="both"/>
      </w:pPr>
      <w:r>
        <w:t>Лица, контролирующие участника (акционера) эмитента</w:t>
      </w:r>
    </w:p>
    <w:p w:rsidR="006757CC" w:rsidRDefault="006757CC" w:rsidP="00BB6313">
      <w:pPr>
        <w:spacing w:before="0"/>
        <w:ind w:left="198"/>
        <w:jc w:val="both"/>
      </w:pPr>
      <w:r>
        <w:rPr>
          <w:rStyle w:val="Subst"/>
        </w:rPr>
        <w:t>Информация об указанных лицах эмитенту не предоставлена (отсутствует)</w:t>
      </w:r>
    </w:p>
    <w:p w:rsidR="006757CC" w:rsidRDefault="006757CC" w:rsidP="00BB6313">
      <w:pPr>
        <w:pStyle w:val="SubHeading"/>
        <w:spacing w:before="0"/>
        <w:ind w:left="198"/>
        <w:jc w:val="both"/>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6757CC" w:rsidRDefault="006757CC" w:rsidP="00BB6313">
      <w:pPr>
        <w:ind w:left="400"/>
        <w:jc w:val="both"/>
      </w:pPr>
      <w:r>
        <w:rPr>
          <w:rStyle w:val="Subst"/>
        </w:rPr>
        <w:t>Информация об указанных лицах эмитенту не предоставлена (отсутствует)</w:t>
      </w:r>
    </w:p>
    <w:p w:rsidR="006757CC" w:rsidRDefault="006757CC" w:rsidP="00BB6313">
      <w:pPr>
        <w:ind w:left="200"/>
        <w:jc w:val="both"/>
      </w:pPr>
      <w:r>
        <w:t>Иные сведения, указываемые эмитентом по собственному усмотрению:</w:t>
      </w:r>
      <w:r>
        <w:br/>
      </w:r>
      <w:r>
        <w:rPr>
          <w:rStyle w:val="Subst"/>
        </w:rPr>
        <w:t>нет</w:t>
      </w:r>
    </w:p>
    <w:p w:rsidR="006757CC" w:rsidRDefault="006757CC">
      <w:pPr>
        <w:ind w:left="200"/>
      </w:pPr>
    </w:p>
    <w:p w:rsidR="006757CC" w:rsidRDefault="006757CC">
      <w:pPr>
        <w:ind w:left="200"/>
      </w:pPr>
      <w:r>
        <w:rPr>
          <w:rStyle w:val="Subst"/>
        </w:rPr>
        <w:t>2.</w:t>
      </w:r>
    </w:p>
    <w:p w:rsidR="006757CC" w:rsidRDefault="006757CC" w:rsidP="00BB6313">
      <w:pPr>
        <w:spacing w:before="0"/>
        <w:ind w:left="198"/>
      </w:pPr>
      <w:r>
        <w:t>Полное фирменное наименование:</w:t>
      </w:r>
      <w:r>
        <w:rPr>
          <w:rStyle w:val="Subst"/>
        </w:rPr>
        <w:t xml:space="preserve"> Общество с ограниченной ответственностью "Олефин"</w:t>
      </w:r>
    </w:p>
    <w:p w:rsidR="006757CC" w:rsidRDefault="006757CC" w:rsidP="00BB6313">
      <w:pPr>
        <w:spacing w:before="0"/>
        <w:ind w:left="198"/>
      </w:pPr>
      <w:r>
        <w:t>Сокращенное фирменное наименование:</w:t>
      </w:r>
      <w:r>
        <w:rPr>
          <w:rStyle w:val="Subst"/>
        </w:rPr>
        <w:t xml:space="preserve"> ООО "Олефин"</w:t>
      </w:r>
    </w:p>
    <w:p w:rsidR="006757CC" w:rsidRDefault="006757CC" w:rsidP="00BB6313">
      <w:pPr>
        <w:pStyle w:val="SubHeading"/>
        <w:spacing w:before="0"/>
        <w:ind w:left="198"/>
      </w:pPr>
      <w:r>
        <w:t>Место нахождения</w:t>
      </w:r>
    </w:p>
    <w:p w:rsidR="006757CC" w:rsidRDefault="006757CC">
      <w:pPr>
        <w:ind w:left="400"/>
      </w:pPr>
      <w:r>
        <w:rPr>
          <w:rStyle w:val="Subst"/>
        </w:rPr>
        <w:t>109428 Россия, г. Москва, Зарайская 21</w:t>
      </w:r>
    </w:p>
    <w:p w:rsidR="006757CC" w:rsidRDefault="006757CC">
      <w:pPr>
        <w:ind w:left="200"/>
      </w:pPr>
      <w:r>
        <w:t>ИНН:</w:t>
      </w:r>
      <w:r>
        <w:rPr>
          <w:rStyle w:val="Subst"/>
        </w:rPr>
        <w:t xml:space="preserve"> 7721585616</w:t>
      </w:r>
    </w:p>
    <w:p w:rsidR="006757CC" w:rsidRDefault="006757CC">
      <w:pPr>
        <w:ind w:left="200"/>
      </w:pPr>
      <w:r>
        <w:t>ОГРН:</w:t>
      </w:r>
      <w:r>
        <w:rPr>
          <w:rStyle w:val="Subst"/>
        </w:rPr>
        <w:t xml:space="preserve"> 5077746754080</w:t>
      </w:r>
    </w:p>
    <w:p w:rsidR="006757CC" w:rsidRDefault="006757CC">
      <w:pPr>
        <w:ind w:left="200"/>
      </w:pPr>
      <w:r>
        <w:t>Доля участия лица в уставном капитале эмитента:</w:t>
      </w:r>
      <w:r>
        <w:rPr>
          <w:rStyle w:val="Subst"/>
        </w:rPr>
        <w:t xml:space="preserve"> 18.14%</w:t>
      </w:r>
    </w:p>
    <w:p w:rsidR="006757CC" w:rsidRDefault="006757CC">
      <w:pPr>
        <w:ind w:left="200"/>
      </w:pPr>
      <w:r>
        <w:t>Доля принадлежащих лицу обыкновенных акций эмитента:</w:t>
      </w:r>
      <w:r>
        <w:rPr>
          <w:rStyle w:val="Subst"/>
        </w:rPr>
        <w:t xml:space="preserve"> 18.14%</w:t>
      </w:r>
    </w:p>
    <w:p w:rsidR="006757CC" w:rsidRDefault="006757CC">
      <w:pPr>
        <w:ind w:left="200"/>
      </w:pPr>
      <w:r>
        <w:t>Лица, контролирующие участника (акционера) эмитента</w:t>
      </w:r>
    </w:p>
    <w:p w:rsidR="006757CC" w:rsidRDefault="006757CC" w:rsidP="00BB6313">
      <w:pPr>
        <w:spacing w:before="0"/>
        <w:ind w:left="200"/>
      </w:pPr>
      <w:r>
        <w:rPr>
          <w:rStyle w:val="Subst"/>
        </w:rPr>
        <w:t>Информация об указанных лицах эмитенту не предоставлена (отсутствует)</w:t>
      </w:r>
    </w:p>
    <w:p w:rsidR="006757CC" w:rsidRDefault="006757CC" w:rsidP="00BB6313">
      <w:pPr>
        <w:pStyle w:val="SubHeading"/>
        <w:spacing w:before="0"/>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6757CC" w:rsidRDefault="006757CC" w:rsidP="00BB6313">
      <w:pPr>
        <w:spacing w:before="0"/>
        <w:ind w:left="400"/>
      </w:pPr>
      <w:r>
        <w:rPr>
          <w:rStyle w:val="Subst"/>
        </w:rPr>
        <w:t>Информация об указанных лицах эмитенту не предоставлена (отсутствует)</w:t>
      </w:r>
    </w:p>
    <w:p w:rsidR="006757CC" w:rsidRDefault="006757CC">
      <w:pPr>
        <w:ind w:left="200"/>
      </w:pPr>
      <w:r>
        <w:t>Иные сведения, указываемые эмитентом по собственному усмотрению:</w:t>
      </w:r>
      <w:r>
        <w:br/>
      </w:r>
      <w:r>
        <w:rPr>
          <w:rStyle w:val="Subst"/>
        </w:rPr>
        <w:t>нет</w:t>
      </w:r>
    </w:p>
    <w:p w:rsidR="006757CC" w:rsidRDefault="006757CC">
      <w:pPr>
        <w:ind w:left="200"/>
      </w:pPr>
    </w:p>
    <w:p w:rsidR="006757CC" w:rsidRDefault="006757CC" w:rsidP="00BB6313">
      <w:pPr>
        <w:pStyle w:val="2"/>
        <w:jc w:val="both"/>
      </w:pPr>
      <w:bookmarkStart w:id="69" w:name="_Toc436741657"/>
      <w: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69"/>
    </w:p>
    <w:p w:rsidR="006757CC" w:rsidRDefault="006757CC" w:rsidP="00BB6313">
      <w:pPr>
        <w:pStyle w:val="SubHeading"/>
        <w:ind w:left="200"/>
        <w:jc w:val="both"/>
      </w:pPr>
      <w:r>
        <w:t>Сведения об управляющих государственными, муниципальными пакетами акций</w:t>
      </w:r>
    </w:p>
    <w:p w:rsidR="006757CC" w:rsidRDefault="006757CC" w:rsidP="00BB6313">
      <w:pPr>
        <w:ind w:left="400"/>
        <w:jc w:val="both"/>
      </w:pPr>
      <w:r>
        <w:rPr>
          <w:rStyle w:val="Subst"/>
        </w:rPr>
        <w:t>Указанных лиц нет</w:t>
      </w:r>
    </w:p>
    <w:p w:rsidR="006757CC" w:rsidRDefault="006757CC" w:rsidP="00BB6313">
      <w:pPr>
        <w:pStyle w:val="SubHeading"/>
        <w:ind w:left="200"/>
        <w:jc w:val="both"/>
      </w:pPr>
      <w:r>
        <w:t xml:space="preserve">Лица, которые от имени Российской Федерации, субъекта Российской Федерации или муниципального </w:t>
      </w:r>
      <w:r>
        <w:lastRenderedPageBreak/>
        <w:t>образования осуществляют функции участника (акционера) эмитента</w:t>
      </w:r>
    </w:p>
    <w:p w:rsidR="006757CC" w:rsidRDefault="006757CC" w:rsidP="00BB6313">
      <w:pPr>
        <w:ind w:left="400"/>
        <w:jc w:val="both"/>
      </w:pPr>
      <w:r>
        <w:rPr>
          <w:rStyle w:val="Subst"/>
        </w:rPr>
        <w:t>Указанных лиц нет</w:t>
      </w:r>
    </w:p>
    <w:p w:rsidR="006757CC" w:rsidRDefault="006757CC" w:rsidP="00BB6313">
      <w:pPr>
        <w:pStyle w:val="SubHeading"/>
        <w:ind w:left="200"/>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6757CC" w:rsidRDefault="006757CC" w:rsidP="00BB6313">
      <w:pPr>
        <w:ind w:left="400"/>
        <w:jc w:val="both"/>
      </w:pPr>
      <w:r>
        <w:rPr>
          <w:rStyle w:val="Subst"/>
        </w:rPr>
        <w:t>Указанное право не предусмотрено</w:t>
      </w:r>
    </w:p>
    <w:p w:rsidR="006757CC" w:rsidRDefault="006757CC" w:rsidP="00BB6313">
      <w:pPr>
        <w:pStyle w:val="2"/>
        <w:jc w:val="both"/>
      </w:pPr>
      <w:bookmarkStart w:id="70" w:name="_Toc436741658"/>
      <w:r>
        <w:t>6.4. Сведения об ограничениях на участие в уставном капитале эмитента</w:t>
      </w:r>
      <w:bookmarkEnd w:id="70"/>
    </w:p>
    <w:p w:rsidR="006757CC" w:rsidRDefault="006757CC" w:rsidP="00BB6313">
      <w:pPr>
        <w:ind w:left="200"/>
        <w:jc w:val="both"/>
      </w:pPr>
      <w:r>
        <w:rPr>
          <w:rStyle w:val="Subst"/>
        </w:rPr>
        <w:t>Ограничений на участие в уставном капитале эмитента нет</w:t>
      </w:r>
    </w:p>
    <w:p w:rsidR="006757CC" w:rsidRDefault="006757CC" w:rsidP="00BB6313">
      <w:pPr>
        <w:pStyle w:val="2"/>
        <w:jc w:val="both"/>
      </w:pPr>
      <w:bookmarkStart w:id="71" w:name="_Toc436741659"/>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71"/>
    </w:p>
    <w:p w:rsidR="006757CC" w:rsidRDefault="006757CC" w:rsidP="00BB6313">
      <w:pPr>
        <w:ind w:left="200"/>
        <w:jc w:val="both"/>
      </w:pPr>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BB6313" w:rsidRDefault="00BB6313">
      <w:pPr>
        <w:ind w:left="200"/>
      </w:pPr>
    </w:p>
    <w:p w:rsidR="006757CC" w:rsidRDefault="006757CC">
      <w:pPr>
        <w:ind w:left="200"/>
      </w:pPr>
      <w:r>
        <w:t>Дата составления списка лиц, имеющих право на участие в общем собрании акционеров (участников) эмитента:</w:t>
      </w:r>
      <w:r>
        <w:rPr>
          <w:rStyle w:val="Subst"/>
        </w:rPr>
        <w:t xml:space="preserve"> 21.04.2014</w:t>
      </w:r>
    </w:p>
    <w:p w:rsidR="006757CC" w:rsidRDefault="006757CC">
      <w:pPr>
        <w:pStyle w:val="SubHeading"/>
        <w:ind w:left="200"/>
      </w:pPr>
      <w:r>
        <w:t>Список акционеров (участников)</w:t>
      </w:r>
    </w:p>
    <w:p w:rsidR="006757CC" w:rsidRDefault="006757CC">
      <w:pPr>
        <w:ind w:left="400"/>
      </w:pPr>
      <w:r>
        <w:t>Полное фирменное наименование:</w:t>
      </w:r>
      <w:r>
        <w:rPr>
          <w:rStyle w:val="Subst"/>
        </w:rPr>
        <w:t xml:space="preserve"> Открытое акционерное общество "Кордиант"</w:t>
      </w:r>
    </w:p>
    <w:p w:rsidR="006757CC" w:rsidRDefault="006757CC">
      <w:pPr>
        <w:ind w:left="400"/>
      </w:pPr>
      <w:r>
        <w:t>Сокращенное фирменное наименование:</w:t>
      </w:r>
      <w:r>
        <w:rPr>
          <w:rStyle w:val="Subst"/>
        </w:rPr>
        <w:t xml:space="preserve"> ОАО "Кордиант"</w:t>
      </w:r>
    </w:p>
    <w:p w:rsidR="006757CC" w:rsidRDefault="006757CC">
      <w:pPr>
        <w:ind w:left="400"/>
      </w:pPr>
      <w:r>
        <w:t>Место нахождения:</w:t>
      </w:r>
      <w:r>
        <w:rPr>
          <w:rStyle w:val="Subst"/>
        </w:rPr>
        <w:t xml:space="preserve"> 190000 Россия, Санкт-Петербург, Галерная 5 стр. Литер А</w:t>
      </w:r>
    </w:p>
    <w:p w:rsidR="006757CC" w:rsidRDefault="006757CC">
      <w:pPr>
        <w:ind w:left="400"/>
      </w:pPr>
      <w:r>
        <w:t>ИНН:</w:t>
      </w:r>
      <w:r>
        <w:rPr>
          <w:rStyle w:val="Subst"/>
        </w:rPr>
        <w:t xml:space="preserve"> 7838028913</w:t>
      </w:r>
    </w:p>
    <w:p w:rsidR="006757CC" w:rsidRDefault="006757CC">
      <w:pPr>
        <w:ind w:left="400"/>
      </w:pPr>
      <w:r>
        <w:t>ОГРН:</w:t>
      </w:r>
      <w:r>
        <w:rPr>
          <w:rStyle w:val="Subst"/>
        </w:rPr>
        <w:t xml:space="preserve"> 1077746376729</w:t>
      </w:r>
    </w:p>
    <w:p w:rsidR="006757CC" w:rsidRDefault="006757CC">
      <w:pPr>
        <w:ind w:left="400"/>
      </w:pPr>
      <w:r>
        <w:t>Доля участия лица в уставном капитале эмитента, %:</w:t>
      </w:r>
      <w:r>
        <w:rPr>
          <w:rStyle w:val="Subst"/>
        </w:rPr>
        <w:t xml:space="preserve"> 67.2</w:t>
      </w:r>
    </w:p>
    <w:p w:rsidR="006757CC" w:rsidRDefault="006757CC">
      <w:pPr>
        <w:ind w:left="400"/>
      </w:pPr>
      <w:r>
        <w:t>Доля принадлежавших лицу обыкновенных акций эмитента, %:</w:t>
      </w:r>
      <w:r>
        <w:rPr>
          <w:rStyle w:val="Subst"/>
        </w:rPr>
        <w:t xml:space="preserve"> 67.2</w:t>
      </w:r>
    </w:p>
    <w:p w:rsidR="006757CC" w:rsidRDefault="006757CC">
      <w:pPr>
        <w:ind w:left="400"/>
      </w:pPr>
    </w:p>
    <w:p w:rsidR="006757CC" w:rsidRDefault="006757CC">
      <w:pPr>
        <w:ind w:left="400"/>
      </w:pPr>
      <w:r>
        <w:t>Полное фирменное наименование:</w:t>
      </w:r>
      <w:r>
        <w:rPr>
          <w:rStyle w:val="Subst"/>
        </w:rPr>
        <w:t xml:space="preserve"> Общество с ограниченной ответственностью “Олефин”</w:t>
      </w:r>
    </w:p>
    <w:p w:rsidR="006757CC" w:rsidRDefault="006757CC">
      <w:pPr>
        <w:ind w:left="400"/>
      </w:pPr>
      <w:r>
        <w:t>Сокращенное фирменное наименование:</w:t>
      </w:r>
      <w:r>
        <w:rPr>
          <w:rStyle w:val="Subst"/>
        </w:rPr>
        <w:t xml:space="preserve"> ООО “Олефин”</w:t>
      </w:r>
    </w:p>
    <w:p w:rsidR="006757CC" w:rsidRDefault="006757CC">
      <w:pPr>
        <w:ind w:left="400"/>
      </w:pPr>
      <w:r>
        <w:t>Место нахождения:</w:t>
      </w:r>
      <w:r>
        <w:rPr>
          <w:rStyle w:val="Subst"/>
        </w:rPr>
        <w:t xml:space="preserve"> 109428, г.Москва, ул. Зарайская, д. 21</w:t>
      </w:r>
    </w:p>
    <w:p w:rsidR="006757CC" w:rsidRDefault="006757CC">
      <w:pPr>
        <w:ind w:left="400"/>
      </w:pPr>
      <w:r>
        <w:t>ИНН:</w:t>
      </w:r>
      <w:r>
        <w:rPr>
          <w:rStyle w:val="Subst"/>
        </w:rPr>
        <w:t xml:space="preserve"> 7721585616</w:t>
      </w:r>
    </w:p>
    <w:p w:rsidR="006757CC" w:rsidRDefault="006757CC">
      <w:pPr>
        <w:ind w:left="400"/>
      </w:pPr>
      <w:r>
        <w:t>ОГРН:</w:t>
      </w:r>
      <w:r>
        <w:rPr>
          <w:rStyle w:val="Subst"/>
        </w:rPr>
        <w:t xml:space="preserve"> 5077746754080</w:t>
      </w:r>
    </w:p>
    <w:p w:rsidR="006757CC" w:rsidRDefault="006757CC">
      <w:pPr>
        <w:ind w:left="400"/>
      </w:pPr>
      <w:r>
        <w:t>Доля участия лица в уставном капитале эмитента, %:</w:t>
      </w:r>
      <w:r>
        <w:rPr>
          <w:rStyle w:val="Subst"/>
        </w:rPr>
        <w:t xml:space="preserve"> 18.14</w:t>
      </w:r>
    </w:p>
    <w:p w:rsidR="006757CC" w:rsidRDefault="006757CC">
      <w:pPr>
        <w:ind w:left="400"/>
      </w:pPr>
      <w:r>
        <w:t>Доля принадлежавших лицу обыкновенных акций эмитента, %:</w:t>
      </w:r>
      <w:r>
        <w:rPr>
          <w:rStyle w:val="Subst"/>
        </w:rPr>
        <w:t xml:space="preserve"> 18.14</w:t>
      </w:r>
    </w:p>
    <w:p w:rsidR="006757CC" w:rsidRDefault="006757CC">
      <w:pPr>
        <w:ind w:left="400"/>
      </w:pPr>
    </w:p>
    <w:p w:rsidR="006757CC" w:rsidRDefault="006757CC">
      <w:pPr>
        <w:ind w:left="200"/>
      </w:pPr>
    </w:p>
    <w:p w:rsidR="006757CC" w:rsidRDefault="006757CC">
      <w:pPr>
        <w:ind w:left="200"/>
      </w:pPr>
      <w:r>
        <w:t>Дата составления списка лиц, имеющих право на участие в общем собрании акционеров (участников) эмитента:</w:t>
      </w:r>
      <w:r>
        <w:rPr>
          <w:rStyle w:val="Subst"/>
        </w:rPr>
        <w:t xml:space="preserve"> 29.08.2014</w:t>
      </w:r>
    </w:p>
    <w:p w:rsidR="006757CC" w:rsidRDefault="006757CC">
      <w:pPr>
        <w:pStyle w:val="SubHeading"/>
        <w:ind w:left="200"/>
      </w:pPr>
      <w:r>
        <w:t>Список акционеров (участников)</w:t>
      </w:r>
    </w:p>
    <w:p w:rsidR="006757CC" w:rsidRDefault="006757CC">
      <w:pPr>
        <w:ind w:left="400"/>
      </w:pPr>
      <w:r>
        <w:t>Полное фирменное наименование:</w:t>
      </w:r>
      <w:r>
        <w:rPr>
          <w:rStyle w:val="Subst"/>
        </w:rPr>
        <w:t xml:space="preserve"> Открытое акционерное общество "Кордиант"</w:t>
      </w:r>
    </w:p>
    <w:p w:rsidR="006757CC" w:rsidRDefault="006757CC">
      <w:pPr>
        <w:ind w:left="400"/>
      </w:pPr>
      <w:r>
        <w:t>Сокращенное фирменное наименование:</w:t>
      </w:r>
      <w:r>
        <w:rPr>
          <w:rStyle w:val="Subst"/>
        </w:rPr>
        <w:t xml:space="preserve"> ОАО "Кордиант"</w:t>
      </w:r>
    </w:p>
    <w:p w:rsidR="006757CC" w:rsidRDefault="006757CC">
      <w:pPr>
        <w:ind w:left="400"/>
      </w:pPr>
      <w:r>
        <w:t>Место нахождения:</w:t>
      </w:r>
      <w:r>
        <w:rPr>
          <w:rStyle w:val="Subst"/>
        </w:rPr>
        <w:t xml:space="preserve"> 190000 Россия, Санкт-Петербург, Галерная 5 стр. Литер А</w:t>
      </w:r>
    </w:p>
    <w:p w:rsidR="006757CC" w:rsidRDefault="006757CC">
      <w:pPr>
        <w:ind w:left="400"/>
      </w:pPr>
      <w:r>
        <w:t>ИНН:</w:t>
      </w:r>
      <w:r>
        <w:rPr>
          <w:rStyle w:val="Subst"/>
        </w:rPr>
        <w:t xml:space="preserve"> 7838028913</w:t>
      </w:r>
    </w:p>
    <w:p w:rsidR="006757CC" w:rsidRDefault="006757CC">
      <w:pPr>
        <w:ind w:left="400"/>
      </w:pPr>
      <w:r>
        <w:t>ОГРН:</w:t>
      </w:r>
      <w:r>
        <w:rPr>
          <w:rStyle w:val="Subst"/>
        </w:rPr>
        <w:t xml:space="preserve"> 1077746376729</w:t>
      </w:r>
    </w:p>
    <w:p w:rsidR="006757CC" w:rsidRDefault="006757CC">
      <w:pPr>
        <w:ind w:left="400"/>
      </w:pPr>
      <w:r>
        <w:t>Доля участия лица в уставном капитале эмитента, %:</w:t>
      </w:r>
      <w:r>
        <w:rPr>
          <w:rStyle w:val="Subst"/>
        </w:rPr>
        <w:t xml:space="preserve"> 67.2</w:t>
      </w:r>
    </w:p>
    <w:p w:rsidR="006757CC" w:rsidRDefault="006757CC">
      <w:pPr>
        <w:ind w:left="400"/>
      </w:pPr>
      <w:r>
        <w:t>Доля принадлежавших лицу обыкновенных акций эмитента, %:</w:t>
      </w:r>
      <w:r>
        <w:rPr>
          <w:rStyle w:val="Subst"/>
        </w:rPr>
        <w:t xml:space="preserve"> 67.2</w:t>
      </w:r>
    </w:p>
    <w:p w:rsidR="006757CC" w:rsidRDefault="006757CC">
      <w:pPr>
        <w:ind w:left="400"/>
      </w:pPr>
    </w:p>
    <w:p w:rsidR="006757CC" w:rsidRDefault="006757CC">
      <w:pPr>
        <w:ind w:left="400"/>
      </w:pPr>
      <w:r>
        <w:t>Полное фирменное наименование:</w:t>
      </w:r>
      <w:r>
        <w:rPr>
          <w:rStyle w:val="Subst"/>
        </w:rPr>
        <w:t xml:space="preserve"> Общество с ограниченной ответственностью “Олефин”</w:t>
      </w:r>
    </w:p>
    <w:p w:rsidR="006757CC" w:rsidRDefault="006757CC">
      <w:pPr>
        <w:ind w:left="400"/>
      </w:pPr>
      <w:r>
        <w:lastRenderedPageBreak/>
        <w:t>Сокращенное фирменное наименование:</w:t>
      </w:r>
      <w:r>
        <w:rPr>
          <w:rStyle w:val="Subst"/>
        </w:rPr>
        <w:t xml:space="preserve"> ООО “Олефин”</w:t>
      </w:r>
    </w:p>
    <w:p w:rsidR="006757CC" w:rsidRDefault="006757CC">
      <w:pPr>
        <w:ind w:left="400"/>
      </w:pPr>
      <w:r>
        <w:t>Место нахождения:</w:t>
      </w:r>
      <w:r>
        <w:rPr>
          <w:rStyle w:val="Subst"/>
        </w:rPr>
        <w:t xml:space="preserve"> 109428, г.Москва, ул. Зарайская, д. 21</w:t>
      </w:r>
    </w:p>
    <w:p w:rsidR="006757CC" w:rsidRDefault="006757CC">
      <w:pPr>
        <w:ind w:left="400"/>
      </w:pPr>
      <w:r>
        <w:t>ИНН:</w:t>
      </w:r>
      <w:r>
        <w:rPr>
          <w:rStyle w:val="Subst"/>
        </w:rPr>
        <w:t xml:space="preserve"> 7721585616</w:t>
      </w:r>
    </w:p>
    <w:p w:rsidR="006757CC" w:rsidRDefault="006757CC">
      <w:pPr>
        <w:ind w:left="400"/>
      </w:pPr>
      <w:r>
        <w:t>ОГРН:</w:t>
      </w:r>
      <w:r>
        <w:rPr>
          <w:rStyle w:val="Subst"/>
        </w:rPr>
        <w:t xml:space="preserve"> 5077746754080</w:t>
      </w:r>
    </w:p>
    <w:p w:rsidR="006757CC" w:rsidRDefault="006757CC">
      <w:pPr>
        <w:ind w:left="400"/>
      </w:pPr>
      <w:r>
        <w:t>Доля участия лица в уставном капитале эмитента, %:</w:t>
      </w:r>
      <w:r>
        <w:rPr>
          <w:rStyle w:val="Subst"/>
        </w:rPr>
        <w:t xml:space="preserve"> 18.14</w:t>
      </w:r>
    </w:p>
    <w:p w:rsidR="006757CC" w:rsidRDefault="006757CC">
      <w:pPr>
        <w:ind w:left="400"/>
      </w:pPr>
      <w:r>
        <w:t>Доля принадлежавших лицу обыкновенных акций эмитента, %:</w:t>
      </w:r>
      <w:r>
        <w:rPr>
          <w:rStyle w:val="Subst"/>
        </w:rPr>
        <w:t xml:space="preserve"> 18.14</w:t>
      </w:r>
    </w:p>
    <w:p w:rsidR="006757CC" w:rsidRDefault="006757CC">
      <w:pPr>
        <w:ind w:left="400"/>
      </w:pPr>
    </w:p>
    <w:p w:rsidR="006757CC" w:rsidRDefault="006757CC">
      <w:pPr>
        <w:ind w:left="200"/>
      </w:pPr>
    </w:p>
    <w:p w:rsidR="006757CC" w:rsidRDefault="006757CC">
      <w:pPr>
        <w:ind w:left="200"/>
      </w:pPr>
      <w:r>
        <w:t>Дата составления списка лиц, имеющих право на участие в общем собрании акционеров (участников) эмитента:</w:t>
      </w:r>
      <w:r>
        <w:rPr>
          <w:rStyle w:val="Subst"/>
        </w:rPr>
        <w:t xml:space="preserve"> 07.11.2014</w:t>
      </w:r>
    </w:p>
    <w:p w:rsidR="006757CC" w:rsidRDefault="006757CC">
      <w:pPr>
        <w:pStyle w:val="SubHeading"/>
        <w:ind w:left="200"/>
      </w:pPr>
      <w:r>
        <w:t>Список акционеров (участников)</w:t>
      </w:r>
    </w:p>
    <w:p w:rsidR="006757CC" w:rsidRDefault="006757CC">
      <w:pPr>
        <w:ind w:left="400"/>
      </w:pPr>
      <w:r>
        <w:t>Полное фирменное наименование:</w:t>
      </w:r>
      <w:r>
        <w:rPr>
          <w:rStyle w:val="Subst"/>
        </w:rPr>
        <w:t xml:space="preserve"> Открытое акционерное общество "Кордиант"</w:t>
      </w:r>
    </w:p>
    <w:p w:rsidR="006757CC" w:rsidRDefault="006757CC">
      <w:pPr>
        <w:ind w:left="400"/>
      </w:pPr>
      <w:r>
        <w:t>Сокращенное фирменное наименование:</w:t>
      </w:r>
      <w:r>
        <w:rPr>
          <w:rStyle w:val="Subst"/>
        </w:rPr>
        <w:t xml:space="preserve"> ОАО "Кордиант"</w:t>
      </w:r>
    </w:p>
    <w:p w:rsidR="006757CC" w:rsidRDefault="006757CC">
      <w:pPr>
        <w:ind w:left="400"/>
      </w:pPr>
      <w:r>
        <w:t>Место нахождения:</w:t>
      </w:r>
      <w:r>
        <w:rPr>
          <w:rStyle w:val="Subst"/>
        </w:rPr>
        <w:t xml:space="preserve"> 190000 Россия, Санкт-Петербург, Галерная 5 стр. Литер А</w:t>
      </w:r>
    </w:p>
    <w:p w:rsidR="006757CC" w:rsidRDefault="006757CC">
      <w:pPr>
        <w:ind w:left="400"/>
      </w:pPr>
      <w:r>
        <w:t>ИНН:</w:t>
      </w:r>
      <w:r>
        <w:rPr>
          <w:rStyle w:val="Subst"/>
        </w:rPr>
        <w:t xml:space="preserve"> 7838028913</w:t>
      </w:r>
    </w:p>
    <w:p w:rsidR="006757CC" w:rsidRDefault="006757CC">
      <w:pPr>
        <w:ind w:left="400"/>
      </w:pPr>
      <w:r>
        <w:t>ОГРН:</w:t>
      </w:r>
      <w:r>
        <w:rPr>
          <w:rStyle w:val="Subst"/>
        </w:rPr>
        <w:t xml:space="preserve"> 1077746376729</w:t>
      </w:r>
    </w:p>
    <w:p w:rsidR="006757CC" w:rsidRDefault="006757CC">
      <w:pPr>
        <w:ind w:left="400"/>
      </w:pPr>
      <w:r>
        <w:t>Доля участия лица в уставном капитале эмитента, %:</w:t>
      </w:r>
      <w:r>
        <w:rPr>
          <w:rStyle w:val="Subst"/>
        </w:rPr>
        <w:t xml:space="preserve"> 67.2</w:t>
      </w:r>
    </w:p>
    <w:p w:rsidR="006757CC" w:rsidRDefault="006757CC">
      <w:pPr>
        <w:ind w:left="400"/>
      </w:pPr>
      <w:r>
        <w:t>Доля принадлежавших лицу обыкновенных акций эмитента, %:</w:t>
      </w:r>
      <w:r>
        <w:rPr>
          <w:rStyle w:val="Subst"/>
        </w:rPr>
        <w:t xml:space="preserve"> 67.2</w:t>
      </w:r>
    </w:p>
    <w:p w:rsidR="006757CC" w:rsidRDefault="006757CC">
      <w:pPr>
        <w:ind w:left="400"/>
      </w:pPr>
    </w:p>
    <w:p w:rsidR="006757CC" w:rsidRDefault="006757CC">
      <w:pPr>
        <w:ind w:left="400"/>
      </w:pPr>
      <w:r>
        <w:t>Полное фирменное наименование:</w:t>
      </w:r>
      <w:r>
        <w:rPr>
          <w:rStyle w:val="Subst"/>
        </w:rPr>
        <w:t xml:space="preserve"> Общество с ограниченной ответственностью “Олефин”</w:t>
      </w:r>
    </w:p>
    <w:p w:rsidR="006757CC" w:rsidRDefault="006757CC">
      <w:pPr>
        <w:ind w:left="400"/>
      </w:pPr>
      <w:r>
        <w:t>Сокращенное фирменное наименование:</w:t>
      </w:r>
      <w:r>
        <w:rPr>
          <w:rStyle w:val="Subst"/>
        </w:rPr>
        <w:t xml:space="preserve"> ООО “Олефин”</w:t>
      </w:r>
    </w:p>
    <w:p w:rsidR="006757CC" w:rsidRDefault="006757CC">
      <w:pPr>
        <w:ind w:left="400"/>
      </w:pPr>
      <w:r>
        <w:t>Место нахождения:</w:t>
      </w:r>
      <w:r>
        <w:rPr>
          <w:rStyle w:val="Subst"/>
        </w:rPr>
        <w:t xml:space="preserve"> 109428, г.Москва, ул. Зарайская, д. 21</w:t>
      </w:r>
    </w:p>
    <w:p w:rsidR="006757CC" w:rsidRDefault="006757CC">
      <w:pPr>
        <w:ind w:left="400"/>
      </w:pPr>
      <w:r>
        <w:t>ИНН:</w:t>
      </w:r>
      <w:r>
        <w:rPr>
          <w:rStyle w:val="Subst"/>
        </w:rPr>
        <w:t xml:space="preserve"> 7721585616</w:t>
      </w:r>
    </w:p>
    <w:p w:rsidR="006757CC" w:rsidRDefault="006757CC">
      <w:pPr>
        <w:ind w:left="400"/>
      </w:pPr>
      <w:r>
        <w:t>ОГРН:</w:t>
      </w:r>
      <w:r>
        <w:rPr>
          <w:rStyle w:val="Subst"/>
        </w:rPr>
        <w:t xml:space="preserve"> 5077746754080</w:t>
      </w:r>
    </w:p>
    <w:p w:rsidR="006757CC" w:rsidRDefault="006757CC">
      <w:pPr>
        <w:ind w:left="400"/>
      </w:pPr>
      <w:r>
        <w:t>Доля участия лица в уставном капитале эмитента, %:</w:t>
      </w:r>
      <w:r>
        <w:rPr>
          <w:rStyle w:val="Subst"/>
        </w:rPr>
        <w:t xml:space="preserve"> 18.14</w:t>
      </w:r>
    </w:p>
    <w:p w:rsidR="006757CC" w:rsidRDefault="006757CC">
      <w:pPr>
        <w:ind w:left="400"/>
      </w:pPr>
      <w:r>
        <w:t>Доля принадлежавших лицу обыкновенных акций эмитента, %:</w:t>
      </w:r>
      <w:r>
        <w:rPr>
          <w:rStyle w:val="Subst"/>
        </w:rPr>
        <w:t xml:space="preserve"> 18.14</w:t>
      </w:r>
    </w:p>
    <w:p w:rsidR="006757CC" w:rsidRDefault="006757CC">
      <w:pPr>
        <w:ind w:left="400"/>
      </w:pPr>
    </w:p>
    <w:p w:rsidR="006757CC" w:rsidRDefault="006757CC">
      <w:pPr>
        <w:ind w:left="200"/>
      </w:pPr>
    </w:p>
    <w:p w:rsidR="006757CC" w:rsidRDefault="006757CC">
      <w:pPr>
        <w:ind w:left="200"/>
      </w:pPr>
      <w:r>
        <w:t>Дата составления списка лиц, имеющих право на участие в общем собрании акционеров (участников) эмитента:</w:t>
      </w:r>
      <w:r>
        <w:rPr>
          <w:rStyle w:val="Subst"/>
        </w:rPr>
        <w:t xml:space="preserve"> 16.12.2014</w:t>
      </w:r>
    </w:p>
    <w:p w:rsidR="006757CC" w:rsidRDefault="006757CC">
      <w:pPr>
        <w:pStyle w:val="SubHeading"/>
        <w:ind w:left="200"/>
      </w:pPr>
      <w:r>
        <w:t>Список акционеров (участников)</w:t>
      </w:r>
    </w:p>
    <w:p w:rsidR="006757CC" w:rsidRDefault="006757CC">
      <w:pPr>
        <w:ind w:left="400"/>
      </w:pPr>
      <w:r>
        <w:t>Полное фирменное наименование:</w:t>
      </w:r>
      <w:r>
        <w:rPr>
          <w:rStyle w:val="Subst"/>
        </w:rPr>
        <w:t xml:space="preserve"> Открытое акционерное общество "Кордиант"</w:t>
      </w:r>
    </w:p>
    <w:p w:rsidR="006757CC" w:rsidRDefault="006757CC">
      <w:pPr>
        <w:ind w:left="400"/>
      </w:pPr>
      <w:r>
        <w:t>Сокращенное фирменное наименование:</w:t>
      </w:r>
      <w:r>
        <w:rPr>
          <w:rStyle w:val="Subst"/>
        </w:rPr>
        <w:t xml:space="preserve"> ОАО "Кордиант"</w:t>
      </w:r>
    </w:p>
    <w:p w:rsidR="006757CC" w:rsidRDefault="006757CC">
      <w:pPr>
        <w:ind w:left="400"/>
      </w:pPr>
      <w:r>
        <w:t>Место нахождения:</w:t>
      </w:r>
      <w:r>
        <w:rPr>
          <w:rStyle w:val="Subst"/>
        </w:rPr>
        <w:t xml:space="preserve"> 190000 Россия, Санкт-Петербург, Галерная 5 стр. Литер А</w:t>
      </w:r>
    </w:p>
    <w:p w:rsidR="006757CC" w:rsidRDefault="006757CC">
      <w:pPr>
        <w:ind w:left="400"/>
      </w:pPr>
      <w:r>
        <w:t>ИНН:</w:t>
      </w:r>
      <w:r>
        <w:rPr>
          <w:rStyle w:val="Subst"/>
        </w:rPr>
        <w:t xml:space="preserve"> 7838028913</w:t>
      </w:r>
    </w:p>
    <w:p w:rsidR="006757CC" w:rsidRDefault="006757CC">
      <w:pPr>
        <w:ind w:left="400"/>
      </w:pPr>
      <w:r>
        <w:t>ОГРН:</w:t>
      </w:r>
      <w:r>
        <w:rPr>
          <w:rStyle w:val="Subst"/>
        </w:rPr>
        <w:t xml:space="preserve"> 1077746376729</w:t>
      </w:r>
    </w:p>
    <w:p w:rsidR="006757CC" w:rsidRDefault="006757CC">
      <w:pPr>
        <w:ind w:left="400"/>
      </w:pPr>
      <w:r>
        <w:t>Доля участия лица в уставном капитале эмитента, %:</w:t>
      </w:r>
      <w:r>
        <w:rPr>
          <w:rStyle w:val="Subst"/>
        </w:rPr>
        <w:t xml:space="preserve"> 67.2</w:t>
      </w:r>
    </w:p>
    <w:p w:rsidR="006757CC" w:rsidRDefault="006757CC">
      <w:pPr>
        <w:ind w:left="400"/>
      </w:pPr>
      <w:r>
        <w:t>Доля принадлежавших лицу обыкновенных акций эмитента, %:</w:t>
      </w:r>
      <w:r>
        <w:rPr>
          <w:rStyle w:val="Subst"/>
        </w:rPr>
        <w:t xml:space="preserve"> 67.2</w:t>
      </w:r>
    </w:p>
    <w:p w:rsidR="006757CC" w:rsidRDefault="006757CC">
      <w:pPr>
        <w:ind w:left="400"/>
      </w:pPr>
    </w:p>
    <w:p w:rsidR="006757CC" w:rsidRDefault="006757CC">
      <w:pPr>
        <w:ind w:left="400"/>
      </w:pPr>
      <w:r>
        <w:t>Полное фирменное наименование:</w:t>
      </w:r>
      <w:r>
        <w:rPr>
          <w:rStyle w:val="Subst"/>
        </w:rPr>
        <w:t xml:space="preserve"> Общество с ограниченной ответственностью “Олефин”</w:t>
      </w:r>
    </w:p>
    <w:p w:rsidR="006757CC" w:rsidRDefault="006757CC">
      <w:pPr>
        <w:ind w:left="400"/>
      </w:pPr>
      <w:r>
        <w:t>Сокращенное фирменное наименование:</w:t>
      </w:r>
      <w:r>
        <w:rPr>
          <w:rStyle w:val="Subst"/>
        </w:rPr>
        <w:t xml:space="preserve"> ООО “Олефин”</w:t>
      </w:r>
    </w:p>
    <w:p w:rsidR="006757CC" w:rsidRDefault="006757CC">
      <w:pPr>
        <w:ind w:left="400"/>
      </w:pPr>
      <w:r>
        <w:t>Место нахождения:</w:t>
      </w:r>
      <w:r>
        <w:rPr>
          <w:rStyle w:val="Subst"/>
        </w:rPr>
        <w:t xml:space="preserve"> 109428, г.Москва, ул. Зарайская, д. 21</w:t>
      </w:r>
    </w:p>
    <w:p w:rsidR="006757CC" w:rsidRDefault="006757CC">
      <w:pPr>
        <w:ind w:left="400"/>
      </w:pPr>
      <w:r>
        <w:t>ИНН:</w:t>
      </w:r>
      <w:r>
        <w:rPr>
          <w:rStyle w:val="Subst"/>
        </w:rPr>
        <w:t xml:space="preserve"> 7721585616</w:t>
      </w:r>
    </w:p>
    <w:p w:rsidR="006757CC" w:rsidRDefault="006757CC">
      <w:pPr>
        <w:ind w:left="400"/>
      </w:pPr>
      <w:r>
        <w:t>ОГРН:</w:t>
      </w:r>
      <w:r>
        <w:rPr>
          <w:rStyle w:val="Subst"/>
        </w:rPr>
        <w:t xml:space="preserve"> 5077746754080</w:t>
      </w:r>
    </w:p>
    <w:p w:rsidR="006757CC" w:rsidRDefault="006757CC">
      <w:pPr>
        <w:ind w:left="400"/>
      </w:pPr>
      <w:r>
        <w:t>Доля участия лица в уставном капитале эмитента, %:</w:t>
      </w:r>
      <w:r>
        <w:rPr>
          <w:rStyle w:val="Subst"/>
        </w:rPr>
        <w:t xml:space="preserve"> 18.14</w:t>
      </w:r>
    </w:p>
    <w:p w:rsidR="006757CC" w:rsidRDefault="006757CC">
      <w:pPr>
        <w:ind w:left="400"/>
      </w:pPr>
      <w:r>
        <w:t>Доля принадлежавших лицу обыкновенных акций эмитента, %:</w:t>
      </w:r>
      <w:r>
        <w:rPr>
          <w:rStyle w:val="Subst"/>
        </w:rPr>
        <w:t xml:space="preserve"> 18.14</w:t>
      </w:r>
    </w:p>
    <w:p w:rsidR="006757CC" w:rsidRDefault="006757CC">
      <w:pPr>
        <w:ind w:left="400"/>
      </w:pPr>
    </w:p>
    <w:p w:rsidR="006757CC" w:rsidRDefault="006757CC">
      <w:pPr>
        <w:ind w:left="200"/>
      </w:pPr>
    </w:p>
    <w:p w:rsidR="006757CC" w:rsidRDefault="006757CC">
      <w:pPr>
        <w:ind w:left="200"/>
      </w:pPr>
      <w:r>
        <w:t>Дата составления списка лиц, имеющих право на участие в общем собрании акционеров (участников) эмитента:</w:t>
      </w:r>
      <w:r>
        <w:rPr>
          <w:rStyle w:val="Subst"/>
        </w:rPr>
        <w:t xml:space="preserve"> 22.04.2015</w:t>
      </w:r>
    </w:p>
    <w:p w:rsidR="006757CC" w:rsidRDefault="006757CC">
      <w:pPr>
        <w:pStyle w:val="SubHeading"/>
        <w:ind w:left="200"/>
      </w:pPr>
      <w:r>
        <w:t>Список акционеров (участников)</w:t>
      </w:r>
    </w:p>
    <w:p w:rsidR="006757CC" w:rsidRDefault="006757CC">
      <w:pPr>
        <w:ind w:left="400"/>
      </w:pPr>
      <w:r>
        <w:t>Полное фирменное наименование:</w:t>
      </w:r>
      <w:r>
        <w:rPr>
          <w:rStyle w:val="Subst"/>
        </w:rPr>
        <w:t xml:space="preserve"> Открытое акционерное общество "Кордиант"</w:t>
      </w:r>
    </w:p>
    <w:p w:rsidR="006757CC" w:rsidRDefault="006757CC">
      <w:pPr>
        <w:ind w:left="400"/>
      </w:pPr>
      <w:r>
        <w:lastRenderedPageBreak/>
        <w:t>Сокращенное фирменное наименование:</w:t>
      </w:r>
      <w:r>
        <w:rPr>
          <w:rStyle w:val="Subst"/>
        </w:rPr>
        <w:t xml:space="preserve"> ОАО "Кордиант"</w:t>
      </w:r>
    </w:p>
    <w:p w:rsidR="006757CC" w:rsidRDefault="006757CC">
      <w:pPr>
        <w:ind w:left="400"/>
      </w:pPr>
      <w:r>
        <w:t>Место нахождения:</w:t>
      </w:r>
      <w:r>
        <w:rPr>
          <w:rStyle w:val="Subst"/>
        </w:rPr>
        <w:t xml:space="preserve"> 190000 Россия, Санкт-Петербург, Галерная 5 стр. Литер А</w:t>
      </w:r>
    </w:p>
    <w:p w:rsidR="006757CC" w:rsidRDefault="006757CC">
      <w:pPr>
        <w:ind w:left="400"/>
      </w:pPr>
      <w:r>
        <w:t>ИНН:</w:t>
      </w:r>
      <w:r>
        <w:rPr>
          <w:rStyle w:val="Subst"/>
        </w:rPr>
        <w:t xml:space="preserve"> 7838028913</w:t>
      </w:r>
    </w:p>
    <w:p w:rsidR="006757CC" w:rsidRDefault="006757CC">
      <w:pPr>
        <w:ind w:left="400"/>
      </w:pPr>
      <w:r>
        <w:t>ОГРН:</w:t>
      </w:r>
      <w:r>
        <w:rPr>
          <w:rStyle w:val="Subst"/>
        </w:rPr>
        <w:t xml:space="preserve"> 1077746376729</w:t>
      </w:r>
    </w:p>
    <w:p w:rsidR="006757CC" w:rsidRDefault="006757CC">
      <w:pPr>
        <w:ind w:left="400"/>
      </w:pPr>
      <w:r>
        <w:t>Доля участия лица в уставном капитале эмитента, %:</w:t>
      </w:r>
      <w:r>
        <w:rPr>
          <w:rStyle w:val="Subst"/>
        </w:rPr>
        <w:t xml:space="preserve"> 67.2</w:t>
      </w:r>
    </w:p>
    <w:p w:rsidR="006757CC" w:rsidRDefault="006757CC">
      <w:pPr>
        <w:ind w:left="400"/>
      </w:pPr>
      <w:r>
        <w:t>Доля принадлежавших лицу обыкновенных акций эмитента, %:</w:t>
      </w:r>
      <w:r>
        <w:rPr>
          <w:rStyle w:val="Subst"/>
        </w:rPr>
        <w:t xml:space="preserve"> 67.2</w:t>
      </w:r>
    </w:p>
    <w:p w:rsidR="006757CC" w:rsidRDefault="006757CC">
      <w:pPr>
        <w:ind w:left="400"/>
      </w:pPr>
    </w:p>
    <w:p w:rsidR="006757CC" w:rsidRDefault="006757CC">
      <w:pPr>
        <w:ind w:left="400"/>
      </w:pPr>
      <w:r>
        <w:t>Полное фирменное наименование:</w:t>
      </w:r>
      <w:r>
        <w:rPr>
          <w:rStyle w:val="Subst"/>
        </w:rPr>
        <w:t xml:space="preserve"> Общество с ограниченной ответственностью “Олефин”</w:t>
      </w:r>
    </w:p>
    <w:p w:rsidR="006757CC" w:rsidRDefault="006757CC">
      <w:pPr>
        <w:ind w:left="400"/>
      </w:pPr>
      <w:r>
        <w:t>Сокращенное фирменное наименование:</w:t>
      </w:r>
      <w:r>
        <w:rPr>
          <w:rStyle w:val="Subst"/>
        </w:rPr>
        <w:t xml:space="preserve"> ООО “Олефин”</w:t>
      </w:r>
    </w:p>
    <w:p w:rsidR="006757CC" w:rsidRDefault="006757CC">
      <w:pPr>
        <w:ind w:left="400"/>
      </w:pPr>
      <w:r>
        <w:t>Место нахождения:</w:t>
      </w:r>
      <w:r>
        <w:rPr>
          <w:rStyle w:val="Subst"/>
        </w:rPr>
        <w:t xml:space="preserve"> 109428, г.Москва, ул. Зарайская, д. 21</w:t>
      </w:r>
    </w:p>
    <w:p w:rsidR="006757CC" w:rsidRDefault="006757CC">
      <w:pPr>
        <w:ind w:left="400"/>
      </w:pPr>
      <w:r>
        <w:t>ИНН:</w:t>
      </w:r>
      <w:r>
        <w:rPr>
          <w:rStyle w:val="Subst"/>
        </w:rPr>
        <w:t xml:space="preserve"> 7721585616</w:t>
      </w:r>
    </w:p>
    <w:p w:rsidR="006757CC" w:rsidRDefault="006757CC">
      <w:pPr>
        <w:ind w:left="400"/>
      </w:pPr>
      <w:r>
        <w:t>ОГРН:</w:t>
      </w:r>
      <w:r>
        <w:rPr>
          <w:rStyle w:val="Subst"/>
        </w:rPr>
        <w:t xml:space="preserve"> 5077746754080</w:t>
      </w:r>
    </w:p>
    <w:p w:rsidR="006757CC" w:rsidRDefault="006757CC">
      <w:pPr>
        <w:ind w:left="400"/>
      </w:pPr>
      <w:r>
        <w:t>Доля участия лица в уставном капитале эмитента, %:</w:t>
      </w:r>
      <w:r>
        <w:rPr>
          <w:rStyle w:val="Subst"/>
        </w:rPr>
        <w:t xml:space="preserve"> 18.14</w:t>
      </w:r>
    </w:p>
    <w:p w:rsidR="006757CC" w:rsidRDefault="006757CC">
      <w:pPr>
        <w:ind w:left="400"/>
      </w:pPr>
      <w:r>
        <w:t>Доля принадлежавших лицу обыкновенных акций эмитента, %:</w:t>
      </w:r>
      <w:r>
        <w:rPr>
          <w:rStyle w:val="Subst"/>
        </w:rPr>
        <w:t xml:space="preserve"> 18.14</w:t>
      </w:r>
    </w:p>
    <w:p w:rsidR="006757CC" w:rsidRDefault="006757CC">
      <w:pPr>
        <w:ind w:left="400"/>
      </w:pPr>
    </w:p>
    <w:p w:rsidR="006757CC" w:rsidRDefault="006757CC" w:rsidP="00263975">
      <w:pPr>
        <w:pStyle w:val="2"/>
        <w:jc w:val="both"/>
      </w:pPr>
      <w:bookmarkStart w:id="72" w:name="_Toc436741660"/>
      <w:r>
        <w:t>6.6. Сведения о совершенных эмитентом сделках, в совершении которых имелась заинтересованность</w:t>
      </w:r>
      <w:bookmarkEnd w:id="72"/>
    </w:p>
    <w:p w:rsidR="006757CC" w:rsidRDefault="006757CC" w:rsidP="00263975">
      <w:pPr>
        <w:ind w:left="200"/>
        <w:jc w:val="both"/>
      </w:pPr>
      <w: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6757CC" w:rsidRDefault="006757CC">
      <w:pPr>
        <w:ind w:left="200"/>
      </w:pPr>
      <w:r>
        <w:t>Единица измерения:</w:t>
      </w:r>
      <w:r>
        <w:rPr>
          <w:rStyle w:val="Subst"/>
        </w:rPr>
        <w:t xml:space="preserve"> руб.</w:t>
      </w:r>
    </w:p>
    <w:p w:rsidR="006757CC" w:rsidRDefault="006757CC">
      <w:pPr>
        <w:pStyle w:val="ThinDelim"/>
      </w:pPr>
    </w:p>
    <w:tbl>
      <w:tblPr>
        <w:tblW w:w="0" w:type="auto"/>
        <w:tblLayout w:type="fixed"/>
        <w:tblCellMar>
          <w:left w:w="72" w:type="dxa"/>
          <w:right w:w="72" w:type="dxa"/>
        </w:tblCellMar>
        <w:tblLook w:val="0000"/>
      </w:tblPr>
      <w:tblGrid>
        <w:gridCol w:w="5112"/>
        <w:gridCol w:w="1500"/>
        <w:gridCol w:w="2640"/>
      </w:tblGrid>
      <w:tr w:rsidR="006757CC">
        <w:tc>
          <w:tcPr>
            <w:tcW w:w="511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6757CC" w:rsidRDefault="006757CC">
            <w:pPr>
              <w:jc w:val="center"/>
            </w:pPr>
            <w: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6757CC" w:rsidRDefault="006757CC">
            <w:pPr>
              <w:jc w:val="center"/>
            </w:pPr>
            <w:r>
              <w:t>Общий объем в денежном выражении</w:t>
            </w:r>
          </w:p>
        </w:tc>
      </w:tr>
      <w:tr w:rsidR="006757CC">
        <w:tc>
          <w:tcPr>
            <w:tcW w:w="5112" w:type="dxa"/>
            <w:tcBorders>
              <w:top w:val="single" w:sz="6" w:space="0" w:color="auto"/>
              <w:left w:val="double" w:sz="6" w:space="0" w:color="auto"/>
              <w:bottom w:val="single" w:sz="6" w:space="0" w:color="auto"/>
              <w:right w:val="single" w:sz="6" w:space="0" w:color="auto"/>
            </w:tcBorders>
          </w:tcPr>
          <w:p w:rsidR="006757CC" w:rsidRDefault="006757CC">
            <w:r>
              <w:t>Совершенных эмитентом за отчетный период сделок, в совершении которых имелась заинтересованность и которые требовали одобрения уполномоченным органом управления эмитента</w:t>
            </w:r>
          </w:p>
        </w:tc>
        <w:tc>
          <w:tcPr>
            <w:tcW w:w="1500" w:type="dxa"/>
            <w:tcBorders>
              <w:top w:val="single" w:sz="6" w:space="0" w:color="auto"/>
              <w:left w:val="single" w:sz="6" w:space="0" w:color="auto"/>
              <w:bottom w:val="single" w:sz="6" w:space="0" w:color="auto"/>
              <w:right w:val="single" w:sz="6" w:space="0" w:color="auto"/>
            </w:tcBorders>
          </w:tcPr>
          <w:p w:rsidR="006757CC" w:rsidRDefault="006757CC">
            <w:pPr>
              <w:jc w:val="right"/>
            </w:pPr>
            <w:r>
              <w:t>13</w:t>
            </w:r>
          </w:p>
        </w:tc>
        <w:tc>
          <w:tcPr>
            <w:tcW w:w="2640" w:type="dxa"/>
            <w:tcBorders>
              <w:top w:val="single" w:sz="6" w:space="0" w:color="auto"/>
              <w:left w:val="single" w:sz="6" w:space="0" w:color="auto"/>
              <w:bottom w:val="single" w:sz="6" w:space="0" w:color="auto"/>
              <w:right w:val="double" w:sz="6" w:space="0" w:color="auto"/>
            </w:tcBorders>
          </w:tcPr>
          <w:p w:rsidR="006757CC" w:rsidRDefault="006757CC">
            <w:pPr>
              <w:jc w:val="right"/>
            </w:pPr>
            <w:r>
              <w:t>2 729 275 681</w:t>
            </w:r>
          </w:p>
        </w:tc>
      </w:tr>
      <w:tr w:rsidR="006757CC">
        <w:tc>
          <w:tcPr>
            <w:tcW w:w="5112" w:type="dxa"/>
            <w:tcBorders>
              <w:top w:val="single" w:sz="6" w:space="0" w:color="auto"/>
              <w:left w:val="double" w:sz="6" w:space="0" w:color="auto"/>
              <w:bottom w:val="single" w:sz="6" w:space="0" w:color="auto"/>
              <w:right w:val="single" w:sz="6" w:space="0" w:color="auto"/>
            </w:tcBorders>
          </w:tcPr>
          <w:p w:rsidR="006757CC" w:rsidRDefault="006757CC">
            <w:r>
              <w:t>Совершенных эмитентом за отчетный период сделок, в совершении которых имелась заинтересованность и которые были одобрены общим собранием участников (акционеров) эмитента</w:t>
            </w:r>
          </w:p>
        </w:tc>
        <w:tc>
          <w:tcPr>
            <w:tcW w:w="1500" w:type="dxa"/>
            <w:tcBorders>
              <w:top w:val="single" w:sz="6" w:space="0" w:color="auto"/>
              <w:left w:val="single" w:sz="6" w:space="0" w:color="auto"/>
              <w:bottom w:val="single" w:sz="6" w:space="0" w:color="auto"/>
              <w:right w:val="single" w:sz="6" w:space="0" w:color="auto"/>
            </w:tcBorders>
          </w:tcPr>
          <w:p w:rsidR="006757CC" w:rsidRDefault="006757CC">
            <w:pPr>
              <w:jc w:val="right"/>
            </w:pPr>
            <w:r>
              <w:t>13</w:t>
            </w:r>
          </w:p>
        </w:tc>
        <w:tc>
          <w:tcPr>
            <w:tcW w:w="2640" w:type="dxa"/>
            <w:tcBorders>
              <w:top w:val="single" w:sz="6" w:space="0" w:color="auto"/>
              <w:left w:val="single" w:sz="6" w:space="0" w:color="auto"/>
              <w:bottom w:val="single" w:sz="6" w:space="0" w:color="auto"/>
              <w:right w:val="double" w:sz="6" w:space="0" w:color="auto"/>
            </w:tcBorders>
          </w:tcPr>
          <w:p w:rsidR="006757CC" w:rsidRDefault="006757CC">
            <w:pPr>
              <w:jc w:val="right"/>
            </w:pPr>
            <w:r>
              <w:t>2 729 275 681</w:t>
            </w:r>
          </w:p>
        </w:tc>
      </w:tr>
      <w:tr w:rsidR="006757CC">
        <w:tc>
          <w:tcPr>
            <w:tcW w:w="5112" w:type="dxa"/>
            <w:tcBorders>
              <w:top w:val="single" w:sz="6" w:space="0" w:color="auto"/>
              <w:left w:val="double" w:sz="6" w:space="0" w:color="auto"/>
              <w:bottom w:val="single" w:sz="6" w:space="0" w:color="auto"/>
              <w:right w:val="single" w:sz="6" w:space="0" w:color="auto"/>
            </w:tcBorders>
          </w:tcPr>
          <w:p w:rsidR="006757CC" w:rsidRDefault="006757CC">
            <w:r>
              <w:t>Совершенных эмитентом за отчетный период сделок, в совершении которых имелась заинтересованность и которые были одобрены советом директоров (наблюдательным советом эмитента)</w:t>
            </w:r>
          </w:p>
        </w:tc>
        <w:tc>
          <w:tcPr>
            <w:tcW w:w="1500" w:type="dxa"/>
            <w:tcBorders>
              <w:top w:val="single" w:sz="6" w:space="0" w:color="auto"/>
              <w:left w:val="single" w:sz="6" w:space="0" w:color="auto"/>
              <w:bottom w:val="single" w:sz="6" w:space="0" w:color="auto"/>
              <w:right w:val="single" w:sz="6" w:space="0" w:color="auto"/>
            </w:tcBorders>
          </w:tcPr>
          <w:p w:rsidR="006757CC" w:rsidRDefault="006757CC"/>
        </w:tc>
        <w:tc>
          <w:tcPr>
            <w:tcW w:w="26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112" w:type="dxa"/>
            <w:tcBorders>
              <w:top w:val="single" w:sz="6" w:space="0" w:color="auto"/>
              <w:left w:val="double" w:sz="6" w:space="0" w:color="auto"/>
              <w:bottom w:val="double" w:sz="6" w:space="0" w:color="auto"/>
              <w:right w:val="single" w:sz="6" w:space="0" w:color="auto"/>
            </w:tcBorders>
          </w:tcPr>
          <w:p w:rsidR="006757CC" w:rsidRDefault="006757CC">
            <w:r>
              <w:t>Совершенных эмитентом за отчетный период сделок, в совершении которых имелась заинтересованность и которые требовали одобрения, но не были одобрены уполномоченным органом управления эмитента</w:t>
            </w:r>
          </w:p>
        </w:tc>
        <w:tc>
          <w:tcPr>
            <w:tcW w:w="1500" w:type="dxa"/>
            <w:tcBorders>
              <w:top w:val="single" w:sz="6" w:space="0" w:color="auto"/>
              <w:left w:val="single" w:sz="6" w:space="0" w:color="auto"/>
              <w:bottom w:val="double" w:sz="6" w:space="0" w:color="auto"/>
              <w:right w:val="single" w:sz="6" w:space="0" w:color="auto"/>
            </w:tcBorders>
          </w:tcPr>
          <w:p w:rsidR="006757CC" w:rsidRDefault="006757CC"/>
        </w:tc>
        <w:tc>
          <w:tcPr>
            <w:tcW w:w="2640" w:type="dxa"/>
            <w:tcBorders>
              <w:top w:val="single" w:sz="6" w:space="0" w:color="auto"/>
              <w:left w:val="single" w:sz="6" w:space="0" w:color="auto"/>
              <w:bottom w:val="double" w:sz="6" w:space="0" w:color="auto"/>
              <w:right w:val="double" w:sz="6" w:space="0" w:color="auto"/>
            </w:tcBorders>
          </w:tcPr>
          <w:p w:rsidR="006757CC" w:rsidRDefault="006757CC"/>
        </w:tc>
      </w:tr>
    </w:tbl>
    <w:p w:rsidR="006757CC" w:rsidRDefault="006757CC"/>
    <w:p w:rsidR="006757CC" w:rsidRDefault="006757CC" w:rsidP="00263975">
      <w:pPr>
        <w:pStyle w:val="SubHeading"/>
        <w:ind w:left="200"/>
        <w:jc w:val="both"/>
      </w:pPr>
      <w:r>
        <w:t>Сделки (группы взаимосвязанных сделок), цена которых составляет пять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p>
    <w:p w:rsidR="00263975" w:rsidRDefault="00263975" w:rsidP="00263975">
      <w:pPr>
        <w:ind w:left="400"/>
        <w:jc w:val="both"/>
      </w:pPr>
    </w:p>
    <w:p w:rsidR="006757CC" w:rsidRDefault="006757CC" w:rsidP="00263975">
      <w:pPr>
        <w:ind w:left="400"/>
        <w:jc w:val="both"/>
      </w:pPr>
      <w:r>
        <w:t>Дата совершения сделки:</w:t>
      </w:r>
      <w:r>
        <w:rPr>
          <w:rStyle w:val="Subst"/>
        </w:rPr>
        <w:t xml:space="preserve"> 01.12.2005</w:t>
      </w:r>
    </w:p>
    <w:p w:rsidR="006757CC" w:rsidRDefault="006757CC" w:rsidP="00263975">
      <w:pPr>
        <w:ind w:left="400"/>
        <w:jc w:val="both"/>
      </w:pPr>
      <w:r>
        <w:t>Предмет сделки и иные существенные условия сделки:</w:t>
      </w:r>
      <w:r>
        <w:br/>
      </w:r>
      <w:r>
        <w:rPr>
          <w:rStyle w:val="Subst"/>
        </w:rPr>
        <w:t>Договор поставки материальных ресурсов (готовой продукции)</w:t>
      </w:r>
    </w:p>
    <w:p w:rsidR="006757CC" w:rsidRDefault="006757CC" w:rsidP="00263975">
      <w:pPr>
        <w:spacing w:before="0"/>
        <w:ind w:left="403"/>
        <w:jc w:val="both"/>
      </w:pPr>
      <w:r>
        <w:t>Стороны сделки:</w:t>
      </w:r>
      <w:r>
        <w:rPr>
          <w:rStyle w:val="Subst"/>
        </w:rPr>
        <w:t xml:space="preserve"> ОАО "Омскшина" поставляет ОАО "Кордиант" материальные ресурсы (готовую продукцию) по дополнительным соглашениям (спецификациям)</w:t>
      </w:r>
    </w:p>
    <w:p w:rsidR="006757CC" w:rsidRDefault="006757CC" w:rsidP="00263975">
      <w:pPr>
        <w:pStyle w:val="SubHeading"/>
        <w:spacing w:before="0"/>
        <w:ind w:left="403"/>
        <w:jc w:val="both"/>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6757CC" w:rsidRDefault="006757CC" w:rsidP="00263975">
      <w:pPr>
        <w:ind w:left="426"/>
        <w:jc w:val="both"/>
      </w:pPr>
      <w:r>
        <w:t>Полное фирменное наименование:</w:t>
      </w:r>
      <w:r>
        <w:rPr>
          <w:rStyle w:val="Subst"/>
        </w:rPr>
        <w:t xml:space="preserve"> Открытое акционерное общество «Кордиант»</w:t>
      </w:r>
    </w:p>
    <w:p w:rsidR="006757CC" w:rsidRDefault="006757CC" w:rsidP="00263975">
      <w:pPr>
        <w:ind w:left="426"/>
        <w:jc w:val="both"/>
      </w:pPr>
      <w:r>
        <w:lastRenderedPageBreak/>
        <w:t>Сокращенное фирменное наименование:</w:t>
      </w:r>
      <w:r>
        <w:rPr>
          <w:rStyle w:val="Subst"/>
        </w:rPr>
        <w:t xml:space="preserve"> ОАО «Кордиант»</w:t>
      </w:r>
    </w:p>
    <w:p w:rsidR="006757CC" w:rsidRDefault="006757CC" w:rsidP="00263975">
      <w:pPr>
        <w:ind w:left="426"/>
        <w:jc w:val="both"/>
      </w:pPr>
      <w:r>
        <w:t>ИНН:</w:t>
      </w:r>
      <w:r>
        <w:rPr>
          <w:rStyle w:val="Subst"/>
        </w:rPr>
        <w:t xml:space="preserve"> 7838028913</w:t>
      </w:r>
    </w:p>
    <w:p w:rsidR="006757CC" w:rsidRDefault="006757CC" w:rsidP="00263975">
      <w:pPr>
        <w:ind w:left="426"/>
        <w:jc w:val="both"/>
      </w:pPr>
      <w:r>
        <w:t>ОГРН:</w:t>
      </w:r>
      <w:r>
        <w:rPr>
          <w:rStyle w:val="Subst"/>
        </w:rPr>
        <w:t xml:space="preserve"> 1077746376729</w:t>
      </w:r>
    </w:p>
    <w:p w:rsidR="006757CC" w:rsidRDefault="006757CC" w:rsidP="00263975">
      <w:pPr>
        <w:ind w:left="426"/>
        <w:jc w:val="both"/>
      </w:pPr>
      <w:r>
        <w:t>Основание (основания), по которому такое лицо признано заинтересованным в совершении указанной сделки:</w:t>
      </w:r>
      <w:r>
        <w:br/>
      </w:r>
      <w:r>
        <w:rPr>
          <w:rStyle w:val="Subst"/>
        </w:rPr>
        <w:t>лицо имеет право распоряжаться более чем 20 процентами голосующих акций общества</w:t>
      </w:r>
    </w:p>
    <w:p w:rsidR="006757CC" w:rsidRDefault="006757CC" w:rsidP="00263975">
      <w:pPr>
        <w:ind w:left="400"/>
        <w:jc w:val="both"/>
      </w:pPr>
    </w:p>
    <w:p w:rsidR="006757CC" w:rsidRDefault="006757CC" w:rsidP="00263975">
      <w:pPr>
        <w:ind w:left="400"/>
        <w:jc w:val="both"/>
      </w:pPr>
      <w:r>
        <w:t>Размер сделки в денежном выражении:</w:t>
      </w:r>
      <w:r>
        <w:rPr>
          <w:rStyle w:val="Subst"/>
        </w:rPr>
        <w:t xml:space="preserve">  1 135 010 679,54 RUR x 1</w:t>
      </w:r>
    </w:p>
    <w:p w:rsidR="006757CC" w:rsidRDefault="006757CC" w:rsidP="00263975">
      <w:pPr>
        <w:ind w:left="400"/>
        <w:jc w:val="both"/>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58.94</w:t>
      </w:r>
    </w:p>
    <w:p w:rsidR="006757CC" w:rsidRDefault="006757CC" w:rsidP="00263975">
      <w:pPr>
        <w:ind w:left="400"/>
        <w:jc w:val="both"/>
      </w:pPr>
      <w:r>
        <w:t>Срок исполнения обязательств по сделке, а также сведения об исполнении указанных обязательств:</w:t>
      </w:r>
      <w:r>
        <w:rPr>
          <w:rStyle w:val="Subst"/>
        </w:rPr>
        <w:t xml:space="preserve"> 1 квартал 2015 г.</w:t>
      </w:r>
    </w:p>
    <w:p w:rsidR="006757CC" w:rsidRDefault="006757CC" w:rsidP="00263975">
      <w:pPr>
        <w:ind w:left="400"/>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6757CC" w:rsidRDefault="006757CC" w:rsidP="00263975">
      <w:pPr>
        <w:ind w:left="400"/>
        <w:jc w:val="both"/>
      </w:pPr>
      <w:r>
        <w:t>Дата принятия решение об одобрении сделки:</w:t>
      </w:r>
      <w:r>
        <w:rPr>
          <w:rStyle w:val="Subst"/>
        </w:rPr>
        <w:t xml:space="preserve"> 27.05.2014</w:t>
      </w:r>
    </w:p>
    <w:p w:rsidR="006757CC" w:rsidRDefault="006757CC" w:rsidP="00263975">
      <w:pPr>
        <w:ind w:left="400"/>
        <w:jc w:val="both"/>
      </w:pPr>
      <w:r>
        <w:t>Дата составления протокола:</w:t>
      </w:r>
      <w:r>
        <w:rPr>
          <w:rStyle w:val="Subst"/>
        </w:rPr>
        <w:t xml:space="preserve"> 30.05.2014</w:t>
      </w:r>
    </w:p>
    <w:p w:rsidR="006757CC" w:rsidRDefault="006757CC" w:rsidP="00263975">
      <w:pPr>
        <w:ind w:left="400"/>
        <w:jc w:val="both"/>
      </w:pPr>
      <w:r>
        <w:t>Номер протокола:</w:t>
      </w:r>
      <w:r>
        <w:rPr>
          <w:rStyle w:val="Subst"/>
        </w:rPr>
        <w:t xml:space="preserve"> 54</w:t>
      </w:r>
    </w:p>
    <w:p w:rsidR="006757CC" w:rsidRDefault="006757CC" w:rsidP="00263975">
      <w:pPr>
        <w:ind w:left="400"/>
        <w:jc w:val="both"/>
      </w:pPr>
    </w:p>
    <w:p w:rsidR="006757CC" w:rsidRDefault="006757CC" w:rsidP="00263975">
      <w:pPr>
        <w:spacing w:before="0"/>
        <w:ind w:left="400"/>
        <w:jc w:val="both"/>
      </w:pPr>
      <w:r>
        <w:t>Дата совершения сделки:</w:t>
      </w:r>
      <w:r>
        <w:rPr>
          <w:rStyle w:val="Subst"/>
        </w:rPr>
        <w:t xml:space="preserve"> 01.01.2009</w:t>
      </w:r>
    </w:p>
    <w:p w:rsidR="006757CC" w:rsidRDefault="006757CC" w:rsidP="00263975">
      <w:pPr>
        <w:spacing w:before="0"/>
        <w:ind w:left="400"/>
        <w:jc w:val="both"/>
      </w:pPr>
      <w:r>
        <w:t>Предмет сделки и иные существенные условия сделки:</w:t>
      </w:r>
      <w:r>
        <w:br/>
      </w:r>
      <w:r>
        <w:rPr>
          <w:rStyle w:val="Subst"/>
        </w:rPr>
        <w:t>Договор поставки продукции</w:t>
      </w:r>
    </w:p>
    <w:p w:rsidR="006757CC" w:rsidRDefault="006757CC" w:rsidP="00263975">
      <w:pPr>
        <w:spacing w:before="0"/>
        <w:ind w:left="400"/>
        <w:jc w:val="both"/>
      </w:pPr>
      <w:r>
        <w:t>Стороны сделки:</w:t>
      </w:r>
      <w:r>
        <w:rPr>
          <w:rStyle w:val="Subst"/>
        </w:rPr>
        <w:t xml:space="preserve"> ОАО "Кордиант" поставляет ОАО "Омскшина" продукцию по спецификациям</w:t>
      </w:r>
    </w:p>
    <w:p w:rsidR="006757CC" w:rsidRDefault="006757CC" w:rsidP="00263975">
      <w:pPr>
        <w:pStyle w:val="SubHeading"/>
        <w:spacing w:before="0"/>
        <w:ind w:left="400"/>
        <w:jc w:val="both"/>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6757CC" w:rsidRDefault="006757CC" w:rsidP="00263975">
      <w:pPr>
        <w:spacing w:before="0"/>
        <w:ind w:left="426"/>
        <w:jc w:val="both"/>
      </w:pPr>
      <w:r>
        <w:t>Полное фирменное наименование:</w:t>
      </w:r>
      <w:r>
        <w:rPr>
          <w:rStyle w:val="Subst"/>
        </w:rPr>
        <w:t xml:space="preserve"> Открытое акционерное общество «Кордиант»</w:t>
      </w:r>
    </w:p>
    <w:p w:rsidR="006757CC" w:rsidRDefault="006757CC" w:rsidP="00263975">
      <w:pPr>
        <w:ind w:left="426"/>
        <w:jc w:val="both"/>
      </w:pPr>
      <w:r>
        <w:t>Сокращенное фирменное наименование:</w:t>
      </w:r>
      <w:r>
        <w:rPr>
          <w:rStyle w:val="Subst"/>
        </w:rPr>
        <w:t xml:space="preserve"> ОАО «Кордиант»</w:t>
      </w:r>
    </w:p>
    <w:p w:rsidR="006757CC" w:rsidRDefault="006757CC" w:rsidP="00263975">
      <w:pPr>
        <w:ind w:left="426"/>
        <w:jc w:val="both"/>
      </w:pPr>
      <w:r>
        <w:t>ИНН:</w:t>
      </w:r>
      <w:r>
        <w:rPr>
          <w:rStyle w:val="Subst"/>
        </w:rPr>
        <w:t xml:space="preserve"> 7838028913</w:t>
      </w:r>
    </w:p>
    <w:p w:rsidR="006757CC" w:rsidRDefault="006757CC" w:rsidP="00263975">
      <w:pPr>
        <w:ind w:left="426"/>
        <w:jc w:val="both"/>
      </w:pPr>
      <w:r>
        <w:t>ОГРН:</w:t>
      </w:r>
      <w:r>
        <w:rPr>
          <w:rStyle w:val="Subst"/>
        </w:rPr>
        <w:t xml:space="preserve"> 1077746376729</w:t>
      </w:r>
    </w:p>
    <w:p w:rsidR="006757CC" w:rsidRDefault="006757CC" w:rsidP="00263975">
      <w:pPr>
        <w:ind w:left="426"/>
        <w:jc w:val="both"/>
      </w:pPr>
      <w:r>
        <w:t>Основание (основания), по которому такое лицо признано заинтересованным в совершении указанной сделки:</w:t>
      </w:r>
      <w:r>
        <w:br/>
      </w:r>
      <w:r>
        <w:rPr>
          <w:rStyle w:val="Subst"/>
        </w:rPr>
        <w:t>лицо имеет право распоряжаться более чем 20 процентами голосующих акций общества</w:t>
      </w:r>
    </w:p>
    <w:p w:rsidR="006757CC" w:rsidRDefault="006757CC" w:rsidP="00263975">
      <w:pPr>
        <w:ind w:left="400"/>
        <w:jc w:val="both"/>
      </w:pPr>
      <w:r>
        <w:t>Размер сделки в денежном выражении:</w:t>
      </w:r>
      <w:r>
        <w:rPr>
          <w:rStyle w:val="Subst"/>
        </w:rPr>
        <w:t xml:space="preserve">  1 560 243 098,50 RUR x 1</w:t>
      </w:r>
    </w:p>
    <w:p w:rsidR="006757CC" w:rsidRDefault="006757CC" w:rsidP="00263975">
      <w:pPr>
        <w:ind w:left="400"/>
        <w:jc w:val="both"/>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81.03</w:t>
      </w:r>
    </w:p>
    <w:p w:rsidR="006757CC" w:rsidRDefault="006757CC" w:rsidP="00263975">
      <w:pPr>
        <w:ind w:left="400"/>
        <w:jc w:val="both"/>
      </w:pPr>
      <w:r>
        <w:t>Срок исполнения обязательств по сделке, а также сведения об исполнении указанных обязательств:</w:t>
      </w:r>
      <w:r>
        <w:rPr>
          <w:rStyle w:val="Subst"/>
        </w:rPr>
        <w:t xml:space="preserve"> 1 квартал 2015 г.</w:t>
      </w:r>
    </w:p>
    <w:p w:rsidR="006757CC" w:rsidRDefault="006757CC" w:rsidP="00263975">
      <w:pPr>
        <w:ind w:left="400"/>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6757CC" w:rsidRDefault="006757CC" w:rsidP="00263975">
      <w:pPr>
        <w:ind w:left="400"/>
        <w:jc w:val="both"/>
      </w:pPr>
      <w:r>
        <w:t>Дата принятия решение об одобрении сделки:</w:t>
      </w:r>
      <w:r>
        <w:rPr>
          <w:rStyle w:val="Subst"/>
        </w:rPr>
        <w:t xml:space="preserve"> 27.05.2014</w:t>
      </w:r>
    </w:p>
    <w:p w:rsidR="006757CC" w:rsidRDefault="006757CC" w:rsidP="00263975">
      <w:pPr>
        <w:ind w:left="400"/>
        <w:jc w:val="both"/>
      </w:pPr>
      <w:r>
        <w:t>Дата составления протокола:</w:t>
      </w:r>
      <w:r>
        <w:rPr>
          <w:rStyle w:val="Subst"/>
        </w:rPr>
        <w:t xml:space="preserve"> 30.05.2014</w:t>
      </w:r>
    </w:p>
    <w:p w:rsidR="006757CC" w:rsidRDefault="006757CC" w:rsidP="00263975">
      <w:pPr>
        <w:ind w:left="400"/>
        <w:jc w:val="both"/>
      </w:pPr>
      <w:r>
        <w:t>Номер протокола:</w:t>
      </w:r>
      <w:r>
        <w:rPr>
          <w:rStyle w:val="Subst"/>
        </w:rPr>
        <w:t xml:space="preserve"> 54</w:t>
      </w:r>
    </w:p>
    <w:p w:rsidR="006757CC" w:rsidRDefault="006757CC" w:rsidP="00263975">
      <w:pPr>
        <w:ind w:left="400"/>
        <w:jc w:val="both"/>
      </w:pPr>
    </w:p>
    <w:p w:rsidR="006757CC" w:rsidRDefault="006757CC" w:rsidP="00263975">
      <w:pPr>
        <w:ind w:left="400"/>
        <w:jc w:val="both"/>
      </w:pPr>
      <w:r>
        <w:t>Дата совершения сделки:</w:t>
      </w:r>
      <w:r>
        <w:rPr>
          <w:rStyle w:val="Subst"/>
        </w:rPr>
        <w:t xml:space="preserve"> 19.02.2015</w:t>
      </w:r>
    </w:p>
    <w:p w:rsidR="006757CC" w:rsidRDefault="006757CC" w:rsidP="00263975">
      <w:pPr>
        <w:ind w:left="400"/>
        <w:jc w:val="both"/>
      </w:pPr>
      <w:r>
        <w:t>Предмет сделки и иные существенные условия сделки:</w:t>
      </w:r>
      <w:r>
        <w:br/>
      </w:r>
      <w:r>
        <w:rPr>
          <w:rStyle w:val="Subst"/>
        </w:rPr>
        <w:t>Дополнительное соглашение к договору поручительства между ОАО «Омскшина» (Поручитель) и Открытым акционерным обществом «Акционерный Банк «РОССИЯ» (Банк).</w:t>
      </w:r>
    </w:p>
    <w:p w:rsidR="006757CC" w:rsidRDefault="006757CC" w:rsidP="00263975">
      <w:pPr>
        <w:spacing w:before="0"/>
        <w:ind w:left="403"/>
        <w:jc w:val="both"/>
      </w:pPr>
      <w:r>
        <w:t>Стороны сделки:</w:t>
      </w:r>
      <w:r>
        <w:rPr>
          <w:rStyle w:val="Subst"/>
        </w:rPr>
        <w:t xml:space="preserve"> Стороны по сделке: Поручитель - Открытое акционерное общество «Омскшина», Банк - Открытое акционерное общество «Акционерный Банк «РОССИЯ», Выгодоприобретатель (Заемщик) - Открытое акционерное общество «Кордиант»</w:t>
      </w:r>
    </w:p>
    <w:p w:rsidR="006757CC" w:rsidRDefault="006757CC" w:rsidP="00263975">
      <w:pPr>
        <w:pStyle w:val="SubHeading"/>
        <w:spacing w:before="0"/>
        <w:ind w:left="403"/>
        <w:jc w:val="both"/>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6757CC" w:rsidRDefault="006757CC" w:rsidP="00263975">
      <w:pPr>
        <w:ind w:left="426"/>
        <w:jc w:val="both"/>
      </w:pPr>
      <w:r>
        <w:t>Полное фирменное наименование:</w:t>
      </w:r>
      <w:r>
        <w:rPr>
          <w:rStyle w:val="Subst"/>
        </w:rPr>
        <w:t xml:space="preserve"> Открытое акционерное общество «Кордиант»</w:t>
      </w:r>
    </w:p>
    <w:p w:rsidR="006757CC" w:rsidRDefault="006757CC" w:rsidP="00263975">
      <w:pPr>
        <w:ind w:left="426"/>
        <w:jc w:val="both"/>
      </w:pPr>
      <w:r>
        <w:t>Сокращенное фирменное наименование:</w:t>
      </w:r>
      <w:r>
        <w:rPr>
          <w:rStyle w:val="Subst"/>
        </w:rPr>
        <w:t xml:space="preserve"> ОАО «Кордиант»</w:t>
      </w:r>
    </w:p>
    <w:p w:rsidR="006757CC" w:rsidRDefault="006757CC" w:rsidP="00263975">
      <w:pPr>
        <w:ind w:left="426"/>
        <w:jc w:val="both"/>
      </w:pPr>
      <w:r>
        <w:t>ИНН:</w:t>
      </w:r>
      <w:r>
        <w:rPr>
          <w:rStyle w:val="Subst"/>
        </w:rPr>
        <w:t xml:space="preserve"> 7838028913</w:t>
      </w:r>
    </w:p>
    <w:p w:rsidR="006757CC" w:rsidRDefault="006757CC" w:rsidP="00263975">
      <w:pPr>
        <w:ind w:left="426"/>
        <w:jc w:val="both"/>
      </w:pPr>
      <w:r>
        <w:lastRenderedPageBreak/>
        <w:t>ОГРН:</w:t>
      </w:r>
      <w:r>
        <w:rPr>
          <w:rStyle w:val="Subst"/>
        </w:rPr>
        <w:t xml:space="preserve"> 1077746376729</w:t>
      </w:r>
    </w:p>
    <w:p w:rsidR="006757CC" w:rsidRDefault="006757CC" w:rsidP="00263975">
      <w:pPr>
        <w:ind w:left="426"/>
        <w:jc w:val="both"/>
      </w:pPr>
      <w:r>
        <w:t>Основание (основания), по которому такое лицо признано заинтересованным в совершении указанной сделки:</w:t>
      </w:r>
      <w:r>
        <w:br/>
      </w:r>
      <w:r>
        <w:rPr>
          <w:rStyle w:val="Subst"/>
        </w:rPr>
        <w:t>лицо имеет право распоряжаться более чем 20 процентами голосующих акций общества</w:t>
      </w:r>
    </w:p>
    <w:p w:rsidR="006757CC" w:rsidRDefault="006757CC" w:rsidP="00263975">
      <w:pPr>
        <w:ind w:left="426"/>
        <w:jc w:val="both"/>
      </w:pPr>
    </w:p>
    <w:p w:rsidR="006757CC" w:rsidRDefault="006757CC" w:rsidP="00263975">
      <w:pPr>
        <w:ind w:left="400"/>
        <w:jc w:val="both"/>
      </w:pPr>
    </w:p>
    <w:p w:rsidR="006757CC" w:rsidRDefault="006757CC" w:rsidP="00263975">
      <w:pPr>
        <w:ind w:left="400"/>
        <w:jc w:val="both"/>
      </w:pPr>
      <w:r>
        <w:t>Размер сделки в денежном выражении:</w:t>
      </w:r>
      <w:r>
        <w:rPr>
          <w:rStyle w:val="Subst"/>
        </w:rPr>
        <w:t xml:space="preserve">  1 200 000 000 RUR x 1</w:t>
      </w:r>
    </w:p>
    <w:p w:rsidR="006757CC" w:rsidRDefault="006757CC" w:rsidP="00263975">
      <w:pPr>
        <w:ind w:left="400"/>
        <w:jc w:val="both"/>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63.43</w:t>
      </w:r>
    </w:p>
    <w:p w:rsidR="006757CC" w:rsidRDefault="006757CC" w:rsidP="00263975">
      <w:pPr>
        <w:ind w:left="400"/>
        <w:jc w:val="both"/>
      </w:pPr>
      <w:r>
        <w:t>Срок исполнения обязательств по сделке, а также сведения об исполнении указанных обязательств:</w:t>
      </w:r>
      <w:r>
        <w:rPr>
          <w:rStyle w:val="Subst"/>
        </w:rPr>
        <w:t xml:space="preserve"> Срок действия договора поручительства – с даты подписания и до момента полного исполнения Поручителем всех обязательств по Договору поручительства. По истечении этого срока поручительство прекращается.</w:t>
      </w:r>
    </w:p>
    <w:p w:rsidR="006757CC" w:rsidRDefault="006757CC" w:rsidP="00263975">
      <w:pPr>
        <w:ind w:left="400"/>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6757CC" w:rsidRDefault="006757CC" w:rsidP="00263975">
      <w:pPr>
        <w:ind w:left="400"/>
        <w:jc w:val="both"/>
      </w:pPr>
      <w:r>
        <w:t>Дата принятия решение об одобрении сделки:</w:t>
      </w:r>
      <w:r>
        <w:rPr>
          <w:rStyle w:val="Subst"/>
        </w:rPr>
        <w:t xml:space="preserve"> 12.12.2014</w:t>
      </w:r>
    </w:p>
    <w:p w:rsidR="006757CC" w:rsidRDefault="006757CC" w:rsidP="00263975">
      <w:pPr>
        <w:ind w:left="400"/>
        <w:jc w:val="both"/>
      </w:pPr>
      <w:r>
        <w:t>Дата составления протокола:</w:t>
      </w:r>
      <w:r>
        <w:rPr>
          <w:rStyle w:val="Subst"/>
        </w:rPr>
        <w:t xml:space="preserve"> 17.12.2014</w:t>
      </w:r>
    </w:p>
    <w:p w:rsidR="006757CC" w:rsidRDefault="006757CC" w:rsidP="00263975">
      <w:pPr>
        <w:ind w:left="400"/>
        <w:jc w:val="both"/>
      </w:pPr>
      <w:r>
        <w:t>Номер протокола:</w:t>
      </w:r>
      <w:r>
        <w:rPr>
          <w:rStyle w:val="Subst"/>
        </w:rPr>
        <w:t xml:space="preserve"> 56</w:t>
      </w:r>
    </w:p>
    <w:p w:rsidR="006757CC" w:rsidRDefault="006757CC" w:rsidP="00263975">
      <w:pPr>
        <w:ind w:left="400"/>
        <w:jc w:val="both"/>
      </w:pPr>
    </w:p>
    <w:p w:rsidR="006757CC" w:rsidRDefault="006757CC" w:rsidP="00263975">
      <w:pPr>
        <w:spacing w:before="0"/>
        <w:ind w:left="400"/>
        <w:jc w:val="both"/>
      </w:pPr>
      <w:r>
        <w:t>Дата совершения сделки:</w:t>
      </w:r>
      <w:r>
        <w:rPr>
          <w:rStyle w:val="Subst"/>
        </w:rPr>
        <w:t xml:space="preserve"> 06.03.2015</w:t>
      </w:r>
    </w:p>
    <w:p w:rsidR="006757CC" w:rsidRDefault="006757CC" w:rsidP="00263975">
      <w:pPr>
        <w:spacing w:before="0"/>
        <w:ind w:left="400"/>
        <w:jc w:val="both"/>
      </w:pPr>
      <w:r>
        <w:t>Предмет сделки и иные существенные условия сделки:</w:t>
      </w:r>
      <w:r>
        <w:br/>
      </w:r>
      <w:r>
        <w:rPr>
          <w:rStyle w:val="Subst"/>
        </w:rPr>
        <w:t>Договор поручительства между ОАО «Омскшина» (Поручитель) и «Газпромбанк» (Акционерное общество) (Кредитор) для обеспечения обязательств ОАО «Кордиант» (Должник) по Кредитному соглашению об открытии кредитной линии от «29» ноября 2013 года № 354/13-Р и Кредитному соглашению об открытии кредитной линии от «27» декабря 2013 года № 357/13-Р.</w:t>
      </w:r>
    </w:p>
    <w:p w:rsidR="006757CC" w:rsidRDefault="006757CC" w:rsidP="00263975">
      <w:pPr>
        <w:spacing w:before="0"/>
        <w:ind w:left="400"/>
        <w:jc w:val="both"/>
      </w:pPr>
      <w:r>
        <w:t>Стороны сделки:</w:t>
      </w:r>
      <w:r>
        <w:rPr>
          <w:rStyle w:val="Subst"/>
        </w:rPr>
        <w:t xml:space="preserve"> Поручитель - Открытое акционерное общество «Омскшина», Кредитор - «Газпромбанк» (Акционерное общество), Выгодоприобретатель - Открытое акционерное общество «Кордиант».</w:t>
      </w:r>
    </w:p>
    <w:p w:rsidR="006757CC" w:rsidRDefault="006757CC" w:rsidP="00263975">
      <w:pPr>
        <w:pStyle w:val="SubHeading"/>
        <w:spacing w:before="0"/>
        <w:ind w:left="400"/>
        <w:jc w:val="both"/>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6757CC" w:rsidRDefault="006757CC" w:rsidP="00263975">
      <w:pPr>
        <w:spacing w:before="0"/>
        <w:ind w:left="426"/>
        <w:jc w:val="both"/>
      </w:pPr>
      <w:r>
        <w:t>Полное фирменное наименование:</w:t>
      </w:r>
      <w:r>
        <w:rPr>
          <w:rStyle w:val="Subst"/>
        </w:rPr>
        <w:t xml:space="preserve"> Открытое акционерное общество «Кордиант»</w:t>
      </w:r>
    </w:p>
    <w:p w:rsidR="006757CC" w:rsidRDefault="006757CC" w:rsidP="00263975">
      <w:pPr>
        <w:spacing w:before="0"/>
        <w:ind w:left="426"/>
        <w:jc w:val="both"/>
      </w:pPr>
      <w:r>
        <w:t>Сокращенное фирменное наименование:</w:t>
      </w:r>
      <w:r>
        <w:rPr>
          <w:rStyle w:val="Subst"/>
        </w:rPr>
        <w:t xml:space="preserve"> ОАО «Кордиант»</w:t>
      </w:r>
    </w:p>
    <w:p w:rsidR="006757CC" w:rsidRDefault="006757CC" w:rsidP="00263975">
      <w:pPr>
        <w:spacing w:before="0"/>
        <w:ind w:left="426"/>
        <w:jc w:val="both"/>
      </w:pPr>
      <w:r>
        <w:t>ИНН:</w:t>
      </w:r>
      <w:r>
        <w:rPr>
          <w:rStyle w:val="Subst"/>
        </w:rPr>
        <w:t xml:space="preserve"> 7838028913</w:t>
      </w:r>
    </w:p>
    <w:p w:rsidR="006757CC" w:rsidRDefault="006757CC" w:rsidP="00263975">
      <w:pPr>
        <w:spacing w:before="0"/>
        <w:ind w:left="426"/>
        <w:jc w:val="both"/>
      </w:pPr>
      <w:r>
        <w:t>ОГРН:</w:t>
      </w:r>
      <w:r>
        <w:rPr>
          <w:rStyle w:val="Subst"/>
        </w:rPr>
        <w:t xml:space="preserve"> 1077746376729</w:t>
      </w:r>
    </w:p>
    <w:p w:rsidR="006757CC" w:rsidRDefault="006757CC" w:rsidP="00263975">
      <w:pPr>
        <w:spacing w:before="0"/>
        <w:ind w:left="426"/>
        <w:jc w:val="both"/>
      </w:pPr>
      <w:r>
        <w:t>Основание (основания), по которому такое лицо признано заинтересованным в совершении указанной сделки:</w:t>
      </w:r>
      <w:r>
        <w:br/>
      </w:r>
      <w:r>
        <w:rPr>
          <w:rStyle w:val="Subst"/>
        </w:rPr>
        <w:t>лицо имеет право распоряжаться более чем 20 процентами голосующих акций общества</w:t>
      </w:r>
    </w:p>
    <w:p w:rsidR="006757CC" w:rsidRDefault="006757CC" w:rsidP="00263975">
      <w:pPr>
        <w:ind w:left="400"/>
        <w:jc w:val="both"/>
      </w:pPr>
      <w:r>
        <w:t>Размер сделки в денежном выражении:</w:t>
      </w:r>
      <w:r>
        <w:rPr>
          <w:rStyle w:val="Subst"/>
        </w:rPr>
        <w:t xml:space="preserve">  800 000 000 RUR x 1</w:t>
      </w:r>
    </w:p>
    <w:p w:rsidR="006757CC" w:rsidRDefault="006757CC" w:rsidP="00263975">
      <w:pPr>
        <w:ind w:left="400"/>
        <w:jc w:val="both"/>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38.38</w:t>
      </w:r>
    </w:p>
    <w:p w:rsidR="006757CC" w:rsidRDefault="006757CC" w:rsidP="00263975">
      <w:pPr>
        <w:ind w:left="400"/>
        <w:jc w:val="both"/>
      </w:pPr>
      <w:r>
        <w:t>Срок исполнения обязательств по сделке, а также сведения об исполнении указанных обязательств:</w:t>
      </w:r>
      <w:r>
        <w:rPr>
          <w:rStyle w:val="Subst"/>
        </w:rPr>
        <w:t xml:space="preserve"> Поручительство прекращается «01» августа 2019 г.  Поручительство прекращается досрочно, в случае прекращения обеспеченных поручительством обязательств.</w:t>
      </w:r>
    </w:p>
    <w:p w:rsidR="006757CC" w:rsidRDefault="006757CC" w:rsidP="00263975">
      <w:pPr>
        <w:ind w:left="400"/>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6757CC" w:rsidRDefault="006757CC" w:rsidP="00263975">
      <w:pPr>
        <w:ind w:left="400"/>
        <w:jc w:val="both"/>
      </w:pPr>
      <w:r>
        <w:t>Дата принятия решение об одобрении сделки:</w:t>
      </w:r>
      <w:r>
        <w:rPr>
          <w:rStyle w:val="Subst"/>
        </w:rPr>
        <w:t xml:space="preserve"> 20.01.2015</w:t>
      </w:r>
    </w:p>
    <w:p w:rsidR="006757CC" w:rsidRDefault="006757CC" w:rsidP="00263975">
      <w:pPr>
        <w:ind w:left="400"/>
        <w:jc w:val="both"/>
      </w:pPr>
      <w:r>
        <w:t>Дата составления протокола:</w:t>
      </w:r>
      <w:r>
        <w:rPr>
          <w:rStyle w:val="Subst"/>
        </w:rPr>
        <w:t xml:space="preserve"> 23.01.2015</w:t>
      </w:r>
    </w:p>
    <w:p w:rsidR="006757CC" w:rsidRDefault="006757CC" w:rsidP="00263975">
      <w:pPr>
        <w:ind w:left="400"/>
        <w:jc w:val="both"/>
      </w:pPr>
      <w:r>
        <w:t>Номер протокола:</w:t>
      </w:r>
      <w:r>
        <w:rPr>
          <w:rStyle w:val="Subst"/>
        </w:rPr>
        <w:t xml:space="preserve"> 57</w:t>
      </w:r>
    </w:p>
    <w:p w:rsidR="006757CC" w:rsidRDefault="006757CC" w:rsidP="00263975">
      <w:pPr>
        <w:pStyle w:val="SubHeading"/>
        <w:ind w:left="200"/>
        <w:jc w:val="both"/>
      </w:pPr>
      <w:r>
        <w:t>Сделки (группы взаимосвязанных сделок), в совершении которых имелась заинтересованность и решение об одобрении которых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rsidR="006757CC" w:rsidRDefault="006757CC" w:rsidP="00263975">
      <w:pPr>
        <w:ind w:left="400"/>
        <w:jc w:val="both"/>
      </w:pPr>
      <w:r>
        <w:rPr>
          <w:rStyle w:val="Subst"/>
        </w:rPr>
        <w:t>Указанных сделок не совершалось</w:t>
      </w:r>
    </w:p>
    <w:p w:rsidR="006757CC" w:rsidRDefault="006757CC">
      <w:pPr>
        <w:pStyle w:val="2"/>
      </w:pPr>
      <w:bookmarkStart w:id="73" w:name="_Toc436741661"/>
      <w:r>
        <w:t>6.7. Сведения о размере дебиторской задолженности</w:t>
      </w:r>
      <w:bookmarkEnd w:id="73"/>
    </w:p>
    <w:p w:rsidR="006757CC" w:rsidRDefault="006757CC">
      <w:pPr>
        <w:pStyle w:val="SubHeading"/>
        <w:ind w:left="200"/>
      </w:pPr>
      <w:r>
        <w:lastRenderedPageBreak/>
        <w:t>На 31.12.2014 г.</w:t>
      </w:r>
    </w:p>
    <w:p w:rsidR="006757CC" w:rsidRDefault="006757CC">
      <w:pPr>
        <w:ind w:left="400"/>
      </w:pPr>
      <w:r>
        <w:t>Единица измерения:</w:t>
      </w:r>
      <w:r>
        <w:rPr>
          <w:rStyle w:val="Subst"/>
        </w:rPr>
        <w:t xml:space="preserve"> тыс. руб.</w:t>
      </w:r>
    </w:p>
    <w:p w:rsidR="006757CC" w:rsidRDefault="006757CC">
      <w:pPr>
        <w:pStyle w:val="ThinDelim"/>
      </w:pPr>
    </w:p>
    <w:tbl>
      <w:tblPr>
        <w:tblW w:w="0" w:type="auto"/>
        <w:tblLayout w:type="fixed"/>
        <w:tblCellMar>
          <w:left w:w="72" w:type="dxa"/>
          <w:right w:w="72" w:type="dxa"/>
        </w:tblCellMar>
        <w:tblLook w:val="0000"/>
      </w:tblPr>
      <w:tblGrid>
        <w:gridCol w:w="7412"/>
        <w:gridCol w:w="1840"/>
      </w:tblGrid>
      <w:tr w:rsidR="006757CC">
        <w:tc>
          <w:tcPr>
            <w:tcW w:w="741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6757CC" w:rsidRDefault="006757CC">
            <w:pPr>
              <w:jc w:val="center"/>
            </w:pPr>
            <w:r>
              <w:t>Значение показателя</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6757CC" w:rsidRDefault="006757CC">
            <w:pPr>
              <w:jc w:val="right"/>
            </w:pPr>
            <w:r>
              <w:t>520 856</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6757CC" w:rsidRDefault="006757CC">
            <w:pPr>
              <w:jc w:val="right"/>
            </w:pPr>
            <w:r>
              <w:t>146</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6757CC" w:rsidRDefault="008D396F">
            <w:pPr>
              <w:jc w:val="right"/>
            </w:pPr>
            <w:r>
              <w:t>23 302</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6757CC" w:rsidRDefault="006757CC">
            <w:pPr>
              <w:jc w:val="right"/>
            </w:pPr>
            <w:r>
              <w:t>3 245</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6757CC" w:rsidRDefault="008D396F">
            <w:pPr>
              <w:jc w:val="right"/>
            </w:pPr>
            <w:r>
              <w:t>544 158</w:t>
            </w:r>
          </w:p>
        </w:tc>
      </w:tr>
      <w:tr w:rsidR="006757CC">
        <w:tc>
          <w:tcPr>
            <w:tcW w:w="7412" w:type="dxa"/>
            <w:tcBorders>
              <w:top w:val="single" w:sz="6" w:space="0" w:color="auto"/>
              <w:left w:val="double" w:sz="6" w:space="0" w:color="auto"/>
              <w:bottom w:val="double" w:sz="6" w:space="0" w:color="auto"/>
              <w:right w:val="single" w:sz="6" w:space="0" w:color="auto"/>
            </w:tcBorders>
          </w:tcPr>
          <w:p w:rsidR="006757CC" w:rsidRDefault="006757CC">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6757CC" w:rsidRDefault="006757CC">
            <w:pPr>
              <w:jc w:val="right"/>
            </w:pPr>
            <w:r>
              <w:t>3 391</w:t>
            </w:r>
          </w:p>
        </w:tc>
      </w:tr>
    </w:tbl>
    <w:p w:rsidR="006757CC" w:rsidRDefault="006757CC"/>
    <w:p w:rsidR="006757CC" w:rsidRDefault="006757CC" w:rsidP="00263975">
      <w:pPr>
        <w:pStyle w:val="SubHeading"/>
        <w:ind w:left="400"/>
        <w:jc w:val="both"/>
      </w:pPr>
      <w:r>
        <w:t>Дебиторы, на долю которых приходится не менее 10 процентов от общей суммы дебиторской задолженности за указанный отчетный период</w:t>
      </w:r>
    </w:p>
    <w:p w:rsidR="006757CC" w:rsidRDefault="006757CC" w:rsidP="00263975">
      <w:pPr>
        <w:ind w:left="600"/>
        <w:jc w:val="both"/>
      </w:pPr>
      <w:r>
        <w:t>Полное фирменное наименование:</w:t>
      </w:r>
      <w:r>
        <w:rPr>
          <w:rStyle w:val="Subst"/>
        </w:rPr>
        <w:t xml:space="preserve"> Открытое акционерное общество "Кордиант"</w:t>
      </w:r>
    </w:p>
    <w:p w:rsidR="006757CC" w:rsidRDefault="006757CC" w:rsidP="00263975">
      <w:pPr>
        <w:ind w:left="600"/>
        <w:jc w:val="both"/>
      </w:pPr>
      <w:r>
        <w:t>Сокращенное фирменное наименование:</w:t>
      </w:r>
      <w:r>
        <w:rPr>
          <w:rStyle w:val="Subst"/>
        </w:rPr>
        <w:t xml:space="preserve"> ОАО "Кордиант"</w:t>
      </w:r>
    </w:p>
    <w:p w:rsidR="006757CC" w:rsidRDefault="006757CC" w:rsidP="00263975">
      <w:pPr>
        <w:ind w:left="600"/>
        <w:jc w:val="both"/>
      </w:pPr>
      <w:r>
        <w:t>Место нахождения:</w:t>
      </w:r>
      <w:r>
        <w:rPr>
          <w:rStyle w:val="Subst"/>
        </w:rPr>
        <w:t xml:space="preserve"> 190000, Санкт-Петербург, ул. Галерная, д.5, Литера А</w:t>
      </w:r>
    </w:p>
    <w:p w:rsidR="006757CC" w:rsidRDefault="006757CC" w:rsidP="00263975">
      <w:pPr>
        <w:ind w:left="600"/>
        <w:jc w:val="both"/>
      </w:pPr>
      <w:r>
        <w:t>ИНН:</w:t>
      </w:r>
      <w:r>
        <w:rPr>
          <w:rStyle w:val="Subst"/>
        </w:rPr>
        <w:t xml:space="preserve"> 7838028913</w:t>
      </w:r>
    </w:p>
    <w:p w:rsidR="006757CC" w:rsidRDefault="006757CC" w:rsidP="00263975">
      <w:pPr>
        <w:ind w:left="600"/>
        <w:jc w:val="both"/>
      </w:pPr>
      <w:r>
        <w:t>ОГРН:</w:t>
      </w:r>
      <w:r>
        <w:rPr>
          <w:rStyle w:val="Subst"/>
        </w:rPr>
        <w:t xml:space="preserve"> 1077746376729</w:t>
      </w:r>
    </w:p>
    <w:p w:rsidR="006757CC" w:rsidRDefault="006757CC" w:rsidP="00263975">
      <w:pPr>
        <w:ind w:left="600"/>
        <w:jc w:val="both"/>
      </w:pPr>
      <w:r>
        <w:t>Сумма дебиторской задолженности:</w:t>
      </w:r>
      <w:r>
        <w:rPr>
          <w:rStyle w:val="Subst"/>
        </w:rPr>
        <w:t xml:space="preserve"> 145 142</w:t>
      </w:r>
    </w:p>
    <w:p w:rsidR="006757CC" w:rsidRDefault="006757CC" w:rsidP="00263975">
      <w:pPr>
        <w:ind w:left="600"/>
        <w:jc w:val="both"/>
      </w:pPr>
      <w:r>
        <w:t>Единица измерения:</w:t>
      </w:r>
      <w:r>
        <w:rPr>
          <w:rStyle w:val="Subst"/>
        </w:rPr>
        <w:t xml:space="preserve"> тыс. руб.</w:t>
      </w:r>
    </w:p>
    <w:p w:rsidR="006757CC" w:rsidRDefault="006757CC" w:rsidP="00263975">
      <w:pPr>
        <w:ind w:left="600"/>
        <w:jc w:val="both"/>
      </w:pPr>
      <w:r>
        <w:t>Размер и условия просроченной дебиторской задолженности (процентная ставка, штрафные санкции, пени):</w:t>
      </w:r>
      <w:r>
        <w:br/>
      </w:r>
      <w:r>
        <w:rPr>
          <w:rStyle w:val="Subst"/>
        </w:rPr>
        <w:t>Просроченной дебиторской задолженности нет, штрафные санкции, пени не применялись</w:t>
      </w:r>
    </w:p>
    <w:p w:rsidR="006757CC" w:rsidRDefault="006757CC" w:rsidP="00263975">
      <w:pPr>
        <w:ind w:left="600"/>
        <w:jc w:val="both"/>
      </w:pPr>
      <w:r>
        <w:t>Дебитор является аффилированным лицом эмитента:</w:t>
      </w:r>
      <w:r>
        <w:rPr>
          <w:rStyle w:val="Subst"/>
        </w:rPr>
        <w:t xml:space="preserve"> Да</w:t>
      </w:r>
    </w:p>
    <w:p w:rsidR="006757CC" w:rsidRDefault="006757CC" w:rsidP="00263975">
      <w:pPr>
        <w:ind w:left="600"/>
        <w:jc w:val="both"/>
      </w:pPr>
      <w:r>
        <w:t>Доля эмитента в уставном капитале коммерческой организации:</w:t>
      </w:r>
      <w:r>
        <w:rPr>
          <w:rStyle w:val="Subst"/>
        </w:rPr>
        <w:t xml:space="preserve"> 0%</w:t>
      </w:r>
    </w:p>
    <w:p w:rsidR="006757CC" w:rsidRDefault="006757CC" w:rsidP="00263975">
      <w:pPr>
        <w:ind w:left="600"/>
        <w:jc w:val="both"/>
      </w:pPr>
      <w:r>
        <w:t>Доля принадлежащих эмитенту обыкновенных акций такого акционерного общества:</w:t>
      </w:r>
      <w:r>
        <w:rPr>
          <w:rStyle w:val="Subst"/>
        </w:rPr>
        <w:t xml:space="preserve"> 0%</w:t>
      </w:r>
    </w:p>
    <w:p w:rsidR="006757CC" w:rsidRDefault="006757CC" w:rsidP="00263975">
      <w:pPr>
        <w:ind w:left="600"/>
        <w:jc w:val="both"/>
      </w:pPr>
      <w:r>
        <w:t>Доля участия лица в уставном капитале эмитента:</w:t>
      </w:r>
      <w:r>
        <w:rPr>
          <w:rStyle w:val="Subst"/>
        </w:rPr>
        <w:t xml:space="preserve"> 67.2%</w:t>
      </w:r>
    </w:p>
    <w:p w:rsidR="006757CC" w:rsidRDefault="006757CC" w:rsidP="00263975">
      <w:pPr>
        <w:ind w:left="600"/>
        <w:jc w:val="both"/>
      </w:pPr>
      <w:r>
        <w:t>Доля принадлежащих лицу обыкновенных акций эмитента:</w:t>
      </w:r>
      <w:r>
        <w:rPr>
          <w:rStyle w:val="Subst"/>
        </w:rPr>
        <w:t xml:space="preserve"> 67.2%</w:t>
      </w:r>
    </w:p>
    <w:p w:rsidR="006757CC" w:rsidRDefault="006757CC">
      <w:pPr>
        <w:ind w:left="600"/>
      </w:pPr>
    </w:p>
    <w:p w:rsidR="006757CC" w:rsidRDefault="006757CC">
      <w:pPr>
        <w:pStyle w:val="SubHeading"/>
        <w:ind w:left="200"/>
      </w:pPr>
      <w:r>
        <w:t>На 31.03.2015 г.</w:t>
      </w:r>
    </w:p>
    <w:p w:rsidR="006757CC" w:rsidRDefault="006757CC">
      <w:pPr>
        <w:ind w:left="400"/>
      </w:pPr>
      <w:r>
        <w:t>Единица измерения:</w:t>
      </w:r>
      <w:r>
        <w:rPr>
          <w:rStyle w:val="Subst"/>
        </w:rPr>
        <w:t xml:space="preserve"> тыс. руб.</w:t>
      </w:r>
    </w:p>
    <w:p w:rsidR="006757CC" w:rsidRDefault="006757CC">
      <w:pPr>
        <w:pStyle w:val="ThinDelim"/>
      </w:pPr>
    </w:p>
    <w:tbl>
      <w:tblPr>
        <w:tblW w:w="0" w:type="auto"/>
        <w:tblLayout w:type="fixed"/>
        <w:tblCellMar>
          <w:left w:w="72" w:type="dxa"/>
          <w:right w:w="72" w:type="dxa"/>
        </w:tblCellMar>
        <w:tblLook w:val="0000"/>
      </w:tblPr>
      <w:tblGrid>
        <w:gridCol w:w="7412"/>
        <w:gridCol w:w="1840"/>
      </w:tblGrid>
      <w:tr w:rsidR="006757CC">
        <w:tc>
          <w:tcPr>
            <w:tcW w:w="741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6757CC" w:rsidRDefault="006757CC">
            <w:pPr>
              <w:jc w:val="center"/>
            </w:pPr>
            <w:r>
              <w:t>Значение показателя</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6757CC" w:rsidRDefault="006757CC">
            <w:pPr>
              <w:jc w:val="right"/>
            </w:pPr>
            <w:r>
              <w:t>239 371</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6757CC" w:rsidRDefault="006757CC">
            <w:pPr>
              <w:jc w:val="right"/>
            </w:pPr>
            <w:r>
              <w:t>74</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6757CC" w:rsidRDefault="006757CC">
            <w:pPr>
              <w:jc w:val="right"/>
            </w:pPr>
            <w:r>
              <w:t>91 810</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6757CC" w:rsidRDefault="006757CC">
            <w:pPr>
              <w:jc w:val="right"/>
            </w:pPr>
            <w:r>
              <w:t>3 245</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6757CC" w:rsidRDefault="006757CC">
            <w:pPr>
              <w:jc w:val="right"/>
            </w:pPr>
            <w:r>
              <w:t>331 181</w:t>
            </w:r>
          </w:p>
        </w:tc>
      </w:tr>
      <w:tr w:rsidR="006757CC">
        <w:tc>
          <w:tcPr>
            <w:tcW w:w="7412" w:type="dxa"/>
            <w:tcBorders>
              <w:top w:val="single" w:sz="6" w:space="0" w:color="auto"/>
              <w:left w:val="double" w:sz="6" w:space="0" w:color="auto"/>
              <w:bottom w:val="double" w:sz="6" w:space="0" w:color="auto"/>
              <w:right w:val="single" w:sz="6" w:space="0" w:color="auto"/>
            </w:tcBorders>
          </w:tcPr>
          <w:p w:rsidR="006757CC" w:rsidRDefault="006757CC">
            <w:r>
              <w:lastRenderedPageBreak/>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6757CC" w:rsidRDefault="006757CC">
            <w:pPr>
              <w:jc w:val="right"/>
            </w:pPr>
            <w:r>
              <w:t>3 319</w:t>
            </w:r>
          </w:p>
        </w:tc>
      </w:tr>
    </w:tbl>
    <w:p w:rsidR="006757CC" w:rsidRDefault="006757CC"/>
    <w:p w:rsidR="006757CC" w:rsidRDefault="006757CC">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6757CC" w:rsidRDefault="006757CC">
      <w:pPr>
        <w:ind w:left="600"/>
      </w:pPr>
      <w:r>
        <w:t>Полное фирменное наименование:</w:t>
      </w:r>
      <w:r>
        <w:rPr>
          <w:rStyle w:val="Subst"/>
        </w:rPr>
        <w:t xml:space="preserve"> Открытое акционерное общество "Кордиант"</w:t>
      </w:r>
    </w:p>
    <w:p w:rsidR="006757CC" w:rsidRDefault="006757CC">
      <w:pPr>
        <w:ind w:left="600"/>
      </w:pPr>
      <w:r>
        <w:t>Сокращенное фирменное наименование:</w:t>
      </w:r>
      <w:r>
        <w:rPr>
          <w:rStyle w:val="Subst"/>
        </w:rPr>
        <w:t xml:space="preserve"> ОАО "Кордиант"</w:t>
      </w:r>
    </w:p>
    <w:p w:rsidR="006757CC" w:rsidRDefault="006757CC">
      <w:pPr>
        <w:ind w:left="600"/>
      </w:pPr>
      <w:r>
        <w:t>Место нахождения:</w:t>
      </w:r>
      <w:r>
        <w:rPr>
          <w:rStyle w:val="Subst"/>
        </w:rPr>
        <w:t xml:space="preserve"> 190000, Санкт-Петербург, ул. Галерная, д.5, Литера А</w:t>
      </w:r>
    </w:p>
    <w:p w:rsidR="006757CC" w:rsidRDefault="006757CC">
      <w:pPr>
        <w:ind w:left="600"/>
      </w:pPr>
      <w:r>
        <w:t>ИНН:</w:t>
      </w:r>
      <w:r>
        <w:rPr>
          <w:rStyle w:val="Subst"/>
        </w:rPr>
        <w:t xml:space="preserve"> 7838028913</w:t>
      </w:r>
    </w:p>
    <w:p w:rsidR="006757CC" w:rsidRDefault="006757CC">
      <w:pPr>
        <w:ind w:left="600"/>
      </w:pPr>
      <w:r>
        <w:t>ОГРН:</w:t>
      </w:r>
      <w:r>
        <w:rPr>
          <w:rStyle w:val="Subst"/>
        </w:rPr>
        <w:t xml:space="preserve"> 1077746376729</w:t>
      </w:r>
    </w:p>
    <w:p w:rsidR="006757CC" w:rsidRDefault="006757CC">
      <w:pPr>
        <w:ind w:left="600"/>
      </w:pPr>
      <w:r>
        <w:t>Сумма дебиторской задолженности:</w:t>
      </w:r>
      <w:r>
        <w:rPr>
          <w:rStyle w:val="Subst"/>
        </w:rPr>
        <w:t xml:space="preserve"> 87 125</w:t>
      </w:r>
    </w:p>
    <w:p w:rsidR="006757CC" w:rsidRDefault="006757CC">
      <w:pPr>
        <w:ind w:left="600"/>
      </w:pPr>
      <w:r>
        <w:t>Единица измерения:</w:t>
      </w:r>
      <w:r>
        <w:rPr>
          <w:rStyle w:val="Subst"/>
        </w:rPr>
        <w:t xml:space="preserve"> тыс. руб.</w:t>
      </w:r>
    </w:p>
    <w:p w:rsidR="006757CC" w:rsidRDefault="006757CC">
      <w:pPr>
        <w:ind w:left="600"/>
      </w:pPr>
      <w:r>
        <w:t>Размер и условия просроченной дебиторской задолженности (процентная ставка, штрафные санкции, пени):</w:t>
      </w:r>
      <w:r>
        <w:br/>
      </w:r>
      <w:r>
        <w:rPr>
          <w:rStyle w:val="Subst"/>
        </w:rPr>
        <w:t>Просроченной дебиторской задолженности нет, штрафные санкции, пени не применялись</w:t>
      </w:r>
    </w:p>
    <w:p w:rsidR="006757CC" w:rsidRDefault="006757CC">
      <w:pPr>
        <w:ind w:left="600"/>
      </w:pPr>
      <w:r>
        <w:t>Дебитор является аффилированным лицом эмитента:</w:t>
      </w:r>
      <w:r>
        <w:rPr>
          <w:rStyle w:val="Subst"/>
        </w:rPr>
        <w:t xml:space="preserve"> Да</w:t>
      </w:r>
    </w:p>
    <w:p w:rsidR="006757CC" w:rsidRDefault="006757CC">
      <w:pPr>
        <w:ind w:left="600"/>
      </w:pPr>
      <w:r>
        <w:t>Доля эмитента в уставном капитале коммерческой организации:</w:t>
      </w:r>
      <w:r>
        <w:rPr>
          <w:rStyle w:val="Subst"/>
        </w:rPr>
        <w:t xml:space="preserve"> 0%</w:t>
      </w:r>
    </w:p>
    <w:p w:rsidR="006757CC" w:rsidRDefault="006757CC">
      <w:pPr>
        <w:ind w:left="600"/>
      </w:pPr>
      <w:r>
        <w:t>Доля принадлежащих эмитенту обыкновенных акций такого акционерного общества:</w:t>
      </w:r>
      <w:r>
        <w:rPr>
          <w:rStyle w:val="Subst"/>
        </w:rPr>
        <w:t xml:space="preserve"> 0%</w:t>
      </w:r>
    </w:p>
    <w:p w:rsidR="006757CC" w:rsidRDefault="006757CC">
      <w:pPr>
        <w:ind w:left="600"/>
      </w:pPr>
      <w:r>
        <w:t>Доля участия лица в уставном капитале эмитента:</w:t>
      </w:r>
      <w:r>
        <w:rPr>
          <w:rStyle w:val="Subst"/>
        </w:rPr>
        <w:t xml:space="preserve"> 67.2%</w:t>
      </w:r>
    </w:p>
    <w:p w:rsidR="006757CC" w:rsidRDefault="006757CC">
      <w:pPr>
        <w:ind w:left="600"/>
      </w:pPr>
      <w:r>
        <w:t>Доля принадлежащих лицу обыкновенных акций эмитента:</w:t>
      </w:r>
      <w:r>
        <w:rPr>
          <w:rStyle w:val="Subst"/>
        </w:rPr>
        <w:t xml:space="preserve"> 67.2%</w:t>
      </w:r>
    </w:p>
    <w:p w:rsidR="006757CC" w:rsidRDefault="006757CC">
      <w:pPr>
        <w:ind w:left="600"/>
      </w:pPr>
    </w:p>
    <w:p w:rsidR="006757CC" w:rsidRDefault="006757CC">
      <w:pPr>
        <w:ind w:left="400"/>
      </w:pPr>
    </w:p>
    <w:p w:rsidR="006757CC" w:rsidRDefault="006757CC">
      <w:pPr>
        <w:pStyle w:val="1"/>
      </w:pPr>
      <w:bookmarkStart w:id="74" w:name="_Toc436741662"/>
      <w:r>
        <w:t>Раздел VII. Бухгалтерская</w:t>
      </w:r>
      <w:r w:rsidR="00263975">
        <w:t xml:space="preserve"> </w:t>
      </w:r>
      <w:r>
        <w:t>(финансовая) отчетность эмитента и иная финансовая информация</w:t>
      </w:r>
      <w:bookmarkEnd w:id="74"/>
    </w:p>
    <w:p w:rsidR="006757CC" w:rsidRDefault="006757CC">
      <w:pPr>
        <w:pStyle w:val="2"/>
      </w:pPr>
      <w:bookmarkStart w:id="75" w:name="_Toc436741663"/>
      <w:r>
        <w:t>7.1. Годовая бухгалтерская(финансовая) отчетность эмитента</w:t>
      </w:r>
      <w:bookmarkEnd w:id="75"/>
    </w:p>
    <w:p w:rsidR="006757CC" w:rsidRDefault="006757CC"/>
    <w:p w:rsidR="006757CC" w:rsidRDefault="006757CC">
      <w:pPr>
        <w:pStyle w:val="SubHeading"/>
      </w:pPr>
      <w:r>
        <w:t>2014</w:t>
      </w:r>
    </w:p>
    <w:p w:rsidR="006757CC" w:rsidRDefault="006757CC">
      <w:pPr>
        <w:pStyle w:val="Headingbalance"/>
        <w:ind w:left="200"/>
      </w:pPr>
      <w:r>
        <w:t>Бухгалтерский баланс</w:t>
      </w:r>
    </w:p>
    <w:p w:rsidR="006757CC" w:rsidRDefault="006757CC">
      <w:pPr>
        <w:jc w:val="center"/>
        <w:rPr>
          <w:b/>
          <w:bCs/>
        </w:rPr>
      </w:pPr>
      <w:r>
        <w:rPr>
          <w:b/>
          <w:bCs/>
        </w:rPr>
        <w:t>на 31.12.2014</w:t>
      </w:r>
    </w:p>
    <w:tbl>
      <w:tblPr>
        <w:tblW w:w="0" w:type="auto"/>
        <w:tblLayout w:type="fixed"/>
        <w:tblCellMar>
          <w:left w:w="72" w:type="dxa"/>
          <w:right w:w="72" w:type="dxa"/>
        </w:tblCellMar>
        <w:tblLook w:val="0000"/>
      </w:tblPr>
      <w:tblGrid>
        <w:gridCol w:w="6112"/>
        <w:gridCol w:w="1560"/>
        <w:gridCol w:w="1580"/>
      </w:tblGrid>
      <w:tr w:rsidR="006757CC">
        <w:tc>
          <w:tcPr>
            <w:tcW w:w="6112" w:type="dxa"/>
            <w:tcBorders>
              <w:top w:val="nil"/>
              <w:left w:val="nil"/>
              <w:bottom w:val="nil"/>
              <w:right w:val="nil"/>
            </w:tcBorders>
          </w:tcPr>
          <w:p w:rsidR="006757CC" w:rsidRDefault="006757CC"/>
        </w:tc>
        <w:tc>
          <w:tcPr>
            <w:tcW w:w="1560" w:type="dxa"/>
            <w:tcBorders>
              <w:top w:val="nil"/>
              <w:left w:val="nil"/>
              <w:bottom w:val="nil"/>
              <w:right w:val="nil"/>
            </w:tcBorders>
          </w:tcPr>
          <w:p w:rsidR="006757CC" w:rsidRDefault="006757CC"/>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pPr>
            <w:r>
              <w:t>Коды</w:t>
            </w:r>
          </w:p>
        </w:tc>
      </w:tr>
      <w:tr w:rsidR="006757CC">
        <w:tc>
          <w:tcPr>
            <w:tcW w:w="7672" w:type="dxa"/>
            <w:gridSpan w:val="2"/>
            <w:tcBorders>
              <w:top w:val="nil"/>
              <w:left w:val="nil"/>
              <w:bottom w:val="nil"/>
              <w:right w:val="nil"/>
            </w:tcBorders>
          </w:tcPr>
          <w:p w:rsidR="006757CC" w:rsidRDefault="006757CC">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0710001</w:t>
            </w:r>
          </w:p>
        </w:tc>
      </w:tr>
      <w:tr w:rsidR="006757CC">
        <w:tc>
          <w:tcPr>
            <w:tcW w:w="6112" w:type="dxa"/>
            <w:tcBorders>
              <w:top w:val="nil"/>
              <w:left w:val="nil"/>
              <w:bottom w:val="nil"/>
              <w:right w:val="nil"/>
            </w:tcBorders>
          </w:tcPr>
          <w:p w:rsidR="006757CC" w:rsidRDefault="006757CC"/>
        </w:tc>
        <w:tc>
          <w:tcPr>
            <w:tcW w:w="1560" w:type="dxa"/>
            <w:tcBorders>
              <w:top w:val="nil"/>
              <w:left w:val="nil"/>
              <w:bottom w:val="nil"/>
              <w:right w:val="nil"/>
            </w:tcBorders>
          </w:tcPr>
          <w:p w:rsidR="006757CC" w:rsidRDefault="006757CC">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31.12.2014</w:t>
            </w:r>
          </w:p>
        </w:tc>
      </w:tr>
      <w:tr w:rsidR="006757CC">
        <w:tc>
          <w:tcPr>
            <w:tcW w:w="6112" w:type="dxa"/>
            <w:tcBorders>
              <w:top w:val="nil"/>
              <w:left w:val="nil"/>
              <w:bottom w:val="nil"/>
              <w:right w:val="nil"/>
            </w:tcBorders>
          </w:tcPr>
          <w:p w:rsidR="006757CC" w:rsidRDefault="006757CC">
            <w:pPr>
              <w:rPr>
                <w:b/>
                <w:bCs/>
              </w:rPr>
            </w:pPr>
            <w:r>
              <w:t>Организация:</w:t>
            </w:r>
            <w:r>
              <w:rPr>
                <w:b/>
                <w:bCs/>
              </w:rPr>
              <w:t xml:space="preserve"> Открытое акционерное общество "Омскшина"</w:t>
            </w:r>
          </w:p>
        </w:tc>
        <w:tc>
          <w:tcPr>
            <w:tcW w:w="1560" w:type="dxa"/>
            <w:tcBorders>
              <w:top w:val="nil"/>
              <w:left w:val="nil"/>
              <w:bottom w:val="nil"/>
              <w:right w:val="nil"/>
            </w:tcBorders>
          </w:tcPr>
          <w:p w:rsidR="006757CC" w:rsidRDefault="006757CC">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5766859</w:t>
            </w:r>
          </w:p>
        </w:tc>
      </w:tr>
      <w:tr w:rsidR="006757CC">
        <w:tc>
          <w:tcPr>
            <w:tcW w:w="6112" w:type="dxa"/>
            <w:tcBorders>
              <w:top w:val="nil"/>
              <w:left w:val="nil"/>
              <w:bottom w:val="nil"/>
              <w:right w:val="nil"/>
            </w:tcBorders>
          </w:tcPr>
          <w:p w:rsidR="006757CC" w:rsidRDefault="006757CC">
            <w:r>
              <w:t>Идентификационный номер налогоплательщика</w:t>
            </w:r>
          </w:p>
        </w:tc>
        <w:tc>
          <w:tcPr>
            <w:tcW w:w="1560" w:type="dxa"/>
            <w:tcBorders>
              <w:top w:val="nil"/>
              <w:left w:val="nil"/>
              <w:bottom w:val="nil"/>
              <w:right w:val="nil"/>
            </w:tcBorders>
          </w:tcPr>
          <w:p w:rsidR="006757CC" w:rsidRDefault="006757CC">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5506007419</w:t>
            </w:r>
          </w:p>
        </w:tc>
      </w:tr>
      <w:tr w:rsidR="006757CC">
        <w:tc>
          <w:tcPr>
            <w:tcW w:w="6112" w:type="dxa"/>
            <w:tcBorders>
              <w:top w:val="nil"/>
              <w:left w:val="nil"/>
              <w:bottom w:val="nil"/>
              <w:right w:val="nil"/>
            </w:tcBorders>
          </w:tcPr>
          <w:p w:rsidR="006757CC" w:rsidRDefault="006757CC">
            <w:pPr>
              <w:rPr>
                <w:b/>
                <w:bCs/>
              </w:rPr>
            </w:pPr>
            <w:r>
              <w:t>Вид деятельности:</w:t>
            </w:r>
            <w:r>
              <w:rPr>
                <w:b/>
                <w:bCs/>
              </w:rPr>
              <w:t xml:space="preserve"> производство резиновых покрышек и камер</w:t>
            </w:r>
          </w:p>
        </w:tc>
        <w:tc>
          <w:tcPr>
            <w:tcW w:w="1560" w:type="dxa"/>
            <w:tcBorders>
              <w:top w:val="nil"/>
              <w:left w:val="nil"/>
              <w:bottom w:val="nil"/>
              <w:right w:val="nil"/>
            </w:tcBorders>
          </w:tcPr>
          <w:p w:rsidR="006757CC" w:rsidRDefault="006757CC">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25.11</w:t>
            </w:r>
          </w:p>
        </w:tc>
      </w:tr>
      <w:tr w:rsidR="006757CC">
        <w:tc>
          <w:tcPr>
            <w:tcW w:w="6112" w:type="dxa"/>
            <w:tcBorders>
              <w:top w:val="nil"/>
              <w:left w:val="nil"/>
              <w:bottom w:val="nil"/>
              <w:right w:val="nil"/>
            </w:tcBorders>
          </w:tcPr>
          <w:p w:rsidR="006757CC" w:rsidRDefault="006757CC">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6757CC" w:rsidRDefault="006757CC">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47 / 16</w:t>
            </w:r>
          </w:p>
        </w:tc>
      </w:tr>
      <w:tr w:rsidR="006757CC">
        <w:tc>
          <w:tcPr>
            <w:tcW w:w="6112" w:type="dxa"/>
            <w:tcBorders>
              <w:top w:val="nil"/>
              <w:left w:val="nil"/>
              <w:bottom w:val="nil"/>
              <w:right w:val="nil"/>
            </w:tcBorders>
          </w:tcPr>
          <w:p w:rsidR="006757CC" w:rsidRDefault="006757CC">
            <w:pPr>
              <w:rPr>
                <w:b/>
                <w:bCs/>
              </w:rPr>
            </w:pPr>
            <w:r>
              <w:t>Единица измерения:</w:t>
            </w:r>
            <w:r>
              <w:rPr>
                <w:b/>
                <w:bCs/>
              </w:rPr>
              <w:t xml:space="preserve"> тыс. руб.</w:t>
            </w:r>
          </w:p>
        </w:tc>
        <w:tc>
          <w:tcPr>
            <w:tcW w:w="1560" w:type="dxa"/>
            <w:tcBorders>
              <w:top w:val="nil"/>
              <w:left w:val="nil"/>
              <w:bottom w:val="nil"/>
              <w:right w:val="nil"/>
            </w:tcBorders>
          </w:tcPr>
          <w:p w:rsidR="006757CC" w:rsidRDefault="006757CC">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384</w:t>
            </w:r>
          </w:p>
        </w:tc>
      </w:tr>
      <w:tr w:rsidR="006757CC">
        <w:tc>
          <w:tcPr>
            <w:tcW w:w="6112" w:type="dxa"/>
            <w:tcBorders>
              <w:top w:val="nil"/>
              <w:left w:val="nil"/>
              <w:bottom w:val="nil"/>
              <w:right w:val="nil"/>
            </w:tcBorders>
          </w:tcPr>
          <w:p w:rsidR="006757CC" w:rsidRDefault="006757CC">
            <w:pPr>
              <w:rPr>
                <w:b/>
                <w:bCs/>
              </w:rPr>
            </w:pPr>
            <w:r>
              <w:t>Местонахождение (адрес):</w:t>
            </w:r>
            <w:r>
              <w:rPr>
                <w:b/>
                <w:bCs/>
              </w:rPr>
              <w:t xml:space="preserve"> 644018 Россия, Омская область, г. Омск, П.В. Будеркина 2</w:t>
            </w:r>
          </w:p>
        </w:tc>
        <w:tc>
          <w:tcPr>
            <w:tcW w:w="1560" w:type="dxa"/>
            <w:tcBorders>
              <w:top w:val="nil"/>
              <w:left w:val="nil"/>
              <w:bottom w:val="nil"/>
              <w:right w:val="nil"/>
            </w:tcBorders>
          </w:tcPr>
          <w:p w:rsidR="006757CC" w:rsidRDefault="006757CC"/>
        </w:tc>
        <w:tc>
          <w:tcPr>
            <w:tcW w:w="1580" w:type="dxa"/>
            <w:tcBorders>
              <w:top w:val="nil"/>
              <w:left w:val="nil"/>
              <w:bottom w:val="nil"/>
              <w:right w:val="nil"/>
            </w:tcBorders>
          </w:tcPr>
          <w:p w:rsidR="006757CC" w:rsidRDefault="006757CC"/>
        </w:tc>
      </w:tr>
    </w:tbl>
    <w:p w:rsidR="006757CC" w:rsidRDefault="006757CC">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6757CC">
        <w:tc>
          <w:tcPr>
            <w:tcW w:w="612" w:type="dxa"/>
            <w:tcBorders>
              <w:top w:val="double" w:sz="6" w:space="0" w:color="auto"/>
              <w:left w:val="double" w:sz="6" w:space="0" w:color="auto"/>
              <w:bottom w:val="single" w:sz="6" w:space="0" w:color="auto"/>
              <w:right w:val="single" w:sz="6" w:space="0" w:color="auto"/>
            </w:tcBorders>
          </w:tcPr>
          <w:p w:rsidR="006757CC" w:rsidRDefault="006757CC">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6757CC" w:rsidRDefault="006757CC">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6757CC" w:rsidRDefault="006757CC">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6757CC" w:rsidRDefault="006757CC">
            <w:pPr>
              <w:jc w:val="center"/>
            </w:pPr>
            <w:r>
              <w:t>На 31.12.2014 г.</w:t>
            </w:r>
          </w:p>
        </w:tc>
        <w:tc>
          <w:tcPr>
            <w:tcW w:w="1280" w:type="dxa"/>
            <w:tcBorders>
              <w:top w:val="double" w:sz="6" w:space="0" w:color="auto"/>
              <w:left w:val="single" w:sz="6" w:space="0" w:color="auto"/>
              <w:bottom w:val="single" w:sz="6" w:space="0" w:color="auto"/>
              <w:right w:val="single" w:sz="6" w:space="0" w:color="auto"/>
            </w:tcBorders>
          </w:tcPr>
          <w:p w:rsidR="006757CC" w:rsidRDefault="006757CC">
            <w:pPr>
              <w:jc w:val="center"/>
            </w:pPr>
            <w:r>
              <w:t>На 31.12.2013 г.</w:t>
            </w:r>
          </w:p>
        </w:tc>
        <w:tc>
          <w:tcPr>
            <w:tcW w:w="1280" w:type="dxa"/>
            <w:tcBorders>
              <w:top w:val="double" w:sz="6" w:space="0" w:color="auto"/>
              <w:left w:val="single" w:sz="6" w:space="0" w:color="auto"/>
              <w:bottom w:val="single" w:sz="6" w:space="0" w:color="auto"/>
              <w:right w:val="double" w:sz="6" w:space="0" w:color="auto"/>
            </w:tcBorders>
          </w:tcPr>
          <w:p w:rsidR="006757CC" w:rsidRDefault="006757CC">
            <w:pPr>
              <w:jc w:val="center"/>
            </w:pPr>
            <w:r>
              <w:t>На  31.12.2012 г.</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6757CC" w:rsidRDefault="006757CC">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center"/>
            </w:pPr>
            <w:r>
              <w:t>6</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4 376</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7 151</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7 948</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1 303 489</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1 370 491</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1 337 333</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413</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423</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273</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26 268</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14 774</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30 232</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9 283</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9 435</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11 062</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1 343 829</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1 402 274</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1 386 848</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Запасы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191 907</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212 963</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294 514</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1 934</w:t>
            </w:r>
          </w:p>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9</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545 265</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777 970</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820 634</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274</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104</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31 195</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1 070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1 150</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927</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740 450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992 187</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1 147 279</w:t>
            </w:r>
          </w:p>
        </w:tc>
      </w:tr>
      <w:tr w:rsidR="006757CC">
        <w:tc>
          <w:tcPr>
            <w:tcW w:w="612" w:type="dxa"/>
            <w:tcBorders>
              <w:top w:val="single" w:sz="6" w:space="0" w:color="auto"/>
              <w:left w:val="double" w:sz="6" w:space="0" w:color="auto"/>
              <w:bottom w:val="double" w:sz="6" w:space="0" w:color="auto"/>
              <w:right w:val="single" w:sz="6" w:space="0" w:color="auto"/>
            </w:tcBorders>
          </w:tcPr>
          <w:p w:rsidR="006757CC" w:rsidRDefault="006757CC"/>
        </w:tc>
        <w:tc>
          <w:tcPr>
            <w:tcW w:w="3840" w:type="dxa"/>
            <w:tcBorders>
              <w:top w:val="single" w:sz="6" w:space="0" w:color="auto"/>
              <w:left w:val="single" w:sz="6" w:space="0" w:color="auto"/>
              <w:bottom w:val="double" w:sz="6" w:space="0" w:color="auto"/>
              <w:right w:val="single" w:sz="6" w:space="0" w:color="auto"/>
            </w:tcBorders>
          </w:tcPr>
          <w:p w:rsidR="006757CC" w:rsidRDefault="006757CC">
            <w:r>
              <w:t>БАЛАНС (актив)</w:t>
            </w:r>
          </w:p>
        </w:tc>
        <w:tc>
          <w:tcPr>
            <w:tcW w:w="720" w:type="dxa"/>
            <w:tcBorders>
              <w:top w:val="single" w:sz="6" w:space="0" w:color="auto"/>
              <w:left w:val="single" w:sz="6" w:space="0" w:color="auto"/>
              <w:bottom w:val="double" w:sz="6" w:space="0" w:color="auto"/>
              <w:right w:val="single" w:sz="6" w:space="0" w:color="auto"/>
            </w:tcBorders>
          </w:tcPr>
          <w:p w:rsidR="006757CC" w:rsidRDefault="006757CC">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6757CC" w:rsidRDefault="006757CC">
            <w:pPr>
              <w:jc w:val="right"/>
            </w:pPr>
            <w:r>
              <w:t>2 084 279</w:t>
            </w:r>
          </w:p>
        </w:tc>
        <w:tc>
          <w:tcPr>
            <w:tcW w:w="1280" w:type="dxa"/>
            <w:tcBorders>
              <w:top w:val="single" w:sz="6" w:space="0" w:color="auto"/>
              <w:left w:val="single" w:sz="6" w:space="0" w:color="auto"/>
              <w:bottom w:val="double" w:sz="6" w:space="0" w:color="auto"/>
              <w:right w:val="single" w:sz="6" w:space="0" w:color="auto"/>
            </w:tcBorders>
          </w:tcPr>
          <w:p w:rsidR="006757CC" w:rsidRDefault="006757CC">
            <w:pPr>
              <w:jc w:val="right"/>
            </w:pPr>
            <w:r>
              <w:t>2 394 461</w:t>
            </w:r>
          </w:p>
        </w:tc>
        <w:tc>
          <w:tcPr>
            <w:tcW w:w="1280" w:type="dxa"/>
            <w:tcBorders>
              <w:top w:val="single" w:sz="6" w:space="0" w:color="auto"/>
              <w:left w:val="single" w:sz="6" w:space="0" w:color="auto"/>
              <w:bottom w:val="double" w:sz="6" w:space="0" w:color="auto"/>
              <w:right w:val="double" w:sz="6" w:space="0" w:color="auto"/>
            </w:tcBorders>
          </w:tcPr>
          <w:p w:rsidR="006757CC" w:rsidRDefault="006757CC">
            <w:pPr>
              <w:jc w:val="right"/>
            </w:pPr>
            <w:r>
              <w:t>2 534 127</w:t>
            </w:r>
          </w:p>
        </w:tc>
      </w:tr>
    </w:tbl>
    <w:p w:rsidR="006757CC" w:rsidRDefault="006757CC"/>
    <w:p w:rsidR="006757CC" w:rsidRDefault="006757CC">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6757CC">
        <w:tc>
          <w:tcPr>
            <w:tcW w:w="612" w:type="dxa"/>
            <w:tcBorders>
              <w:top w:val="double" w:sz="6" w:space="0" w:color="auto"/>
              <w:left w:val="double" w:sz="6" w:space="0" w:color="auto"/>
              <w:bottom w:val="single" w:sz="6" w:space="0" w:color="auto"/>
              <w:right w:val="single" w:sz="6" w:space="0" w:color="auto"/>
            </w:tcBorders>
          </w:tcPr>
          <w:p w:rsidR="006757CC" w:rsidRDefault="006757CC">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6757CC" w:rsidRDefault="006757CC">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6757CC" w:rsidRDefault="006757CC">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6757CC" w:rsidRDefault="006757CC">
            <w:pPr>
              <w:jc w:val="center"/>
            </w:pPr>
            <w:r>
              <w:t>На 31.12.2014 г.</w:t>
            </w:r>
          </w:p>
        </w:tc>
        <w:tc>
          <w:tcPr>
            <w:tcW w:w="1280" w:type="dxa"/>
            <w:tcBorders>
              <w:top w:val="double" w:sz="6" w:space="0" w:color="auto"/>
              <w:left w:val="single" w:sz="6" w:space="0" w:color="auto"/>
              <w:bottom w:val="single" w:sz="6" w:space="0" w:color="auto"/>
              <w:right w:val="single" w:sz="6" w:space="0" w:color="auto"/>
            </w:tcBorders>
          </w:tcPr>
          <w:p w:rsidR="006757CC" w:rsidRDefault="006757CC">
            <w:pPr>
              <w:jc w:val="center"/>
            </w:pPr>
            <w:r>
              <w:t>На 31.12.2013 г.</w:t>
            </w:r>
          </w:p>
        </w:tc>
        <w:tc>
          <w:tcPr>
            <w:tcW w:w="1280" w:type="dxa"/>
            <w:tcBorders>
              <w:top w:val="double" w:sz="6" w:space="0" w:color="auto"/>
              <w:left w:val="single" w:sz="6" w:space="0" w:color="auto"/>
              <w:bottom w:val="single" w:sz="6" w:space="0" w:color="auto"/>
              <w:right w:val="double" w:sz="6" w:space="0" w:color="auto"/>
            </w:tcBorders>
          </w:tcPr>
          <w:p w:rsidR="006757CC" w:rsidRDefault="006757CC">
            <w:pPr>
              <w:jc w:val="center"/>
            </w:pPr>
            <w:r>
              <w:t>На  31.12.2012 г.</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6757CC" w:rsidRDefault="006757CC">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center"/>
            </w:pPr>
            <w:r>
              <w:t>6</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1 011</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1 011</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1 011</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602 032</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603 506</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605 787</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605 929</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605 929</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605 929</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152</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152</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152</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132 652</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220 210</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233 294</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1 341 776</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1 430 808</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1 446 173</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21 457</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8 449</w:t>
            </w:r>
          </w:p>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46 811</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54 418</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65 016</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68 268</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62 867</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65 016</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74 666</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130 473</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340 671</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566 367</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721 013</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630 887</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17</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17</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17</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30 144</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47 170</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49 541</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3 041</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2 113</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1 822</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674 235</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900 786</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1 022 938</w:t>
            </w:r>
          </w:p>
        </w:tc>
      </w:tr>
      <w:tr w:rsidR="006757CC">
        <w:tc>
          <w:tcPr>
            <w:tcW w:w="612" w:type="dxa"/>
            <w:tcBorders>
              <w:top w:val="single" w:sz="6" w:space="0" w:color="auto"/>
              <w:left w:val="double" w:sz="6" w:space="0" w:color="auto"/>
              <w:bottom w:val="double" w:sz="6" w:space="0" w:color="auto"/>
              <w:right w:val="single" w:sz="6" w:space="0" w:color="auto"/>
            </w:tcBorders>
          </w:tcPr>
          <w:p w:rsidR="006757CC" w:rsidRDefault="006757CC"/>
        </w:tc>
        <w:tc>
          <w:tcPr>
            <w:tcW w:w="3840" w:type="dxa"/>
            <w:tcBorders>
              <w:top w:val="single" w:sz="6" w:space="0" w:color="auto"/>
              <w:left w:val="single" w:sz="6" w:space="0" w:color="auto"/>
              <w:bottom w:val="double" w:sz="6" w:space="0" w:color="auto"/>
              <w:right w:val="single" w:sz="6" w:space="0" w:color="auto"/>
            </w:tcBorders>
          </w:tcPr>
          <w:p w:rsidR="006757CC" w:rsidRDefault="006757CC">
            <w:r>
              <w:t>БАЛАНС (пассив)</w:t>
            </w:r>
          </w:p>
        </w:tc>
        <w:tc>
          <w:tcPr>
            <w:tcW w:w="720" w:type="dxa"/>
            <w:tcBorders>
              <w:top w:val="single" w:sz="6" w:space="0" w:color="auto"/>
              <w:left w:val="single" w:sz="6" w:space="0" w:color="auto"/>
              <w:bottom w:val="double" w:sz="6" w:space="0" w:color="auto"/>
              <w:right w:val="single" w:sz="6" w:space="0" w:color="auto"/>
            </w:tcBorders>
          </w:tcPr>
          <w:p w:rsidR="006757CC" w:rsidRDefault="006757CC">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6757CC" w:rsidRDefault="006757CC">
            <w:pPr>
              <w:jc w:val="right"/>
            </w:pPr>
            <w:r>
              <w:t>2 084 279</w:t>
            </w:r>
          </w:p>
        </w:tc>
        <w:tc>
          <w:tcPr>
            <w:tcW w:w="1280" w:type="dxa"/>
            <w:tcBorders>
              <w:top w:val="single" w:sz="6" w:space="0" w:color="auto"/>
              <w:left w:val="single" w:sz="6" w:space="0" w:color="auto"/>
              <w:bottom w:val="double" w:sz="6" w:space="0" w:color="auto"/>
              <w:right w:val="single" w:sz="6" w:space="0" w:color="auto"/>
            </w:tcBorders>
          </w:tcPr>
          <w:p w:rsidR="006757CC" w:rsidRDefault="006757CC">
            <w:pPr>
              <w:jc w:val="right"/>
            </w:pPr>
            <w:r>
              <w:t>2 394 461</w:t>
            </w:r>
          </w:p>
        </w:tc>
        <w:tc>
          <w:tcPr>
            <w:tcW w:w="1280" w:type="dxa"/>
            <w:tcBorders>
              <w:top w:val="single" w:sz="6" w:space="0" w:color="auto"/>
              <w:left w:val="single" w:sz="6" w:space="0" w:color="auto"/>
              <w:bottom w:val="double" w:sz="6" w:space="0" w:color="auto"/>
              <w:right w:val="double" w:sz="6" w:space="0" w:color="auto"/>
            </w:tcBorders>
          </w:tcPr>
          <w:p w:rsidR="006757CC" w:rsidRDefault="006757CC">
            <w:pPr>
              <w:jc w:val="right"/>
            </w:pPr>
            <w:r>
              <w:t>2 534 127</w:t>
            </w:r>
          </w:p>
        </w:tc>
      </w:tr>
    </w:tbl>
    <w:p w:rsidR="006757CC" w:rsidRDefault="006757CC"/>
    <w:p w:rsidR="006757CC" w:rsidRDefault="006757CC">
      <w:pPr>
        <w:ind w:left="400"/>
      </w:pPr>
    </w:p>
    <w:p w:rsidR="006757CC" w:rsidRDefault="006757CC">
      <w:pPr>
        <w:pStyle w:val="Headingbalance"/>
        <w:ind w:left="200"/>
      </w:pPr>
      <w:r>
        <w:br w:type="page"/>
      </w:r>
      <w:r>
        <w:lastRenderedPageBreak/>
        <w:t>Отчет о финансовых результатах</w:t>
      </w:r>
    </w:p>
    <w:p w:rsidR="006757CC" w:rsidRDefault="006757CC">
      <w:pPr>
        <w:jc w:val="center"/>
        <w:rPr>
          <w:b/>
          <w:bCs/>
        </w:rPr>
      </w:pPr>
      <w:r>
        <w:rPr>
          <w:b/>
          <w:bCs/>
        </w:rPr>
        <w:t>за 2014 г.</w:t>
      </w:r>
    </w:p>
    <w:tbl>
      <w:tblPr>
        <w:tblW w:w="0" w:type="auto"/>
        <w:tblLayout w:type="fixed"/>
        <w:tblCellMar>
          <w:left w:w="72" w:type="dxa"/>
          <w:right w:w="72" w:type="dxa"/>
        </w:tblCellMar>
        <w:tblLook w:val="0000"/>
      </w:tblPr>
      <w:tblGrid>
        <w:gridCol w:w="6112"/>
        <w:gridCol w:w="1560"/>
        <w:gridCol w:w="1580"/>
      </w:tblGrid>
      <w:tr w:rsidR="006757CC">
        <w:tc>
          <w:tcPr>
            <w:tcW w:w="6112" w:type="dxa"/>
            <w:tcBorders>
              <w:top w:val="nil"/>
              <w:left w:val="nil"/>
              <w:bottom w:val="nil"/>
              <w:right w:val="nil"/>
            </w:tcBorders>
          </w:tcPr>
          <w:p w:rsidR="006757CC" w:rsidRDefault="006757CC"/>
        </w:tc>
        <w:tc>
          <w:tcPr>
            <w:tcW w:w="1560" w:type="dxa"/>
            <w:tcBorders>
              <w:top w:val="nil"/>
              <w:left w:val="nil"/>
              <w:bottom w:val="nil"/>
              <w:right w:val="nil"/>
            </w:tcBorders>
          </w:tcPr>
          <w:p w:rsidR="006757CC" w:rsidRDefault="006757CC"/>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pPr>
            <w:r>
              <w:t>Коды</w:t>
            </w:r>
          </w:p>
        </w:tc>
      </w:tr>
      <w:tr w:rsidR="006757CC">
        <w:tc>
          <w:tcPr>
            <w:tcW w:w="7672" w:type="dxa"/>
            <w:gridSpan w:val="2"/>
            <w:tcBorders>
              <w:top w:val="nil"/>
              <w:left w:val="nil"/>
              <w:bottom w:val="nil"/>
              <w:right w:val="nil"/>
            </w:tcBorders>
          </w:tcPr>
          <w:p w:rsidR="006757CC" w:rsidRDefault="006757CC">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0710002</w:t>
            </w:r>
          </w:p>
        </w:tc>
      </w:tr>
      <w:tr w:rsidR="006757CC">
        <w:tc>
          <w:tcPr>
            <w:tcW w:w="6112" w:type="dxa"/>
            <w:tcBorders>
              <w:top w:val="nil"/>
              <w:left w:val="nil"/>
              <w:bottom w:val="nil"/>
              <w:right w:val="nil"/>
            </w:tcBorders>
          </w:tcPr>
          <w:p w:rsidR="006757CC" w:rsidRDefault="006757CC"/>
        </w:tc>
        <w:tc>
          <w:tcPr>
            <w:tcW w:w="1560" w:type="dxa"/>
            <w:tcBorders>
              <w:top w:val="nil"/>
              <w:left w:val="nil"/>
              <w:bottom w:val="nil"/>
              <w:right w:val="nil"/>
            </w:tcBorders>
          </w:tcPr>
          <w:p w:rsidR="006757CC" w:rsidRDefault="006757CC">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31.12.2014</w:t>
            </w:r>
          </w:p>
        </w:tc>
      </w:tr>
      <w:tr w:rsidR="006757CC">
        <w:tc>
          <w:tcPr>
            <w:tcW w:w="6112" w:type="dxa"/>
            <w:tcBorders>
              <w:top w:val="nil"/>
              <w:left w:val="nil"/>
              <w:bottom w:val="nil"/>
              <w:right w:val="nil"/>
            </w:tcBorders>
          </w:tcPr>
          <w:p w:rsidR="006757CC" w:rsidRDefault="006757CC">
            <w:pPr>
              <w:rPr>
                <w:b/>
                <w:bCs/>
              </w:rPr>
            </w:pPr>
            <w:r>
              <w:t>Организация:</w:t>
            </w:r>
            <w:r>
              <w:rPr>
                <w:b/>
                <w:bCs/>
              </w:rPr>
              <w:t xml:space="preserve"> Открытое акционерное общество "Омскшина"</w:t>
            </w:r>
          </w:p>
        </w:tc>
        <w:tc>
          <w:tcPr>
            <w:tcW w:w="1560" w:type="dxa"/>
            <w:tcBorders>
              <w:top w:val="nil"/>
              <w:left w:val="nil"/>
              <w:bottom w:val="nil"/>
              <w:right w:val="nil"/>
            </w:tcBorders>
          </w:tcPr>
          <w:p w:rsidR="006757CC" w:rsidRDefault="006757CC">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5766859</w:t>
            </w:r>
          </w:p>
        </w:tc>
      </w:tr>
      <w:tr w:rsidR="006757CC">
        <w:tc>
          <w:tcPr>
            <w:tcW w:w="6112" w:type="dxa"/>
            <w:tcBorders>
              <w:top w:val="nil"/>
              <w:left w:val="nil"/>
              <w:bottom w:val="nil"/>
              <w:right w:val="nil"/>
            </w:tcBorders>
          </w:tcPr>
          <w:p w:rsidR="006757CC" w:rsidRDefault="006757CC">
            <w:r>
              <w:t>Идентификационный номер налогоплательщика</w:t>
            </w:r>
          </w:p>
        </w:tc>
        <w:tc>
          <w:tcPr>
            <w:tcW w:w="1560" w:type="dxa"/>
            <w:tcBorders>
              <w:top w:val="nil"/>
              <w:left w:val="nil"/>
              <w:bottom w:val="nil"/>
              <w:right w:val="nil"/>
            </w:tcBorders>
          </w:tcPr>
          <w:p w:rsidR="006757CC" w:rsidRDefault="006757CC">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5506007419</w:t>
            </w:r>
          </w:p>
        </w:tc>
      </w:tr>
      <w:tr w:rsidR="006757CC">
        <w:tc>
          <w:tcPr>
            <w:tcW w:w="6112" w:type="dxa"/>
            <w:tcBorders>
              <w:top w:val="nil"/>
              <w:left w:val="nil"/>
              <w:bottom w:val="nil"/>
              <w:right w:val="nil"/>
            </w:tcBorders>
          </w:tcPr>
          <w:p w:rsidR="006757CC" w:rsidRDefault="006757CC">
            <w:pPr>
              <w:rPr>
                <w:b/>
                <w:bCs/>
              </w:rPr>
            </w:pPr>
            <w:r>
              <w:t>Вид деятельности:</w:t>
            </w:r>
            <w:r>
              <w:rPr>
                <w:b/>
                <w:bCs/>
              </w:rPr>
              <w:t xml:space="preserve"> производство резиновых покрышек и камер</w:t>
            </w:r>
          </w:p>
        </w:tc>
        <w:tc>
          <w:tcPr>
            <w:tcW w:w="1560" w:type="dxa"/>
            <w:tcBorders>
              <w:top w:val="nil"/>
              <w:left w:val="nil"/>
              <w:bottom w:val="nil"/>
              <w:right w:val="nil"/>
            </w:tcBorders>
          </w:tcPr>
          <w:p w:rsidR="006757CC" w:rsidRDefault="006757CC">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25.11</w:t>
            </w:r>
          </w:p>
        </w:tc>
      </w:tr>
      <w:tr w:rsidR="006757CC">
        <w:tc>
          <w:tcPr>
            <w:tcW w:w="6112" w:type="dxa"/>
            <w:tcBorders>
              <w:top w:val="nil"/>
              <w:left w:val="nil"/>
              <w:bottom w:val="nil"/>
              <w:right w:val="nil"/>
            </w:tcBorders>
          </w:tcPr>
          <w:p w:rsidR="006757CC" w:rsidRDefault="006757CC">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6757CC" w:rsidRDefault="006757CC">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47 / 16</w:t>
            </w:r>
          </w:p>
        </w:tc>
      </w:tr>
      <w:tr w:rsidR="006757CC">
        <w:tc>
          <w:tcPr>
            <w:tcW w:w="6112" w:type="dxa"/>
            <w:tcBorders>
              <w:top w:val="nil"/>
              <w:left w:val="nil"/>
              <w:bottom w:val="nil"/>
              <w:right w:val="nil"/>
            </w:tcBorders>
          </w:tcPr>
          <w:p w:rsidR="006757CC" w:rsidRDefault="006757CC">
            <w:pPr>
              <w:rPr>
                <w:b/>
                <w:bCs/>
              </w:rPr>
            </w:pPr>
            <w:r>
              <w:t>Единица измерения:</w:t>
            </w:r>
            <w:r>
              <w:rPr>
                <w:b/>
                <w:bCs/>
              </w:rPr>
              <w:t xml:space="preserve"> тыс. руб.</w:t>
            </w:r>
          </w:p>
        </w:tc>
        <w:tc>
          <w:tcPr>
            <w:tcW w:w="1560" w:type="dxa"/>
            <w:tcBorders>
              <w:top w:val="nil"/>
              <w:left w:val="nil"/>
              <w:bottom w:val="nil"/>
              <w:right w:val="nil"/>
            </w:tcBorders>
          </w:tcPr>
          <w:p w:rsidR="006757CC" w:rsidRDefault="006757CC">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384</w:t>
            </w:r>
          </w:p>
        </w:tc>
      </w:tr>
      <w:tr w:rsidR="006757CC">
        <w:tc>
          <w:tcPr>
            <w:tcW w:w="6112" w:type="dxa"/>
            <w:tcBorders>
              <w:top w:val="nil"/>
              <w:left w:val="nil"/>
              <w:bottom w:val="nil"/>
              <w:right w:val="nil"/>
            </w:tcBorders>
          </w:tcPr>
          <w:p w:rsidR="006757CC" w:rsidRDefault="006757CC">
            <w:pPr>
              <w:rPr>
                <w:b/>
                <w:bCs/>
              </w:rPr>
            </w:pPr>
            <w:r>
              <w:t>Местонахождение (адрес):</w:t>
            </w:r>
            <w:r>
              <w:rPr>
                <w:b/>
                <w:bCs/>
              </w:rPr>
              <w:t xml:space="preserve"> 644018 Россия, Омская область, г. Омск, П.В. Будеркина 2</w:t>
            </w:r>
          </w:p>
        </w:tc>
        <w:tc>
          <w:tcPr>
            <w:tcW w:w="1560" w:type="dxa"/>
            <w:tcBorders>
              <w:top w:val="nil"/>
              <w:left w:val="nil"/>
              <w:bottom w:val="nil"/>
              <w:right w:val="nil"/>
            </w:tcBorders>
          </w:tcPr>
          <w:p w:rsidR="006757CC" w:rsidRDefault="006757CC"/>
        </w:tc>
        <w:tc>
          <w:tcPr>
            <w:tcW w:w="1580" w:type="dxa"/>
            <w:tcBorders>
              <w:top w:val="nil"/>
              <w:left w:val="nil"/>
              <w:bottom w:val="nil"/>
              <w:right w:val="nil"/>
            </w:tcBorders>
          </w:tcPr>
          <w:p w:rsidR="006757CC" w:rsidRDefault="006757CC"/>
        </w:tc>
      </w:tr>
    </w:tbl>
    <w:p w:rsidR="006757CC" w:rsidRDefault="006757CC">
      <w:pPr>
        <w:pStyle w:val="ThinDelim"/>
      </w:pPr>
    </w:p>
    <w:tbl>
      <w:tblPr>
        <w:tblW w:w="0" w:type="auto"/>
        <w:tblLayout w:type="fixed"/>
        <w:tblCellMar>
          <w:left w:w="72" w:type="dxa"/>
          <w:right w:w="72" w:type="dxa"/>
        </w:tblCellMar>
        <w:tblLook w:val="0000"/>
      </w:tblPr>
      <w:tblGrid>
        <w:gridCol w:w="512"/>
        <w:gridCol w:w="5140"/>
        <w:gridCol w:w="640"/>
        <w:gridCol w:w="1360"/>
        <w:gridCol w:w="1360"/>
      </w:tblGrid>
      <w:tr w:rsidR="006757CC">
        <w:tc>
          <w:tcPr>
            <w:tcW w:w="512" w:type="dxa"/>
            <w:tcBorders>
              <w:top w:val="double" w:sz="6" w:space="0" w:color="auto"/>
              <w:left w:val="double" w:sz="6" w:space="0" w:color="auto"/>
              <w:bottom w:val="single" w:sz="6" w:space="0" w:color="auto"/>
              <w:right w:val="single" w:sz="6" w:space="0" w:color="auto"/>
            </w:tcBorders>
          </w:tcPr>
          <w:p w:rsidR="006757CC" w:rsidRDefault="006757CC">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6757CC" w:rsidRDefault="006757CC">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6757CC" w:rsidRDefault="006757CC">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6757CC" w:rsidRDefault="006757CC">
            <w:pPr>
              <w:jc w:val="center"/>
            </w:pPr>
            <w:r>
              <w:t xml:space="preserve"> За 12 мес.2014 г.</w:t>
            </w:r>
          </w:p>
        </w:tc>
        <w:tc>
          <w:tcPr>
            <w:tcW w:w="1360" w:type="dxa"/>
            <w:tcBorders>
              <w:top w:val="double" w:sz="6" w:space="0" w:color="auto"/>
              <w:left w:val="single" w:sz="6" w:space="0" w:color="auto"/>
              <w:bottom w:val="single" w:sz="6" w:space="0" w:color="auto"/>
              <w:right w:val="double" w:sz="6" w:space="0" w:color="auto"/>
            </w:tcBorders>
          </w:tcPr>
          <w:p w:rsidR="006757CC" w:rsidRDefault="006757CC">
            <w:pPr>
              <w:jc w:val="center"/>
            </w:pPr>
            <w:r>
              <w:t xml:space="preserve"> За 12 мес.2013 г.</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6757CC" w:rsidRDefault="006757CC">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center"/>
            </w:pPr>
            <w:r>
              <w:t>5</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Выручка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8 196 688</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9 503 695</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-8 092 217</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-9 137 670</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-104 471</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366 025</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-94</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-233 623</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-300 772</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-129 152</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65 159</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3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445</w:t>
            </w:r>
          </w:p>
        </w:tc>
        <w:tc>
          <w:tcPr>
            <w:tcW w:w="13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-13 822</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-22 699</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Прочие доходы</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100 438</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126 303</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-64 042</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-176 881</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-106 133</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-8 118</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3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1 712</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6 635</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7 623</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10 502</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11 891</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-15 513</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Прочее</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-2 347</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-2 235</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-88 966</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-15 364</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СПРАВОЧНО:</w:t>
            </w:r>
          </w:p>
        </w:tc>
        <w:tc>
          <w:tcPr>
            <w:tcW w:w="640" w:type="dxa"/>
            <w:tcBorders>
              <w:top w:val="single" w:sz="6" w:space="0" w:color="auto"/>
              <w:left w:val="single" w:sz="6" w:space="0" w:color="auto"/>
              <w:bottom w:val="single" w:sz="6" w:space="0" w:color="auto"/>
              <w:right w:val="single" w:sz="6" w:space="0" w:color="auto"/>
            </w:tcBorders>
          </w:tcPr>
          <w:p w:rsidR="006757CC" w:rsidRDefault="006757CC"/>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3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3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3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-88 966</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-15 364</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-0.088</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-0.015</w:t>
            </w:r>
          </w:p>
        </w:tc>
      </w:tr>
      <w:tr w:rsidR="006757CC">
        <w:tc>
          <w:tcPr>
            <w:tcW w:w="512" w:type="dxa"/>
            <w:tcBorders>
              <w:top w:val="single" w:sz="6" w:space="0" w:color="auto"/>
              <w:left w:val="double" w:sz="6" w:space="0" w:color="auto"/>
              <w:bottom w:val="double" w:sz="6" w:space="0" w:color="auto"/>
              <w:right w:val="single" w:sz="6" w:space="0" w:color="auto"/>
            </w:tcBorders>
          </w:tcPr>
          <w:p w:rsidR="006757CC" w:rsidRDefault="006757CC"/>
        </w:tc>
        <w:tc>
          <w:tcPr>
            <w:tcW w:w="5140" w:type="dxa"/>
            <w:tcBorders>
              <w:top w:val="single" w:sz="6" w:space="0" w:color="auto"/>
              <w:left w:val="single" w:sz="6" w:space="0" w:color="auto"/>
              <w:bottom w:val="double" w:sz="6" w:space="0" w:color="auto"/>
              <w:right w:val="single" w:sz="6" w:space="0" w:color="auto"/>
            </w:tcBorders>
          </w:tcPr>
          <w:p w:rsidR="006757CC" w:rsidRDefault="006757CC">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6757CC" w:rsidRDefault="006757CC">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6757CC" w:rsidRDefault="006757CC"/>
        </w:tc>
        <w:tc>
          <w:tcPr>
            <w:tcW w:w="1360" w:type="dxa"/>
            <w:tcBorders>
              <w:top w:val="single" w:sz="6" w:space="0" w:color="auto"/>
              <w:left w:val="single" w:sz="6" w:space="0" w:color="auto"/>
              <w:bottom w:val="double" w:sz="6" w:space="0" w:color="auto"/>
              <w:right w:val="double" w:sz="6" w:space="0" w:color="auto"/>
            </w:tcBorders>
          </w:tcPr>
          <w:p w:rsidR="006757CC" w:rsidRDefault="006757CC"/>
        </w:tc>
      </w:tr>
    </w:tbl>
    <w:p w:rsidR="006757CC" w:rsidRDefault="006757CC"/>
    <w:p w:rsidR="006757CC" w:rsidRDefault="006757CC">
      <w:pPr>
        <w:ind w:left="400"/>
      </w:pPr>
    </w:p>
    <w:p w:rsidR="006757CC" w:rsidRDefault="006757CC">
      <w:pPr>
        <w:pStyle w:val="Headingbalance"/>
        <w:ind w:left="200"/>
      </w:pPr>
      <w:r>
        <w:br w:type="page"/>
      </w:r>
      <w:r>
        <w:lastRenderedPageBreak/>
        <w:t>Отчет об изменениях капитала</w:t>
      </w:r>
    </w:p>
    <w:p w:rsidR="006757CC" w:rsidRDefault="006757CC">
      <w:pPr>
        <w:jc w:val="center"/>
        <w:rPr>
          <w:b/>
          <w:bCs/>
        </w:rPr>
      </w:pPr>
      <w:r>
        <w:rPr>
          <w:b/>
          <w:bCs/>
        </w:rPr>
        <w:t>за 2014 г.</w:t>
      </w:r>
    </w:p>
    <w:tbl>
      <w:tblPr>
        <w:tblW w:w="0" w:type="auto"/>
        <w:tblLayout w:type="fixed"/>
        <w:tblCellMar>
          <w:left w:w="72" w:type="dxa"/>
          <w:right w:w="72" w:type="dxa"/>
        </w:tblCellMar>
        <w:tblLook w:val="0000"/>
      </w:tblPr>
      <w:tblGrid>
        <w:gridCol w:w="6112"/>
        <w:gridCol w:w="1560"/>
        <w:gridCol w:w="1580"/>
      </w:tblGrid>
      <w:tr w:rsidR="006757CC">
        <w:tc>
          <w:tcPr>
            <w:tcW w:w="6112" w:type="dxa"/>
            <w:tcBorders>
              <w:top w:val="nil"/>
              <w:left w:val="nil"/>
              <w:bottom w:val="nil"/>
              <w:right w:val="nil"/>
            </w:tcBorders>
          </w:tcPr>
          <w:p w:rsidR="006757CC" w:rsidRDefault="006757CC"/>
        </w:tc>
        <w:tc>
          <w:tcPr>
            <w:tcW w:w="1560" w:type="dxa"/>
            <w:tcBorders>
              <w:top w:val="nil"/>
              <w:left w:val="nil"/>
              <w:bottom w:val="nil"/>
              <w:right w:val="nil"/>
            </w:tcBorders>
          </w:tcPr>
          <w:p w:rsidR="006757CC" w:rsidRDefault="006757CC"/>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pPr>
            <w:r>
              <w:t>Коды</w:t>
            </w:r>
          </w:p>
        </w:tc>
      </w:tr>
      <w:tr w:rsidR="006757CC">
        <w:tc>
          <w:tcPr>
            <w:tcW w:w="7672" w:type="dxa"/>
            <w:gridSpan w:val="2"/>
            <w:tcBorders>
              <w:top w:val="nil"/>
              <w:left w:val="nil"/>
              <w:bottom w:val="nil"/>
              <w:right w:val="nil"/>
            </w:tcBorders>
          </w:tcPr>
          <w:p w:rsidR="006757CC" w:rsidRDefault="006757CC">
            <w:pPr>
              <w:jc w:val="right"/>
            </w:pPr>
            <w:r>
              <w:t>Форма № 3 по ОКУД</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0710003</w:t>
            </w:r>
          </w:p>
        </w:tc>
      </w:tr>
      <w:tr w:rsidR="006757CC">
        <w:tc>
          <w:tcPr>
            <w:tcW w:w="6112" w:type="dxa"/>
            <w:tcBorders>
              <w:top w:val="nil"/>
              <w:left w:val="nil"/>
              <w:bottom w:val="nil"/>
              <w:right w:val="nil"/>
            </w:tcBorders>
          </w:tcPr>
          <w:p w:rsidR="006757CC" w:rsidRDefault="006757CC"/>
        </w:tc>
        <w:tc>
          <w:tcPr>
            <w:tcW w:w="1560" w:type="dxa"/>
            <w:tcBorders>
              <w:top w:val="nil"/>
              <w:left w:val="nil"/>
              <w:bottom w:val="nil"/>
              <w:right w:val="nil"/>
            </w:tcBorders>
          </w:tcPr>
          <w:p w:rsidR="006757CC" w:rsidRDefault="006757CC">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31.12.2014</w:t>
            </w:r>
          </w:p>
        </w:tc>
      </w:tr>
      <w:tr w:rsidR="006757CC">
        <w:tc>
          <w:tcPr>
            <w:tcW w:w="6112" w:type="dxa"/>
            <w:tcBorders>
              <w:top w:val="nil"/>
              <w:left w:val="nil"/>
              <w:bottom w:val="nil"/>
              <w:right w:val="nil"/>
            </w:tcBorders>
          </w:tcPr>
          <w:p w:rsidR="006757CC" w:rsidRDefault="006757CC">
            <w:pPr>
              <w:rPr>
                <w:b/>
                <w:bCs/>
              </w:rPr>
            </w:pPr>
            <w:r>
              <w:t>Организация:</w:t>
            </w:r>
            <w:r>
              <w:rPr>
                <w:b/>
                <w:bCs/>
              </w:rPr>
              <w:t xml:space="preserve"> Открытое акционерное общество "Омскшина"</w:t>
            </w:r>
          </w:p>
        </w:tc>
        <w:tc>
          <w:tcPr>
            <w:tcW w:w="1560" w:type="dxa"/>
            <w:tcBorders>
              <w:top w:val="nil"/>
              <w:left w:val="nil"/>
              <w:bottom w:val="nil"/>
              <w:right w:val="nil"/>
            </w:tcBorders>
          </w:tcPr>
          <w:p w:rsidR="006757CC" w:rsidRDefault="006757CC">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5766859</w:t>
            </w:r>
          </w:p>
        </w:tc>
      </w:tr>
      <w:tr w:rsidR="006757CC">
        <w:tc>
          <w:tcPr>
            <w:tcW w:w="6112" w:type="dxa"/>
            <w:tcBorders>
              <w:top w:val="nil"/>
              <w:left w:val="nil"/>
              <w:bottom w:val="nil"/>
              <w:right w:val="nil"/>
            </w:tcBorders>
          </w:tcPr>
          <w:p w:rsidR="006757CC" w:rsidRDefault="006757CC">
            <w:r>
              <w:t>Идентификационный номер налогоплательщика</w:t>
            </w:r>
          </w:p>
        </w:tc>
        <w:tc>
          <w:tcPr>
            <w:tcW w:w="1560" w:type="dxa"/>
            <w:tcBorders>
              <w:top w:val="nil"/>
              <w:left w:val="nil"/>
              <w:bottom w:val="nil"/>
              <w:right w:val="nil"/>
            </w:tcBorders>
          </w:tcPr>
          <w:p w:rsidR="006757CC" w:rsidRDefault="006757CC">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5506007419</w:t>
            </w:r>
          </w:p>
        </w:tc>
      </w:tr>
      <w:tr w:rsidR="006757CC">
        <w:tc>
          <w:tcPr>
            <w:tcW w:w="6112" w:type="dxa"/>
            <w:tcBorders>
              <w:top w:val="nil"/>
              <w:left w:val="nil"/>
              <w:bottom w:val="nil"/>
              <w:right w:val="nil"/>
            </w:tcBorders>
          </w:tcPr>
          <w:p w:rsidR="006757CC" w:rsidRDefault="006757CC">
            <w:pPr>
              <w:rPr>
                <w:b/>
                <w:bCs/>
              </w:rPr>
            </w:pPr>
            <w:r>
              <w:t>Вид деятельности:</w:t>
            </w:r>
            <w:r>
              <w:rPr>
                <w:b/>
                <w:bCs/>
              </w:rPr>
              <w:t xml:space="preserve"> производство резиновых покрышек и камер</w:t>
            </w:r>
          </w:p>
        </w:tc>
        <w:tc>
          <w:tcPr>
            <w:tcW w:w="1560" w:type="dxa"/>
            <w:tcBorders>
              <w:top w:val="nil"/>
              <w:left w:val="nil"/>
              <w:bottom w:val="nil"/>
              <w:right w:val="nil"/>
            </w:tcBorders>
          </w:tcPr>
          <w:p w:rsidR="006757CC" w:rsidRDefault="006757CC">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25.11</w:t>
            </w:r>
          </w:p>
        </w:tc>
      </w:tr>
      <w:tr w:rsidR="006757CC">
        <w:tc>
          <w:tcPr>
            <w:tcW w:w="6112" w:type="dxa"/>
            <w:tcBorders>
              <w:top w:val="nil"/>
              <w:left w:val="nil"/>
              <w:bottom w:val="nil"/>
              <w:right w:val="nil"/>
            </w:tcBorders>
          </w:tcPr>
          <w:p w:rsidR="006757CC" w:rsidRDefault="006757CC">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6757CC" w:rsidRDefault="006757CC">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47 / 16</w:t>
            </w:r>
          </w:p>
        </w:tc>
      </w:tr>
      <w:tr w:rsidR="006757CC">
        <w:tc>
          <w:tcPr>
            <w:tcW w:w="6112" w:type="dxa"/>
            <w:tcBorders>
              <w:top w:val="nil"/>
              <w:left w:val="nil"/>
              <w:bottom w:val="nil"/>
              <w:right w:val="nil"/>
            </w:tcBorders>
          </w:tcPr>
          <w:p w:rsidR="006757CC" w:rsidRDefault="006757CC">
            <w:pPr>
              <w:rPr>
                <w:b/>
                <w:bCs/>
              </w:rPr>
            </w:pPr>
            <w:r>
              <w:t>Единица измерения:</w:t>
            </w:r>
            <w:r>
              <w:rPr>
                <w:b/>
                <w:bCs/>
              </w:rPr>
              <w:t xml:space="preserve"> тыс. руб.</w:t>
            </w:r>
          </w:p>
        </w:tc>
        <w:tc>
          <w:tcPr>
            <w:tcW w:w="1560" w:type="dxa"/>
            <w:tcBorders>
              <w:top w:val="nil"/>
              <w:left w:val="nil"/>
              <w:bottom w:val="nil"/>
              <w:right w:val="nil"/>
            </w:tcBorders>
          </w:tcPr>
          <w:p w:rsidR="006757CC" w:rsidRDefault="006757CC">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384</w:t>
            </w:r>
          </w:p>
        </w:tc>
      </w:tr>
      <w:tr w:rsidR="006757CC">
        <w:tc>
          <w:tcPr>
            <w:tcW w:w="6112" w:type="dxa"/>
            <w:tcBorders>
              <w:top w:val="nil"/>
              <w:left w:val="nil"/>
              <w:bottom w:val="nil"/>
              <w:right w:val="nil"/>
            </w:tcBorders>
          </w:tcPr>
          <w:p w:rsidR="006757CC" w:rsidRDefault="006757CC">
            <w:pPr>
              <w:rPr>
                <w:b/>
                <w:bCs/>
              </w:rPr>
            </w:pPr>
            <w:r>
              <w:t>Местонахождение (адрес):</w:t>
            </w:r>
            <w:r>
              <w:rPr>
                <w:b/>
                <w:bCs/>
              </w:rPr>
              <w:t xml:space="preserve"> 644018 Россия, Омская область, г. Омск, П.В. Будеркина 2</w:t>
            </w:r>
          </w:p>
        </w:tc>
        <w:tc>
          <w:tcPr>
            <w:tcW w:w="1560" w:type="dxa"/>
            <w:tcBorders>
              <w:top w:val="nil"/>
              <w:left w:val="nil"/>
              <w:bottom w:val="nil"/>
              <w:right w:val="nil"/>
            </w:tcBorders>
          </w:tcPr>
          <w:p w:rsidR="006757CC" w:rsidRDefault="006757CC"/>
        </w:tc>
        <w:tc>
          <w:tcPr>
            <w:tcW w:w="1580" w:type="dxa"/>
            <w:tcBorders>
              <w:top w:val="nil"/>
              <w:left w:val="nil"/>
              <w:bottom w:val="nil"/>
              <w:right w:val="nil"/>
            </w:tcBorders>
          </w:tcPr>
          <w:p w:rsidR="006757CC" w:rsidRDefault="006757CC"/>
        </w:tc>
      </w:tr>
    </w:tbl>
    <w:p w:rsidR="006757CC" w:rsidRDefault="006757CC">
      <w:pPr>
        <w:pStyle w:val="ThinDelim"/>
      </w:pPr>
    </w:p>
    <w:tbl>
      <w:tblPr>
        <w:tblW w:w="0" w:type="auto"/>
        <w:tblLayout w:type="fixed"/>
        <w:tblCellMar>
          <w:left w:w="72" w:type="dxa"/>
          <w:right w:w="72" w:type="dxa"/>
        </w:tblCellMar>
        <w:tblLook w:val="0000"/>
      </w:tblPr>
      <w:tblGrid>
        <w:gridCol w:w="2532"/>
        <w:gridCol w:w="640"/>
        <w:gridCol w:w="1000"/>
        <w:gridCol w:w="1000"/>
        <w:gridCol w:w="1000"/>
        <w:gridCol w:w="1000"/>
        <w:gridCol w:w="1000"/>
        <w:gridCol w:w="1080"/>
      </w:tblGrid>
      <w:tr w:rsidR="006757CC">
        <w:tc>
          <w:tcPr>
            <w:tcW w:w="9252" w:type="dxa"/>
            <w:gridSpan w:val="8"/>
            <w:tcBorders>
              <w:top w:val="double" w:sz="6" w:space="0" w:color="auto"/>
              <w:left w:val="double" w:sz="6" w:space="0" w:color="auto"/>
              <w:bottom w:val="single" w:sz="6" w:space="0" w:color="auto"/>
              <w:right w:val="double" w:sz="6" w:space="0" w:color="auto"/>
            </w:tcBorders>
          </w:tcPr>
          <w:p w:rsidR="006757CC" w:rsidRDefault="006757CC">
            <w:pPr>
              <w:jc w:val="center"/>
            </w:pPr>
            <w:r>
              <w:t>1. Движение капитала</w:t>
            </w:r>
          </w:p>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Код строки</w:t>
            </w:r>
          </w:p>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center"/>
            </w:pPr>
            <w:r>
              <w:t>Уставный капитал</w:t>
            </w:r>
          </w:p>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center"/>
            </w:pPr>
            <w:r>
              <w:t>Собственные акции, выкупленные у акционеров</w:t>
            </w:r>
          </w:p>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center"/>
            </w:pPr>
            <w:r>
              <w:t>Добавочный капитал</w:t>
            </w:r>
          </w:p>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center"/>
            </w:pPr>
            <w:r>
              <w:t>Резервный капитал</w:t>
            </w:r>
          </w:p>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center"/>
            </w:pPr>
            <w:r>
              <w:t>Нераспределенная прибыль (непокрытый убыток)</w:t>
            </w:r>
          </w:p>
        </w:tc>
        <w:tc>
          <w:tcPr>
            <w:tcW w:w="1080" w:type="dxa"/>
            <w:tcBorders>
              <w:top w:val="single" w:sz="6" w:space="0" w:color="auto"/>
              <w:left w:val="single" w:sz="6" w:space="0" w:color="auto"/>
              <w:bottom w:val="single" w:sz="6" w:space="0" w:color="auto"/>
              <w:right w:val="double" w:sz="6" w:space="0" w:color="auto"/>
            </w:tcBorders>
          </w:tcPr>
          <w:p w:rsidR="006757CC" w:rsidRDefault="006757CC">
            <w:pPr>
              <w:jc w:val="center"/>
            </w:pPr>
            <w:r>
              <w:t>Итого</w:t>
            </w:r>
          </w:p>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pPr>
              <w:jc w:val="center"/>
            </w:pPr>
            <w:r>
              <w:t>1</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w:t>
            </w:r>
          </w:p>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center"/>
            </w:pPr>
            <w:r>
              <w:t>3</w:t>
            </w:r>
          </w:p>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center"/>
            </w:pPr>
            <w:r>
              <w:t>4</w:t>
            </w:r>
          </w:p>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center"/>
            </w:pPr>
            <w:r>
              <w:t>5</w:t>
            </w:r>
          </w:p>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center"/>
            </w:pPr>
            <w:r>
              <w:t>6</w:t>
            </w:r>
          </w:p>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center"/>
            </w:pPr>
            <w:r>
              <w:t>7</w:t>
            </w:r>
          </w:p>
        </w:tc>
        <w:tc>
          <w:tcPr>
            <w:tcW w:w="1080" w:type="dxa"/>
            <w:tcBorders>
              <w:top w:val="single" w:sz="6" w:space="0" w:color="auto"/>
              <w:left w:val="single" w:sz="6" w:space="0" w:color="auto"/>
              <w:bottom w:val="single" w:sz="6" w:space="0" w:color="auto"/>
              <w:right w:val="double" w:sz="6" w:space="0" w:color="auto"/>
            </w:tcBorders>
          </w:tcPr>
          <w:p w:rsidR="006757CC" w:rsidRDefault="006757CC">
            <w:pPr>
              <w:jc w:val="center"/>
            </w:pPr>
            <w:r>
              <w:t>8</w:t>
            </w:r>
          </w:p>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Величина капитала на 31 декабря года, предшествующего предыдущему</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3100</w:t>
            </w:r>
          </w:p>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right"/>
            </w:pPr>
            <w:r>
              <w:t>1 011</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right"/>
            </w:pPr>
            <w:r>
              <w:t>1 211 716</w:t>
            </w:r>
          </w:p>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right"/>
            </w:pPr>
            <w:r>
              <w:t>152</w:t>
            </w:r>
          </w:p>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right"/>
            </w:pPr>
            <w:r>
              <w:t>233 294</w:t>
            </w:r>
          </w:p>
        </w:tc>
        <w:tc>
          <w:tcPr>
            <w:tcW w:w="1080" w:type="dxa"/>
            <w:tcBorders>
              <w:top w:val="single" w:sz="6" w:space="0" w:color="auto"/>
              <w:left w:val="single" w:sz="6" w:space="0" w:color="auto"/>
              <w:bottom w:val="single" w:sz="6" w:space="0" w:color="auto"/>
              <w:right w:val="double" w:sz="6" w:space="0" w:color="auto"/>
            </w:tcBorders>
          </w:tcPr>
          <w:p w:rsidR="006757CC" w:rsidRDefault="006757CC">
            <w:pPr>
              <w:jc w:val="right"/>
            </w:pPr>
            <w:r>
              <w:t>1 446 173</w:t>
            </w:r>
          </w:p>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 xml:space="preserve"> За отчетный период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3210</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right"/>
            </w:pPr>
            <w:r>
              <w:t>2 280</w:t>
            </w:r>
          </w:p>
        </w:tc>
        <w:tc>
          <w:tcPr>
            <w:tcW w:w="1080" w:type="dxa"/>
            <w:tcBorders>
              <w:top w:val="single" w:sz="6" w:space="0" w:color="auto"/>
              <w:left w:val="single" w:sz="6" w:space="0" w:color="auto"/>
              <w:bottom w:val="single" w:sz="6" w:space="0" w:color="auto"/>
              <w:right w:val="double" w:sz="6" w:space="0" w:color="auto"/>
            </w:tcBorders>
          </w:tcPr>
          <w:p w:rsidR="006757CC" w:rsidRDefault="006757CC">
            <w:pPr>
              <w:jc w:val="right"/>
            </w:pPr>
            <w:r>
              <w:t>2 280</w:t>
            </w:r>
          </w:p>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в том числе:</w:t>
            </w:r>
          </w:p>
        </w:tc>
        <w:tc>
          <w:tcPr>
            <w:tcW w:w="64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3211</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3212</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3213</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right"/>
            </w:pPr>
            <w:r>
              <w:t>2 280</w:t>
            </w:r>
          </w:p>
        </w:tc>
        <w:tc>
          <w:tcPr>
            <w:tcW w:w="1080" w:type="dxa"/>
            <w:tcBorders>
              <w:top w:val="single" w:sz="6" w:space="0" w:color="auto"/>
              <w:left w:val="single" w:sz="6" w:space="0" w:color="auto"/>
              <w:bottom w:val="single" w:sz="6" w:space="0" w:color="auto"/>
              <w:right w:val="double" w:sz="6" w:space="0" w:color="auto"/>
            </w:tcBorders>
          </w:tcPr>
          <w:p w:rsidR="006757CC" w:rsidRDefault="006757CC">
            <w:pPr>
              <w:jc w:val="right"/>
            </w:pPr>
            <w:r>
              <w:t>2 280</w:t>
            </w:r>
          </w:p>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3214</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3215</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3216</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3220</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right"/>
            </w:pPr>
            <w:r>
              <w:t>-2 281</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right"/>
            </w:pPr>
            <w:r>
              <w:t>-15 364</w:t>
            </w:r>
          </w:p>
        </w:tc>
        <w:tc>
          <w:tcPr>
            <w:tcW w:w="1080" w:type="dxa"/>
            <w:tcBorders>
              <w:top w:val="single" w:sz="6" w:space="0" w:color="auto"/>
              <w:left w:val="single" w:sz="6" w:space="0" w:color="auto"/>
              <w:bottom w:val="single" w:sz="6" w:space="0" w:color="auto"/>
              <w:right w:val="double" w:sz="6" w:space="0" w:color="auto"/>
            </w:tcBorders>
          </w:tcPr>
          <w:p w:rsidR="006757CC" w:rsidRDefault="006757CC">
            <w:pPr>
              <w:jc w:val="right"/>
            </w:pPr>
            <w:r>
              <w:t>-17 645</w:t>
            </w:r>
          </w:p>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в том числе:</w:t>
            </w:r>
          </w:p>
        </w:tc>
        <w:tc>
          <w:tcPr>
            <w:tcW w:w="64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убыток</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3221</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right"/>
            </w:pPr>
            <w:r>
              <w:t>-15 364</w:t>
            </w:r>
          </w:p>
        </w:tc>
        <w:tc>
          <w:tcPr>
            <w:tcW w:w="1080" w:type="dxa"/>
            <w:tcBorders>
              <w:top w:val="single" w:sz="6" w:space="0" w:color="auto"/>
              <w:left w:val="single" w:sz="6" w:space="0" w:color="auto"/>
              <w:bottom w:val="single" w:sz="6" w:space="0" w:color="auto"/>
              <w:right w:val="double" w:sz="6" w:space="0" w:color="auto"/>
            </w:tcBorders>
          </w:tcPr>
          <w:p w:rsidR="006757CC" w:rsidRDefault="006757CC">
            <w:pPr>
              <w:jc w:val="right"/>
            </w:pPr>
            <w:r>
              <w:t>-15 364</w:t>
            </w:r>
          </w:p>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3222</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3223</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right"/>
            </w:pPr>
            <w:r>
              <w:t>-2 281</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pPr>
              <w:jc w:val="right"/>
            </w:pPr>
            <w:r>
              <w:t>-2 281</w:t>
            </w:r>
          </w:p>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3224</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lastRenderedPageBreak/>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3225</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3226</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дивиденды</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3227</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3230</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3240</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Величина капитала на 31 декабря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3200</w:t>
            </w:r>
          </w:p>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right"/>
            </w:pPr>
            <w:r>
              <w:t>1 011</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right"/>
            </w:pPr>
            <w:r>
              <w:t>1 209 435</w:t>
            </w:r>
          </w:p>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right"/>
            </w:pPr>
            <w:r>
              <w:t>152</w:t>
            </w:r>
          </w:p>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right"/>
            </w:pPr>
            <w:r>
              <w:t>220 210</w:t>
            </w:r>
          </w:p>
        </w:tc>
        <w:tc>
          <w:tcPr>
            <w:tcW w:w="1080" w:type="dxa"/>
            <w:tcBorders>
              <w:top w:val="single" w:sz="6" w:space="0" w:color="auto"/>
              <w:left w:val="single" w:sz="6" w:space="0" w:color="auto"/>
              <w:bottom w:val="single" w:sz="6" w:space="0" w:color="auto"/>
              <w:right w:val="double" w:sz="6" w:space="0" w:color="auto"/>
            </w:tcBorders>
          </w:tcPr>
          <w:p w:rsidR="006757CC" w:rsidRDefault="006757CC">
            <w:pPr>
              <w:jc w:val="right"/>
            </w:pPr>
            <w:r>
              <w:t>1 430 808</w:t>
            </w:r>
          </w:p>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За отчетный год:</w:t>
            </w:r>
          </w:p>
        </w:tc>
        <w:tc>
          <w:tcPr>
            <w:tcW w:w="64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3310</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right"/>
            </w:pPr>
            <w:r>
              <w:t>1 408</w:t>
            </w:r>
          </w:p>
        </w:tc>
        <w:tc>
          <w:tcPr>
            <w:tcW w:w="1080" w:type="dxa"/>
            <w:tcBorders>
              <w:top w:val="single" w:sz="6" w:space="0" w:color="auto"/>
              <w:left w:val="single" w:sz="6" w:space="0" w:color="auto"/>
              <w:bottom w:val="single" w:sz="6" w:space="0" w:color="auto"/>
              <w:right w:val="double" w:sz="6" w:space="0" w:color="auto"/>
            </w:tcBorders>
          </w:tcPr>
          <w:p w:rsidR="006757CC" w:rsidRDefault="006757CC">
            <w:pPr>
              <w:jc w:val="right"/>
            </w:pPr>
            <w:r>
              <w:t>1 408</w:t>
            </w:r>
          </w:p>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в том числе:</w:t>
            </w:r>
          </w:p>
        </w:tc>
        <w:tc>
          <w:tcPr>
            <w:tcW w:w="64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3311</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3312</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3313</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right"/>
            </w:pPr>
            <w:r>
              <w:t>1 408</w:t>
            </w:r>
          </w:p>
        </w:tc>
        <w:tc>
          <w:tcPr>
            <w:tcW w:w="1080" w:type="dxa"/>
            <w:tcBorders>
              <w:top w:val="single" w:sz="6" w:space="0" w:color="auto"/>
              <w:left w:val="single" w:sz="6" w:space="0" w:color="auto"/>
              <w:bottom w:val="single" w:sz="6" w:space="0" w:color="auto"/>
              <w:right w:val="double" w:sz="6" w:space="0" w:color="auto"/>
            </w:tcBorders>
          </w:tcPr>
          <w:p w:rsidR="006757CC" w:rsidRDefault="006757CC">
            <w:pPr>
              <w:jc w:val="right"/>
            </w:pPr>
            <w:r>
              <w:t>1 408</w:t>
            </w:r>
          </w:p>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3314</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3315</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3316</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3320</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right"/>
            </w:pPr>
            <w:r>
              <w:t>-1 474</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right"/>
            </w:pPr>
            <w:r>
              <w:t>-88 966</w:t>
            </w:r>
          </w:p>
        </w:tc>
        <w:tc>
          <w:tcPr>
            <w:tcW w:w="1080" w:type="dxa"/>
            <w:tcBorders>
              <w:top w:val="single" w:sz="6" w:space="0" w:color="auto"/>
              <w:left w:val="single" w:sz="6" w:space="0" w:color="auto"/>
              <w:bottom w:val="single" w:sz="6" w:space="0" w:color="auto"/>
              <w:right w:val="double" w:sz="6" w:space="0" w:color="auto"/>
            </w:tcBorders>
          </w:tcPr>
          <w:p w:rsidR="006757CC" w:rsidRDefault="006757CC">
            <w:pPr>
              <w:jc w:val="right"/>
            </w:pPr>
            <w:r>
              <w:t>-90 440</w:t>
            </w:r>
          </w:p>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в том числе:</w:t>
            </w:r>
          </w:p>
        </w:tc>
        <w:tc>
          <w:tcPr>
            <w:tcW w:w="64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убыток</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3321</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right"/>
            </w:pPr>
            <w:r>
              <w:t>-88 966</w:t>
            </w:r>
          </w:p>
        </w:tc>
        <w:tc>
          <w:tcPr>
            <w:tcW w:w="1080" w:type="dxa"/>
            <w:tcBorders>
              <w:top w:val="single" w:sz="6" w:space="0" w:color="auto"/>
              <w:left w:val="single" w:sz="6" w:space="0" w:color="auto"/>
              <w:bottom w:val="single" w:sz="6" w:space="0" w:color="auto"/>
              <w:right w:val="double" w:sz="6" w:space="0" w:color="auto"/>
            </w:tcBorders>
          </w:tcPr>
          <w:p w:rsidR="006757CC" w:rsidRDefault="006757CC">
            <w:pPr>
              <w:jc w:val="right"/>
            </w:pPr>
            <w:r>
              <w:t>-88 966</w:t>
            </w:r>
          </w:p>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3322</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3323</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right"/>
            </w:pPr>
            <w:r>
              <w:t>-1 474</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pPr>
              <w:jc w:val="right"/>
            </w:pPr>
            <w:r>
              <w:t>-1 474</w:t>
            </w:r>
          </w:p>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3324</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3325</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3326</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дивиденды</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3327</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3330</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3340</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double" w:sz="6" w:space="0" w:color="auto"/>
              <w:right w:val="single" w:sz="6" w:space="0" w:color="auto"/>
            </w:tcBorders>
          </w:tcPr>
          <w:p w:rsidR="006757CC" w:rsidRDefault="006757CC">
            <w:r>
              <w:t>Величина капитала на 31 декабря отчетного года</w:t>
            </w:r>
          </w:p>
        </w:tc>
        <w:tc>
          <w:tcPr>
            <w:tcW w:w="640" w:type="dxa"/>
            <w:tcBorders>
              <w:top w:val="single" w:sz="6" w:space="0" w:color="auto"/>
              <w:left w:val="single" w:sz="6" w:space="0" w:color="auto"/>
              <w:bottom w:val="double" w:sz="6" w:space="0" w:color="auto"/>
              <w:right w:val="single" w:sz="6" w:space="0" w:color="auto"/>
            </w:tcBorders>
          </w:tcPr>
          <w:p w:rsidR="006757CC" w:rsidRDefault="006757CC">
            <w:pPr>
              <w:jc w:val="center"/>
            </w:pPr>
            <w:r>
              <w:t>3300</w:t>
            </w:r>
          </w:p>
        </w:tc>
        <w:tc>
          <w:tcPr>
            <w:tcW w:w="1000" w:type="dxa"/>
            <w:tcBorders>
              <w:top w:val="single" w:sz="6" w:space="0" w:color="auto"/>
              <w:left w:val="single" w:sz="6" w:space="0" w:color="auto"/>
              <w:bottom w:val="double" w:sz="6" w:space="0" w:color="auto"/>
              <w:right w:val="single" w:sz="6" w:space="0" w:color="auto"/>
            </w:tcBorders>
          </w:tcPr>
          <w:p w:rsidR="006757CC" w:rsidRDefault="006757CC">
            <w:pPr>
              <w:jc w:val="right"/>
            </w:pPr>
            <w:r>
              <w:t>1 011</w:t>
            </w:r>
          </w:p>
        </w:tc>
        <w:tc>
          <w:tcPr>
            <w:tcW w:w="1000" w:type="dxa"/>
            <w:tcBorders>
              <w:top w:val="single" w:sz="6" w:space="0" w:color="auto"/>
              <w:left w:val="single" w:sz="6" w:space="0" w:color="auto"/>
              <w:bottom w:val="double" w:sz="6" w:space="0" w:color="auto"/>
              <w:right w:val="single" w:sz="6" w:space="0" w:color="auto"/>
            </w:tcBorders>
          </w:tcPr>
          <w:p w:rsidR="006757CC" w:rsidRDefault="006757CC"/>
        </w:tc>
        <w:tc>
          <w:tcPr>
            <w:tcW w:w="1000" w:type="dxa"/>
            <w:tcBorders>
              <w:top w:val="single" w:sz="6" w:space="0" w:color="auto"/>
              <w:left w:val="single" w:sz="6" w:space="0" w:color="auto"/>
              <w:bottom w:val="double" w:sz="6" w:space="0" w:color="auto"/>
              <w:right w:val="single" w:sz="6" w:space="0" w:color="auto"/>
            </w:tcBorders>
          </w:tcPr>
          <w:p w:rsidR="006757CC" w:rsidRDefault="006757CC">
            <w:pPr>
              <w:jc w:val="right"/>
            </w:pPr>
            <w:r>
              <w:t>1 207 961</w:t>
            </w:r>
          </w:p>
        </w:tc>
        <w:tc>
          <w:tcPr>
            <w:tcW w:w="1000" w:type="dxa"/>
            <w:tcBorders>
              <w:top w:val="single" w:sz="6" w:space="0" w:color="auto"/>
              <w:left w:val="single" w:sz="6" w:space="0" w:color="auto"/>
              <w:bottom w:val="double" w:sz="6" w:space="0" w:color="auto"/>
              <w:right w:val="single" w:sz="6" w:space="0" w:color="auto"/>
            </w:tcBorders>
          </w:tcPr>
          <w:p w:rsidR="006757CC" w:rsidRDefault="006757CC">
            <w:pPr>
              <w:jc w:val="right"/>
            </w:pPr>
            <w:r>
              <w:t>152</w:t>
            </w:r>
          </w:p>
        </w:tc>
        <w:tc>
          <w:tcPr>
            <w:tcW w:w="1000" w:type="dxa"/>
            <w:tcBorders>
              <w:top w:val="single" w:sz="6" w:space="0" w:color="auto"/>
              <w:left w:val="single" w:sz="6" w:space="0" w:color="auto"/>
              <w:bottom w:val="double" w:sz="6" w:space="0" w:color="auto"/>
              <w:right w:val="single" w:sz="6" w:space="0" w:color="auto"/>
            </w:tcBorders>
          </w:tcPr>
          <w:p w:rsidR="006757CC" w:rsidRDefault="006757CC">
            <w:pPr>
              <w:jc w:val="right"/>
            </w:pPr>
            <w:r>
              <w:t>132 652</w:t>
            </w:r>
          </w:p>
        </w:tc>
        <w:tc>
          <w:tcPr>
            <w:tcW w:w="1080" w:type="dxa"/>
            <w:tcBorders>
              <w:top w:val="single" w:sz="6" w:space="0" w:color="auto"/>
              <w:left w:val="single" w:sz="6" w:space="0" w:color="auto"/>
              <w:bottom w:val="double" w:sz="6" w:space="0" w:color="auto"/>
              <w:right w:val="double" w:sz="6" w:space="0" w:color="auto"/>
            </w:tcBorders>
          </w:tcPr>
          <w:p w:rsidR="006757CC" w:rsidRDefault="006757CC">
            <w:pPr>
              <w:jc w:val="right"/>
            </w:pPr>
            <w:r>
              <w:t>1 341 776</w:t>
            </w:r>
          </w:p>
        </w:tc>
      </w:tr>
    </w:tbl>
    <w:p w:rsidR="006757CC" w:rsidRDefault="006757CC"/>
    <w:p w:rsidR="006757CC" w:rsidRDefault="006757CC">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6757CC">
        <w:tc>
          <w:tcPr>
            <w:tcW w:w="9252" w:type="dxa"/>
            <w:gridSpan w:val="6"/>
            <w:tcBorders>
              <w:top w:val="double" w:sz="6" w:space="0" w:color="auto"/>
              <w:left w:val="double" w:sz="6" w:space="0" w:color="auto"/>
              <w:bottom w:val="single" w:sz="6" w:space="0" w:color="auto"/>
              <w:right w:val="double" w:sz="6" w:space="0" w:color="auto"/>
            </w:tcBorders>
          </w:tcPr>
          <w:p w:rsidR="006757CC" w:rsidRDefault="006757CC">
            <w:pPr>
              <w:jc w:val="center"/>
            </w:pPr>
            <w:r>
              <w:t>2. Корректировки в связи с изменением учетной политики и исправлением ошибок</w:t>
            </w:r>
          </w:p>
        </w:tc>
      </w:tr>
      <w:tr w:rsidR="006757CC">
        <w:tc>
          <w:tcPr>
            <w:tcW w:w="3732" w:type="dxa"/>
            <w:tcBorders>
              <w:top w:val="single" w:sz="6" w:space="0" w:color="auto"/>
              <w:left w:val="double" w:sz="6" w:space="0" w:color="auto"/>
              <w:bottom w:val="single" w:sz="6" w:space="0" w:color="auto"/>
              <w:right w:val="single" w:sz="6" w:space="0" w:color="auto"/>
            </w:tcBorders>
          </w:tcPr>
          <w:p w:rsidR="006757CC" w:rsidRDefault="006757CC"/>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2360" w:type="dxa"/>
            <w:gridSpan w:val="2"/>
            <w:tcBorders>
              <w:top w:val="single" w:sz="6" w:space="0" w:color="auto"/>
              <w:left w:val="single" w:sz="6" w:space="0" w:color="auto"/>
              <w:bottom w:val="single" w:sz="6" w:space="0" w:color="auto"/>
              <w:right w:val="single" w:sz="6" w:space="0" w:color="auto"/>
            </w:tcBorders>
          </w:tcPr>
          <w:p w:rsidR="006757CC" w:rsidRDefault="006757CC">
            <w:pPr>
              <w:jc w:val="center"/>
            </w:pPr>
            <w:r>
              <w:t>Изменения капитала за 2013 г.</w:t>
            </w:r>
          </w:p>
        </w:tc>
        <w:tc>
          <w:tcPr>
            <w:tcW w:w="12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3732" w:type="dxa"/>
            <w:tcBorders>
              <w:top w:val="sing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 xml:space="preserve">Код </w:t>
            </w:r>
            <w:r>
              <w:lastRenderedPageBreak/>
              <w:t>строки</w:t>
            </w:r>
          </w:p>
        </w:tc>
        <w:tc>
          <w:tcPr>
            <w:tcW w:w="1180" w:type="dxa"/>
            <w:tcBorders>
              <w:top w:val="single" w:sz="6" w:space="0" w:color="auto"/>
              <w:left w:val="single" w:sz="6" w:space="0" w:color="auto"/>
              <w:bottom w:val="single" w:sz="6" w:space="0" w:color="auto"/>
              <w:right w:val="single" w:sz="6" w:space="0" w:color="auto"/>
            </w:tcBorders>
          </w:tcPr>
          <w:p w:rsidR="006757CC" w:rsidRDefault="006757CC">
            <w:pPr>
              <w:jc w:val="center"/>
            </w:pPr>
            <w:r>
              <w:lastRenderedPageBreak/>
              <w:t xml:space="preserve">На </w:t>
            </w:r>
            <w:r>
              <w:lastRenderedPageBreak/>
              <w:t>31.12.2012 г.</w:t>
            </w:r>
          </w:p>
        </w:tc>
        <w:tc>
          <w:tcPr>
            <w:tcW w:w="1180" w:type="dxa"/>
            <w:tcBorders>
              <w:top w:val="single" w:sz="6" w:space="0" w:color="auto"/>
              <w:left w:val="single" w:sz="6" w:space="0" w:color="auto"/>
              <w:bottom w:val="single" w:sz="6" w:space="0" w:color="auto"/>
              <w:right w:val="single" w:sz="6" w:space="0" w:color="auto"/>
            </w:tcBorders>
          </w:tcPr>
          <w:p w:rsidR="006757CC" w:rsidRDefault="006757CC">
            <w:pPr>
              <w:jc w:val="center"/>
            </w:pPr>
            <w:r>
              <w:lastRenderedPageBreak/>
              <w:t xml:space="preserve">за счет </w:t>
            </w:r>
            <w:r>
              <w:lastRenderedPageBreak/>
              <w:t>чистой прибыли</w:t>
            </w:r>
          </w:p>
        </w:tc>
        <w:tc>
          <w:tcPr>
            <w:tcW w:w="1180" w:type="dxa"/>
            <w:tcBorders>
              <w:top w:val="single" w:sz="6" w:space="0" w:color="auto"/>
              <w:left w:val="single" w:sz="6" w:space="0" w:color="auto"/>
              <w:bottom w:val="single" w:sz="6" w:space="0" w:color="auto"/>
              <w:right w:val="single" w:sz="6" w:space="0" w:color="auto"/>
            </w:tcBorders>
          </w:tcPr>
          <w:p w:rsidR="006757CC" w:rsidRDefault="006757CC">
            <w:pPr>
              <w:jc w:val="center"/>
            </w:pPr>
            <w:r>
              <w:lastRenderedPageBreak/>
              <w:t xml:space="preserve">за счет </w:t>
            </w:r>
            <w:r>
              <w:lastRenderedPageBreak/>
              <w:t>иных факторов</w:t>
            </w:r>
          </w:p>
        </w:tc>
        <w:tc>
          <w:tcPr>
            <w:tcW w:w="1260" w:type="dxa"/>
            <w:tcBorders>
              <w:top w:val="single" w:sz="6" w:space="0" w:color="auto"/>
              <w:left w:val="single" w:sz="6" w:space="0" w:color="auto"/>
              <w:bottom w:val="single" w:sz="6" w:space="0" w:color="auto"/>
              <w:right w:val="double" w:sz="6" w:space="0" w:color="auto"/>
            </w:tcBorders>
          </w:tcPr>
          <w:p w:rsidR="006757CC" w:rsidRDefault="006757CC">
            <w:pPr>
              <w:jc w:val="center"/>
            </w:pPr>
            <w:r>
              <w:lastRenderedPageBreak/>
              <w:t xml:space="preserve">На </w:t>
            </w:r>
            <w:r>
              <w:lastRenderedPageBreak/>
              <w:t>31.12.2013 г.</w:t>
            </w:r>
          </w:p>
        </w:tc>
      </w:tr>
      <w:tr w:rsidR="006757CC">
        <w:tc>
          <w:tcPr>
            <w:tcW w:w="3732" w:type="dxa"/>
            <w:tcBorders>
              <w:top w:val="single" w:sz="6" w:space="0" w:color="auto"/>
              <w:left w:val="double" w:sz="6" w:space="0" w:color="auto"/>
              <w:bottom w:val="single" w:sz="6" w:space="0" w:color="auto"/>
              <w:right w:val="single" w:sz="6" w:space="0" w:color="auto"/>
            </w:tcBorders>
          </w:tcPr>
          <w:p w:rsidR="006757CC" w:rsidRDefault="006757CC">
            <w:pPr>
              <w:jc w:val="center"/>
            </w:pPr>
            <w:r>
              <w:lastRenderedPageBreak/>
              <w:t>1</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6757CC" w:rsidRDefault="006757CC">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6757CC" w:rsidRDefault="006757CC">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6757CC" w:rsidRDefault="006757CC">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6757CC" w:rsidRDefault="006757CC">
            <w:pPr>
              <w:jc w:val="center"/>
            </w:pPr>
            <w:r>
              <w:t>6</w:t>
            </w:r>
          </w:p>
        </w:tc>
      </w:tr>
      <w:tr w:rsidR="006757CC">
        <w:tc>
          <w:tcPr>
            <w:tcW w:w="3732" w:type="dxa"/>
            <w:tcBorders>
              <w:top w:val="single" w:sz="6" w:space="0" w:color="auto"/>
              <w:left w:val="double" w:sz="6" w:space="0" w:color="auto"/>
              <w:bottom w:val="single" w:sz="6" w:space="0" w:color="auto"/>
              <w:right w:val="single" w:sz="6" w:space="0" w:color="auto"/>
            </w:tcBorders>
          </w:tcPr>
          <w:p w:rsidR="006757CC" w:rsidRDefault="006757CC">
            <w:r>
              <w:t>Капитал – всего</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2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3732" w:type="dxa"/>
            <w:tcBorders>
              <w:top w:val="single" w:sz="6" w:space="0" w:color="auto"/>
              <w:left w:val="double" w:sz="6" w:space="0" w:color="auto"/>
              <w:bottom w:val="single" w:sz="6" w:space="0" w:color="auto"/>
              <w:right w:val="single" w:sz="6" w:space="0" w:color="auto"/>
            </w:tcBorders>
          </w:tcPr>
          <w:p w:rsidR="006757CC" w:rsidRDefault="006757CC">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3400</w:t>
            </w:r>
          </w:p>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2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3732" w:type="dxa"/>
            <w:tcBorders>
              <w:top w:val="single" w:sz="6" w:space="0" w:color="auto"/>
              <w:left w:val="double" w:sz="6" w:space="0" w:color="auto"/>
              <w:bottom w:val="single" w:sz="6" w:space="0" w:color="auto"/>
              <w:right w:val="single" w:sz="6" w:space="0" w:color="auto"/>
            </w:tcBorders>
          </w:tcPr>
          <w:p w:rsidR="006757CC" w:rsidRDefault="006757CC">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2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3732" w:type="dxa"/>
            <w:tcBorders>
              <w:top w:val="single" w:sz="6" w:space="0" w:color="auto"/>
              <w:left w:val="double" w:sz="6" w:space="0" w:color="auto"/>
              <w:bottom w:val="single" w:sz="6" w:space="0" w:color="auto"/>
              <w:right w:val="single" w:sz="6" w:space="0" w:color="auto"/>
            </w:tcBorders>
          </w:tcPr>
          <w:p w:rsidR="006757CC" w:rsidRDefault="006757CC">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3410</w:t>
            </w:r>
          </w:p>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2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3732" w:type="dxa"/>
            <w:tcBorders>
              <w:top w:val="single" w:sz="6" w:space="0" w:color="auto"/>
              <w:left w:val="double" w:sz="6" w:space="0" w:color="auto"/>
              <w:bottom w:val="single" w:sz="6" w:space="0" w:color="auto"/>
              <w:right w:val="single" w:sz="6" w:space="0" w:color="auto"/>
            </w:tcBorders>
          </w:tcPr>
          <w:p w:rsidR="006757CC" w:rsidRDefault="006757CC">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3420</w:t>
            </w:r>
          </w:p>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2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3732" w:type="dxa"/>
            <w:tcBorders>
              <w:top w:val="single" w:sz="6" w:space="0" w:color="auto"/>
              <w:left w:val="double" w:sz="6" w:space="0" w:color="auto"/>
              <w:bottom w:val="single" w:sz="6" w:space="0" w:color="auto"/>
              <w:right w:val="single" w:sz="6" w:space="0" w:color="auto"/>
            </w:tcBorders>
          </w:tcPr>
          <w:p w:rsidR="006757CC" w:rsidRDefault="006757CC">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3500</w:t>
            </w:r>
          </w:p>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2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3732" w:type="dxa"/>
            <w:tcBorders>
              <w:top w:val="single" w:sz="6" w:space="0" w:color="auto"/>
              <w:left w:val="double" w:sz="6" w:space="0" w:color="auto"/>
              <w:bottom w:val="single" w:sz="6" w:space="0" w:color="auto"/>
              <w:right w:val="single" w:sz="6" w:space="0" w:color="auto"/>
            </w:tcBorders>
          </w:tcPr>
          <w:p w:rsidR="006757CC" w:rsidRDefault="006757CC">
            <w:r>
              <w:t>в том числе:</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2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3732" w:type="dxa"/>
            <w:tcBorders>
              <w:top w:val="single" w:sz="6" w:space="0" w:color="auto"/>
              <w:left w:val="double" w:sz="6" w:space="0" w:color="auto"/>
              <w:bottom w:val="single" w:sz="6" w:space="0" w:color="auto"/>
              <w:right w:val="single" w:sz="6" w:space="0" w:color="auto"/>
            </w:tcBorders>
          </w:tcPr>
          <w:p w:rsidR="006757CC" w:rsidRDefault="006757CC">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2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3732" w:type="dxa"/>
            <w:tcBorders>
              <w:top w:val="single" w:sz="6" w:space="0" w:color="auto"/>
              <w:left w:val="double" w:sz="6" w:space="0" w:color="auto"/>
              <w:bottom w:val="single" w:sz="6" w:space="0" w:color="auto"/>
              <w:right w:val="single" w:sz="6" w:space="0" w:color="auto"/>
            </w:tcBorders>
          </w:tcPr>
          <w:p w:rsidR="006757CC" w:rsidRDefault="006757CC">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3401</w:t>
            </w:r>
          </w:p>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2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3732" w:type="dxa"/>
            <w:tcBorders>
              <w:top w:val="single" w:sz="6" w:space="0" w:color="auto"/>
              <w:left w:val="double" w:sz="6" w:space="0" w:color="auto"/>
              <w:bottom w:val="single" w:sz="6" w:space="0" w:color="auto"/>
              <w:right w:val="single" w:sz="6" w:space="0" w:color="auto"/>
            </w:tcBorders>
          </w:tcPr>
          <w:p w:rsidR="006757CC" w:rsidRDefault="006757CC">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2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3732" w:type="dxa"/>
            <w:tcBorders>
              <w:top w:val="single" w:sz="6" w:space="0" w:color="auto"/>
              <w:left w:val="double" w:sz="6" w:space="0" w:color="auto"/>
              <w:bottom w:val="single" w:sz="6" w:space="0" w:color="auto"/>
              <w:right w:val="single" w:sz="6" w:space="0" w:color="auto"/>
            </w:tcBorders>
          </w:tcPr>
          <w:p w:rsidR="006757CC" w:rsidRDefault="006757CC">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3411</w:t>
            </w:r>
          </w:p>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2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3732" w:type="dxa"/>
            <w:tcBorders>
              <w:top w:val="single" w:sz="6" w:space="0" w:color="auto"/>
              <w:left w:val="double" w:sz="6" w:space="0" w:color="auto"/>
              <w:bottom w:val="single" w:sz="6" w:space="0" w:color="auto"/>
              <w:right w:val="single" w:sz="6" w:space="0" w:color="auto"/>
            </w:tcBorders>
          </w:tcPr>
          <w:p w:rsidR="006757CC" w:rsidRDefault="006757CC">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3421</w:t>
            </w:r>
          </w:p>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2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3732" w:type="dxa"/>
            <w:tcBorders>
              <w:top w:val="single" w:sz="6" w:space="0" w:color="auto"/>
              <w:left w:val="double" w:sz="6" w:space="0" w:color="auto"/>
              <w:bottom w:val="single" w:sz="6" w:space="0" w:color="auto"/>
              <w:right w:val="single" w:sz="6" w:space="0" w:color="auto"/>
            </w:tcBorders>
          </w:tcPr>
          <w:p w:rsidR="006757CC" w:rsidRDefault="006757CC">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3501</w:t>
            </w:r>
          </w:p>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2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3732" w:type="dxa"/>
            <w:tcBorders>
              <w:top w:val="single" w:sz="6" w:space="0" w:color="auto"/>
              <w:left w:val="double" w:sz="6" w:space="0" w:color="auto"/>
              <w:bottom w:val="single" w:sz="6" w:space="0" w:color="auto"/>
              <w:right w:val="single" w:sz="6" w:space="0" w:color="auto"/>
            </w:tcBorders>
          </w:tcPr>
          <w:p w:rsidR="006757CC" w:rsidRDefault="006757CC">
            <w:r>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2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3732" w:type="dxa"/>
            <w:tcBorders>
              <w:top w:val="single" w:sz="6" w:space="0" w:color="auto"/>
              <w:left w:val="double" w:sz="6" w:space="0" w:color="auto"/>
              <w:bottom w:val="single" w:sz="6" w:space="0" w:color="auto"/>
              <w:right w:val="single" w:sz="6" w:space="0" w:color="auto"/>
            </w:tcBorders>
          </w:tcPr>
          <w:p w:rsidR="006757CC" w:rsidRDefault="006757CC">
            <w:r>
              <w:t>(по статьям)</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2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3732" w:type="dxa"/>
            <w:tcBorders>
              <w:top w:val="single" w:sz="6" w:space="0" w:color="auto"/>
              <w:left w:val="double" w:sz="6" w:space="0" w:color="auto"/>
              <w:bottom w:val="single" w:sz="6" w:space="0" w:color="auto"/>
              <w:right w:val="single" w:sz="6" w:space="0" w:color="auto"/>
            </w:tcBorders>
          </w:tcPr>
          <w:p w:rsidR="006757CC" w:rsidRDefault="006757CC">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3402</w:t>
            </w:r>
          </w:p>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2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3732" w:type="dxa"/>
            <w:tcBorders>
              <w:top w:val="single" w:sz="6" w:space="0" w:color="auto"/>
              <w:left w:val="double" w:sz="6" w:space="0" w:color="auto"/>
              <w:bottom w:val="single" w:sz="6" w:space="0" w:color="auto"/>
              <w:right w:val="single" w:sz="6" w:space="0" w:color="auto"/>
            </w:tcBorders>
          </w:tcPr>
          <w:p w:rsidR="006757CC" w:rsidRDefault="006757CC">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2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3732" w:type="dxa"/>
            <w:tcBorders>
              <w:top w:val="single" w:sz="6" w:space="0" w:color="auto"/>
              <w:left w:val="double" w:sz="6" w:space="0" w:color="auto"/>
              <w:bottom w:val="single" w:sz="6" w:space="0" w:color="auto"/>
              <w:right w:val="single" w:sz="6" w:space="0" w:color="auto"/>
            </w:tcBorders>
          </w:tcPr>
          <w:p w:rsidR="006757CC" w:rsidRDefault="006757CC">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3412</w:t>
            </w:r>
          </w:p>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2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3732" w:type="dxa"/>
            <w:tcBorders>
              <w:top w:val="single" w:sz="6" w:space="0" w:color="auto"/>
              <w:left w:val="double" w:sz="6" w:space="0" w:color="auto"/>
              <w:bottom w:val="single" w:sz="6" w:space="0" w:color="auto"/>
              <w:right w:val="single" w:sz="6" w:space="0" w:color="auto"/>
            </w:tcBorders>
          </w:tcPr>
          <w:p w:rsidR="006757CC" w:rsidRDefault="006757CC">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3422</w:t>
            </w:r>
          </w:p>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2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3732" w:type="dxa"/>
            <w:tcBorders>
              <w:top w:val="single" w:sz="6" w:space="0" w:color="auto"/>
              <w:left w:val="double" w:sz="6" w:space="0" w:color="auto"/>
              <w:bottom w:val="double" w:sz="6" w:space="0" w:color="auto"/>
              <w:right w:val="single" w:sz="6" w:space="0" w:color="auto"/>
            </w:tcBorders>
          </w:tcPr>
          <w:p w:rsidR="006757CC" w:rsidRDefault="006757CC">
            <w:r>
              <w:t>после корректировок</w:t>
            </w:r>
          </w:p>
        </w:tc>
        <w:tc>
          <w:tcPr>
            <w:tcW w:w="720" w:type="dxa"/>
            <w:tcBorders>
              <w:top w:val="single" w:sz="6" w:space="0" w:color="auto"/>
              <w:left w:val="single" w:sz="6" w:space="0" w:color="auto"/>
              <w:bottom w:val="double" w:sz="6" w:space="0" w:color="auto"/>
              <w:right w:val="single" w:sz="6" w:space="0" w:color="auto"/>
            </w:tcBorders>
          </w:tcPr>
          <w:p w:rsidR="006757CC" w:rsidRDefault="006757CC">
            <w:pPr>
              <w:jc w:val="center"/>
            </w:pPr>
            <w:r>
              <w:t>3502</w:t>
            </w:r>
          </w:p>
        </w:tc>
        <w:tc>
          <w:tcPr>
            <w:tcW w:w="1180" w:type="dxa"/>
            <w:tcBorders>
              <w:top w:val="single" w:sz="6" w:space="0" w:color="auto"/>
              <w:left w:val="single" w:sz="6" w:space="0" w:color="auto"/>
              <w:bottom w:val="double" w:sz="6" w:space="0" w:color="auto"/>
              <w:right w:val="single" w:sz="6" w:space="0" w:color="auto"/>
            </w:tcBorders>
          </w:tcPr>
          <w:p w:rsidR="006757CC" w:rsidRDefault="006757CC"/>
        </w:tc>
        <w:tc>
          <w:tcPr>
            <w:tcW w:w="1180" w:type="dxa"/>
            <w:tcBorders>
              <w:top w:val="single" w:sz="6" w:space="0" w:color="auto"/>
              <w:left w:val="single" w:sz="6" w:space="0" w:color="auto"/>
              <w:bottom w:val="double" w:sz="6" w:space="0" w:color="auto"/>
              <w:right w:val="single" w:sz="6" w:space="0" w:color="auto"/>
            </w:tcBorders>
          </w:tcPr>
          <w:p w:rsidR="006757CC" w:rsidRDefault="006757CC"/>
        </w:tc>
        <w:tc>
          <w:tcPr>
            <w:tcW w:w="1180" w:type="dxa"/>
            <w:tcBorders>
              <w:top w:val="single" w:sz="6" w:space="0" w:color="auto"/>
              <w:left w:val="single" w:sz="6" w:space="0" w:color="auto"/>
              <w:bottom w:val="double" w:sz="6" w:space="0" w:color="auto"/>
              <w:right w:val="single" w:sz="6" w:space="0" w:color="auto"/>
            </w:tcBorders>
          </w:tcPr>
          <w:p w:rsidR="006757CC" w:rsidRDefault="006757CC"/>
        </w:tc>
        <w:tc>
          <w:tcPr>
            <w:tcW w:w="1260" w:type="dxa"/>
            <w:tcBorders>
              <w:top w:val="single" w:sz="6" w:space="0" w:color="auto"/>
              <w:left w:val="single" w:sz="6" w:space="0" w:color="auto"/>
              <w:bottom w:val="double" w:sz="6" w:space="0" w:color="auto"/>
              <w:right w:val="double" w:sz="6" w:space="0" w:color="auto"/>
            </w:tcBorders>
          </w:tcPr>
          <w:p w:rsidR="006757CC" w:rsidRDefault="006757CC"/>
        </w:tc>
      </w:tr>
    </w:tbl>
    <w:p w:rsidR="006757CC" w:rsidRDefault="006757CC"/>
    <w:p w:rsidR="006757CC" w:rsidRDefault="006757CC">
      <w:pPr>
        <w:pStyle w:val="ThinDelim"/>
      </w:pPr>
    </w:p>
    <w:tbl>
      <w:tblPr>
        <w:tblW w:w="0" w:type="auto"/>
        <w:tblLayout w:type="fixed"/>
        <w:tblCellMar>
          <w:left w:w="72" w:type="dxa"/>
          <w:right w:w="72" w:type="dxa"/>
        </w:tblCellMar>
        <w:tblLook w:val="0000"/>
      </w:tblPr>
      <w:tblGrid>
        <w:gridCol w:w="4012"/>
        <w:gridCol w:w="820"/>
        <w:gridCol w:w="1460"/>
        <w:gridCol w:w="1460"/>
        <w:gridCol w:w="1500"/>
      </w:tblGrid>
      <w:tr w:rsidR="006757CC">
        <w:tc>
          <w:tcPr>
            <w:tcW w:w="9252" w:type="dxa"/>
            <w:gridSpan w:val="5"/>
            <w:tcBorders>
              <w:top w:val="double" w:sz="6" w:space="0" w:color="auto"/>
              <w:left w:val="double" w:sz="6" w:space="0" w:color="auto"/>
              <w:bottom w:val="single" w:sz="6" w:space="0" w:color="auto"/>
              <w:right w:val="double" w:sz="6" w:space="0" w:color="auto"/>
            </w:tcBorders>
          </w:tcPr>
          <w:p w:rsidR="006757CC" w:rsidRDefault="006757CC">
            <w:pPr>
              <w:jc w:val="center"/>
            </w:pPr>
            <w:r>
              <w:t>Справки</w:t>
            </w:r>
          </w:p>
        </w:tc>
      </w:tr>
      <w:tr w:rsidR="006757CC">
        <w:tc>
          <w:tcPr>
            <w:tcW w:w="4012" w:type="dxa"/>
            <w:tcBorders>
              <w:top w:val="sing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tcPr>
          <w:p w:rsidR="006757CC" w:rsidRDefault="006757CC">
            <w:pPr>
              <w:jc w:val="center"/>
            </w:pPr>
            <w:r>
              <w:t>Код</w:t>
            </w:r>
          </w:p>
        </w:tc>
        <w:tc>
          <w:tcPr>
            <w:tcW w:w="1460" w:type="dxa"/>
            <w:tcBorders>
              <w:top w:val="single" w:sz="6" w:space="0" w:color="auto"/>
              <w:left w:val="single" w:sz="6" w:space="0" w:color="auto"/>
              <w:bottom w:val="single" w:sz="6" w:space="0" w:color="auto"/>
              <w:right w:val="single" w:sz="6" w:space="0" w:color="auto"/>
            </w:tcBorders>
          </w:tcPr>
          <w:p w:rsidR="006757CC" w:rsidRDefault="006757CC">
            <w:pPr>
              <w:jc w:val="center"/>
            </w:pPr>
            <w:r>
              <w:t>На 31.12.2014 г.</w:t>
            </w:r>
          </w:p>
        </w:tc>
        <w:tc>
          <w:tcPr>
            <w:tcW w:w="1460" w:type="dxa"/>
            <w:tcBorders>
              <w:top w:val="single" w:sz="6" w:space="0" w:color="auto"/>
              <w:left w:val="single" w:sz="6" w:space="0" w:color="auto"/>
              <w:bottom w:val="single" w:sz="6" w:space="0" w:color="auto"/>
              <w:right w:val="single" w:sz="6" w:space="0" w:color="auto"/>
            </w:tcBorders>
          </w:tcPr>
          <w:p w:rsidR="006757CC" w:rsidRDefault="006757CC">
            <w:pPr>
              <w:jc w:val="center"/>
            </w:pPr>
            <w:r>
              <w:t>На 31.12.2013 г.</w:t>
            </w:r>
          </w:p>
        </w:tc>
        <w:tc>
          <w:tcPr>
            <w:tcW w:w="1500" w:type="dxa"/>
            <w:tcBorders>
              <w:top w:val="single" w:sz="6" w:space="0" w:color="auto"/>
              <w:left w:val="single" w:sz="6" w:space="0" w:color="auto"/>
              <w:bottom w:val="single" w:sz="6" w:space="0" w:color="auto"/>
              <w:right w:val="double" w:sz="6" w:space="0" w:color="auto"/>
            </w:tcBorders>
          </w:tcPr>
          <w:p w:rsidR="006757CC" w:rsidRDefault="006757CC">
            <w:pPr>
              <w:jc w:val="center"/>
            </w:pPr>
            <w:r>
              <w:t>На 31.12.2012 г.</w:t>
            </w:r>
          </w:p>
        </w:tc>
      </w:tr>
      <w:tr w:rsidR="006757CC">
        <w:tc>
          <w:tcPr>
            <w:tcW w:w="4012" w:type="dxa"/>
            <w:tcBorders>
              <w:top w:val="single" w:sz="6" w:space="0" w:color="auto"/>
              <w:left w:val="double" w:sz="6" w:space="0" w:color="auto"/>
              <w:bottom w:val="single" w:sz="6" w:space="0" w:color="auto"/>
              <w:right w:val="single" w:sz="6" w:space="0" w:color="auto"/>
            </w:tcBorders>
          </w:tcPr>
          <w:p w:rsidR="006757CC" w:rsidRDefault="006757CC">
            <w:pPr>
              <w:jc w:val="center"/>
            </w:pPr>
            <w:r>
              <w:t>1</w:t>
            </w:r>
          </w:p>
        </w:tc>
        <w:tc>
          <w:tcPr>
            <w:tcW w:w="820" w:type="dxa"/>
            <w:tcBorders>
              <w:top w:val="single" w:sz="6" w:space="0" w:color="auto"/>
              <w:left w:val="single" w:sz="6" w:space="0" w:color="auto"/>
              <w:bottom w:val="single" w:sz="6" w:space="0" w:color="auto"/>
              <w:right w:val="single" w:sz="6" w:space="0" w:color="auto"/>
            </w:tcBorders>
          </w:tcPr>
          <w:p w:rsidR="006757CC" w:rsidRDefault="006757CC">
            <w:pPr>
              <w:jc w:val="center"/>
            </w:pPr>
            <w:r>
              <w:t>2</w:t>
            </w:r>
          </w:p>
        </w:tc>
        <w:tc>
          <w:tcPr>
            <w:tcW w:w="1460" w:type="dxa"/>
            <w:tcBorders>
              <w:top w:val="single" w:sz="6" w:space="0" w:color="auto"/>
              <w:left w:val="single" w:sz="6" w:space="0" w:color="auto"/>
              <w:bottom w:val="single" w:sz="6" w:space="0" w:color="auto"/>
              <w:right w:val="single" w:sz="6" w:space="0" w:color="auto"/>
            </w:tcBorders>
          </w:tcPr>
          <w:p w:rsidR="006757CC" w:rsidRDefault="006757CC">
            <w:pPr>
              <w:jc w:val="center"/>
            </w:pPr>
            <w:r>
              <w:t>3</w:t>
            </w:r>
          </w:p>
        </w:tc>
        <w:tc>
          <w:tcPr>
            <w:tcW w:w="1460" w:type="dxa"/>
            <w:tcBorders>
              <w:top w:val="single" w:sz="6" w:space="0" w:color="auto"/>
              <w:left w:val="single" w:sz="6" w:space="0" w:color="auto"/>
              <w:bottom w:val="single" w:sz="6" w:space="0" w:color="auto"/>
              <w:right w:val="single" w:sz="6" w:space="0" w:color="auto"/>
            </w:tcBorders>
          </w:tcPr>
          <w:p w:rsidR="006757CC" w:rsidRDefault="006757CC">
            <w:pPr>
              <w:jc w:val="center"/>
            </w:pPr>
            <w:r>
              <w:t>4</w:t>
            </w:r>
          </w:p>
        </w:tc>
        <w:tc>
          <w:tcPr>
            <w:tcW w:w="1500" w:type="dxa"/>
            <w:tcBorders>
              <w:top w:val="single" w:sz="6" w:space="0" w:color="auto"/>
              <w:left w:val="single" w:sz="6" w:space="0" w:color="auto"/>
              <w:bottom w:val="single" w:sz="6" w:space="0" w:color="auto"/>
              <w:right w:val="double" w:sz="6" w:space="0" w:color="auto"/>
            </w:tcBorders>
          </w:tcPr>
          <w:p w:rsidR="006757CC" w:rsidRDefault="006757CC">
            <w:pPr>
              <w:jc w:val="center"/>
            </w:pPr>
            <w:r>
              <w:t>5</w:t>
            </w:r>
          </w:p>
        </w:tc>
      </w:tr>
      <w:tr w:rsidR="006757CC">
        <w:tc>
          <w:tcPr>
            <w:tcW w:w="4012" w:type="dxa"/>
            <w:tcBorders>
              <w:top w:val="single" w:sz="6" w:space="0" w:color="auto"/>
              <w:left w:val="double" w:sz="6" w:space="0" w:color="auto"/>
              <w:bottom w:val="double" w:sz="6" w:space="0" w:color="auto"/>
              <w:right w:val="single" w:sz="6" w:space="0" w:color="auto"/>
            </w:tcBorders>
          </w:tcPr>
          <w:p w:rsidR="006757CC" w:rsidRDefault="006757CC">
            <w:r>
              <w:t>Чистые активы</w:t>
            </w:r>
          </w:p>
        </w:tc>
        <w:tc>
          <w:tcPr>
            <w:tcW w:w="820" w:type="dxa"/>
            <w:tcBorders>
              <w:top w:val="single" w:sz="6" w:space="0" w:color="auto"/>
              <w:left w:val="single" w:sz="6" w:space="0" w:color="auto"/>
              <w:bottom w:val="double" w:sz="6" w:space="0" w:color="auto"/>
              <w:right w:val="single" w:sz="6" w:space="0" w:color="auto"/>
            </w:tcBorders>
          </w:tcPr>
          <w:p w:rsidR="006757CC" w:rsidRDefault="006757CC">
            <w:pPr>
              <w:jc w:val="center"/>
            </w:pPr>
            <w:r>
              <w:t>3600</w:t>
            </w:r>
          </w:p>
        </w:tc>
        <w:tc>
          <w:tcPr>
            <w:tcW w:w="1460" w:type="dxa"/>
            <w:tcBorders>
              <w:top w:val="single" w:sz="6" w:space="0" w:color="auto"/>
              <w:left w:val="single" w:sz="6" w:space="0" w:color="auto"/>
              <w:bottom w:val="double" w:sz="6" w:space="0" w:color="auto"/>
              <w:right w:val="single" w:sz="6" w:space="0" w:color="auto"/>
            </w:tcBorders>
          </w:tcPr>
          <w:p w:rsidR="006757CC" w:rsidRDefault="006757CC">
            <w:pPr>
              <w:jc w:val="right"/>
            </w:pPr>
            <w:r>
              <w:t>1 341 793</w:t>
            </w:r>
          </w:p>
        </w:tc>
        <w:tc>
          <w:tcPr>
            <w:tcW w:w="1460" w:type="dxa"/>
            <w:tcBorders>
              <w:top w:val="single" w:sz="6" w:space="0" w:color="auto"/>
              <w:left w:val="single" w:sz="6" w:space="0" w:color="auto"/>
              <w:bottom w:val="double" w:sz="6" w:space="0" w:color="auto"/>
              <w:right w:val="single" w:sz="6" w:space="0" w:color="auto"/>
            </w:tcBorders>
          </w:tcPr>
          <w:p w:rsidR="006757CC" w:rsidRDefault="006757CC">
            <w:pPr>
              <w:jc w:val="right"/>
            </w:pPr>
            <w:r>
              <w:t>1 430 825</w:t>
            </w:r>
          </w:p>
        </w:tc>
        <w:tc>
          <w:tcPr>
            <w:tcW w:w="1500" w:type="dxa"/>
            <w:tcBorders>
              <w:top w:val="single" w:sz="6" w:space="0" w:color="auto"/>
              <w:left w:val="single" w:sz="6" w:space="0" w:color="auto"/>
              <w:bottom w:val="double" w:sz="6" w:space="0" w:color="auto"/>
              <w:right w:val="double" w:sz="6" w:space="0" w:color="auto"/>
            </w:tcBorders>
          </w:tcPr>
          <w:p w:rsidR="006757CC" w:rsidRDefault="006757CC">
            <w:pPr>
              <w:jc w:val="right"/>
            </w:pPr>
            <w:r>
              <w:t>1 446 190</w:t>
            </w:r>
          </w:p>
        </w:tc>
      </w:tr>
    </w:tbl>
    <w:p w:rsidR="006757CC" w:rsidRDefault="006757CC"/>
    <w:p w:rsidR="006757CC" w:rsidRDefault="006757CC">
      <w:pPr>
        <w:ind w:left="400"/>
      </w:pPr>
    </w:p>
    <w:p w:rsidR="006757CC" w:rsidRDefault="006757CC">
      <w:pPr>
        <w:pStyle w:val="Headingbalance"/>
        <w:ind w:left="200"/>
      </w:pPr>
      <w:r>
        <w:br w:type="page"/>
      </w:r>
      <w:r>
        <w:lastRenderedPageBreak/>
        <w:t>Отчет о движении денежных средств</w:t>
      </w:r>
    </w:p>
    <w:p w:rsidR="006757CC" w:rsidRDefault="006757CC">
      <w:pPr>
        <w:jc w:val="center"/>
        <w:rPr>
          <w:b/>
          <w:bCs/>
        </w:rPr>
      </w:pPr>
      <w:r>
        <w:rPr>
          <w:b/>
          <w:bCs/>
        </w:rPr>
        <w:t>за 2014 г.</w:t>
      </w:r>
    </w:p>
    <w:tbl>
      <w:tblPr>
        <w:tblW w:w="0" w:type="auto"/>
        <w:tblLayout w:type="fixed"/>
        <w:tblCellMar>
          <w:left w:w="72" w:type="dxa"/>
          <w:right w:w="72" w:type="dxa"/>
        </w:tblCellMar>
        <w:tblLook w:val="0000"/>
      </w:tblPr>
      <w:tblGrid>
        <w:gridCol w:w="6112"/>
        <w:gridCol w:w="1560"/>
        <w:gridCol w:w="1580"/>
      </w:tblGrid>
      <w:tr w:rsidR="006757CC">
        <w:tc>
          <w:tcPr>
            <w:tcW w:w="6112" w:type="dxa"/>
            <w:tcBorders>
              <w:top w:val="nil"/>
              <w:left w:val="nil"/>
              <w:bottom w:val="nil"/>
              <w:right w:val="nil"/>
            </w:tcBorders>
          </w:tcPr>
          <w:p w:rsidR="006757CC" w:rsidRDefault="006757CC"/>
        </w:tc>
        <w:tc>
          <w:tcPr>
            <w:tcW w:w="1560" w:type="dxa"/>
            <w:tcBorders>
              <w:top w:val="nil"/>
              <w:left w:val="nil"/>
              <w:bottom w:val="nil"/>
              <w:right w:val="nil"/>
            </w:tcBorders>
          </w:tcPr>
          <w:p w:rsidR="006757CC" w:rsidRDefault="006757CC"/>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pPr>
            <w:r>
              <w:t>Коды</w:t>
            </w:r>
          </w:p>
        </w:tc>
      </w:tr>
      <w:tr w:rsidR="006757CC">
        <w:tc>
          <w:tcPr>
            <w:tcW w:w="7672" w:type="dxa"/>
            <w:gridSpan w:val="2"/>
            <w:tcBorders>
              <w:top w:val="nil"/>
              <w:left w:val="nil"/>
              <w:bottom w:val="nil"/>
              <w:right w:val="nil"/>
            </w:tcBorders>
          </w:tcPr>
          <w:p w:rsidR="006757CC" w:rsidRDefault="006757CC">
            <w:pPr>
              <w:jc w:val="right"/>
            </w:pPr>
            <w:r>
              <w:t>Форма № 4 по ОКУД</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0710004</w:t>
            </w:r>
          </w:p>
        </w:tc>
      </w:tr>
      <w:tr w:rsidR="006757CC">
        <w:tc>
          <w:tcPr>
            <w:tcW w:w="6112" w:type="dxa"/>
            <w:tcBorders>
              <w:top w:val="nil"/>
              <w:left w:val="nil"/>
              <w:bottom w:val="nil"/>
              <w:right w:val="nil"/>
            </w:tcBorders>
          </w:tcPr>
          <w:p w:rsidR="006757CC" w:rsidRDefault="006757CC"/>
        </w:tc>
        <w:tc>
          <w:tcPr>
            <w:tcW w:w="1560" w:type="dxa"/>
            <w:tcBorders>
              <w:top w:val="nil"/>
              <w:left w:val="nil"/>
              <w:bottom w:val="nil"/>
              <w:right w:val="nil"/>
            </w:tcBorders>
          </w:tcPr>
          <w:p w:rsidR="006757CC" w:rsidRDefault="006757CC">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31.12.2014</w:t>
            </w:r>
          </w:p>
        </w:tc>
      </w:tr>
      <w:tr w:rsidR="006757CC">
        <w:tc>
          <w:tcPr>
            <w:tcW w:w="6112" w:type="dxa"/>
            <w:tcBorders>
              <w:top w:val="nil"/>
              <w:left w:val="nil"/>
              <w:bottom w:val="nil"/>
              <w:right w:val="nil"/>
            </w:tcBorders>
          </w:tcPr>
          <w:p w:rsidR="006757CC" w:rsidRDefault="006757CC">
            <w:pPr>
              <w:rPr>
                <w:b/>
                <w:bCs/>
              </w:rPr>
            </w:pPr>
            <w:r>
              <w:t>Организация:</w:t>
            </w:r>
            <w:r>
              <w:rPr>
                <w:b/>
                <w:bCs/>
              </w:rPr>
              <w:t xml:space="preserve"> Открытое акционерное общество "Омскшина"</w:t>
            </w:r>
          </w:p>
        </w:tc>
        <w:tc>
          <w:tcPr>
            <w:tcW w:w="1560" w:type="dxa"/>
            <w:tcBorders>
              <w:top w:val="nil"/>
              <w:left w:val="nil"/>
              <w:bottom w:val="nil"/>
              <w:right w:val="nil"/>
            </w:tcBorders>
          </w:tcPr>
          <w:p w:rsidR="006757CC" w:rsidRDefault="006757CC">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5766859</w:t>
            </w:r>
          </w:p>
        </w:tc>
      </w:tr>
      <w:tr w:rsidR="006757CC">
        <w:tc>
          <w:tcPr>
            <w:tcW w:w="6112" w:type="dxa"/>
            <w:tcBorders>
              <w:top w:val="nil"/>
              <w:left w:val="nil"/>
              <w:bottom w:val="nil"/>
              <w:right w:val="nil"/>
            </w:tcBorders>
          </w:tcPr>
          <w:p w:rsidR="006757CC" w:rsidRDefault="006757CC">
            <w:r>
              <w:t>Идентификационный номер налогоплательщика</w:t>
            </w:r>
          </w:p>
        </w:tc>
        <w:tc>
          <w:tcPr>
            <w:tcW w:w="1560" w:type="dxa"/>
            <w:tcBorders>
              <w:top w:val="nil"/>
              <w:left w:val="nil"/>
              <w:bottom w:val="nil"/>
              <w:right w:val="nil"/>
            </w:tcBorders>
          </w:tcPr>
          <w:p w:rsidR="006757CC" w:rsidRDefault="006757CC">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5506007419</w:t>
            </w:r>
          </w:p>
        </w:tc>
      </w:tr>
      <w:tr w:rsidR="006757CC">
        <w:tc>
          <w:tcPr>
            <w:tcW w:w="6112" w:type="dxa"/>
            <w:tcBorders>
              <w:top w:val="nil"/>
              <w:left w:val="nil"/>
              <w:bottom w:val="nil"/>
              <w:right w:val="nil"/>
            </w:tcBorders>
          </w:tcPr>
          <w:p w:rsidR="006757CC" w:rsidRDefault="006757CC">
            <w:pPr>
              <w:rPr>
                <w:b/>
                <w:bCs/>
              </w:rPr>
            </w:pPr>
            <w:r>
              <w:t>Вид деятельности:</w:t>
            </w:r>
            <w:r>
              <w:rPr>
                <w:b/>
                <w:bCs/>
              </w:rPr>
              <w:t xml:space="preserve"> производство резиновых покрышек и камер</w:t>
            </w:r>
          </w:p>
        </w:tc>
        <w:tc>
          <w:tcPr>
            <w:tcW w:w="1560" w:type="dxa"/>
            <w:tcBorders>
              <w:top w:val="nil"/>
              <w:left w:val="nil"/>
              <w:bottom w:val="nil"/>
              <w:right w:val="nil"/>
            </w:tcBorders>
          </w:tcPr>
          <w:p w:rsidR="006757CC" w:rsidRDefault="006757CC">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25.11</w:t>
            </w:r>
          </w:p>
        </w:tc>
      </w:tr>
      <w:tr w:rsidR="006757CC">
        <w:tc>
          <w:tcPr>
            <w:tcW w:w="6112" w:type="dxa"/>
            <w:tcBorders>
              <w:top w:val="nil"/>
              <w:left w:val="nil"/>
              <w:bottom w:val="nil"/>
              <w:right w:val="nil"/>
            </w:tcBorders>
          </w:tcPr>
          <w:p w:rsidR="006757CC" w:rsidRDefault="006757CC">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6757CC" w:rsidRDefault="006757CC">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47 / 16</w:t>
            </w:r>
          </w:p>
        </w:tc>
      </w:tr>
      <w:tr w:rsidR="006757CC">
        <w:tc>
          <w:tcPr>
            <w:tcW w:w="6112" w:type="dxa"/>
            <w:tcBorders>
              <w:top w:val="nil"/>
              <w:left w:val="nil"/>
              <w:bottom w:val="nil"/>
              <w:right w:val="nil"/>
            </w:tcBorders>
          </w:tcPr>
          <w:p w:rsidR="006757CC" w:rsidRDefault="006757CC">
            <w:pPr>
              <w:rPr>
                <w:b/>
                <w:bCs/>
              </w:rPr>
            </w:pPr>
            <w:r>
              <w:t>Единица измерения:</w:t>
            </w:r>
            <w:r>
              <w:rPr>
                <w:b/>
                <w:bCs/>
              </w:rPr>
              <w:t xml:space="preserve"> тыс. руб.</w:t>
            </w:r>
          </w:p>
        </w:tc>
        <w:tc>
          <w:tcPr>
            <w:tcW w:w="1560" w:type="dxa"/>
            <w:tcBorders>
              <w:top w:val="nil"/>
              <w:left w:val="nil"/>
              <w:bottom w:val="nil"/>
              <w:right w:val="nil"/>
            </w:tcBorders>
          </w:tcPr>
          <w:p w:rsidR="006757CC" w:rsidRDefault="006757CC">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384</w:t>
            </w:r>
          </w:p>
        </w:tc>
      </w:tr>
      <w:tr w:rsidR="006757CC">
        <w:tc>
          <w:tcPr>
            <w:tcW w:w="6112" w:type="dxa"/>
            <w:tcBorders>
              <w:top w:val="nil"/>
              <w:left w:val="nil"/>
              <w:bottom w:val="nil"/>
              <w:right w:val="nil"/>
            </w:tcBorders>
          </w:tcPr>
          <w:p w:rsidR="006757CC" w:rsidRDefault="006757CC">
            <w:pPr>
              <w:rPr>
                <w:b/>
                <w:bCs/>
              </w:rPr>
            </w:pPr>
            <w:r>
              <w:t>Местонахождение (адрес):</w:t>
            </w:r>
            <w:r>
              <w:rPr>
                <w:b/>
                <w:bCs/>
              </w:rPr>
              <w:t xml:space="preserve"> 644018 Россия, Омская область, г. Омск, П.В. Будеркина 2</w:t>
            </w:r>
          </w:p>
        </w:tc>
        <w:tc>
          <w:tcPr>
            <w:tcW w:w="1560" w:type="dxa"/>
            <w:tcBorders>
              <w:top w:val="nil"/>
              <w:left w:val="nil"/>
              <w:bottom w:val="nil"/>
              <w:right w:val="nil"/>
            </w:tcBorders>
          </w:tcPr>
          <w:p w:rsidR="006757CC" w:rsidRDefault="006757CC"/>
        </w:tc>
        <w:tc>
          <w:tcPr>
            <w:tcW w:w="1580" w:type="dxa"/>
            <w:tcBorders>
              <w:top w:val="nil"/>
              <w:left w:val="nil"/>
              <w:bottom w:val="nil"/>
              <w:right w:val="nil"/>
            </w:tcBorders>
          </w:tcPr>
          <w:p w:rsidR="006757CC" w:rsidRDefault="006757CC"/>
        </w:tc>
      </w:tr>
    </w:tbl>
    <w:p w:rsidR="006757CC" w:rsidRDefault="006757CC">
      <w:pPr>
        <w:pStyle w:val="ThinDelim"/>
      </w:pPr>
    </w:p>
    <w:tbl>
      <w:tblPr>
        <w:tblW w:w="0" w:type="auto"/>
        <w:tblLayout w:type="fixed"/>
        <w:tblCellMar>
          <w:left w:w="72" w:type="dxa"/>
          <w:right w:w="72" w:type="dxa"/>
        </w:tblCellMar>
        <w:tblLook w:val="0000"/>
      </w:tblPr>
      <w:tblGrid>
        <w:gridCol w:w="5392"/>
        <w:gridCol w:w="720"/>
        <w:gridCol w:w="1560"/>
        <w:gridCol w:w="1580"/>
      </w:tblGrid>
      <w:tr w:rsidR="006757CC">
        <w:tc>
          <w:tcPr>
            <w:tcW w:w="539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6757CC" w:rsidRDefault="006757CC">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6757CC" w:rsidRDefault="006757CC">
            <w:pPr>
              <w:jc w:val="center"/>
            </w:pPr>
            <w:r>
              <w:t xml:space="preserve"> За 12 мес.2014 г.</w:t>
            </w:r>
          </w:p>
        </w:tc>
        <w:tc>
          <w:tcPr>
            <w:tcW w:w="1580" w:type="dxa"/>
            <w:tcBorders>
              <w:top w:val="double" w:sz="6" w:space="0" w:color="auto"/>
              <w:left w:val="single" w:sz="6" w:space="0" w:color="auto"/>
              <w:bottom w:val="single" w:sz="6" w:space="0" w:color="auto"/>
              <w:right w:val="double" w:sz="6" w:space="0" w:color="auto"/>
            </w:tcBorders>
          </w:tcPr>
          <w:p w:rsidR="006757CC" w:rsidRDefault="006757CC">
            <w:pPr>
              <w:jc w:val="center"/>
            </w:pPr>
            <w:r>
              <w:t xml:space="preserve"> За 12 мес.2013 г.</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6757CC" w:rsidRDefault="006757CC">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center"/>
            </w:pPr>
            <w:r>
              <w:t>4</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4110</w:t>
            </w:r>
          </w:p>
        </w:tc>
        <w:tc>
          <w:tcPr>
            <w:tcW w:w="1560" w:type="dxa"/>
            <w:tcBorders>
              <w:top w:val="single" w:sz="6" w:space="0" w:color="auto"/>
              <w:left w:val="single" w:sz="6" w:space="0" w:color="auto"/>
              <w:bottom w:val="single" w:sz="6" w:space="0" w:color="auto"/>
              <w:right w:val="single" w:sz="6" w:space="0" w:color="auto"/>
            </w:tcBorders>
          </w:tcPr>
          <w:p w:rsidR="006757CC" w:rsidRDefault="006757CC">
            <w:pPr>
              <w:jc w:val="right"/>
            </w:pPr>
            <w:r>
              <w:t>14 684 331</w:t>
            </w:r>
          </w:p>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right"/>
            </w:pPr>
            <w:r>
              <w:t>9 587 834</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в том числе:</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4111</w:t>
            </w:r>
          </w:p>
        </w:tc>
        <w:tc>
          <w:tcPr>
            <w:tcW w:w="1560" w:type="dxa"/>
            <w:tcBorders>
              <w:top w:val="single" w:sz="6" w:space="0" w:color="auto"/>
              <w:left w:val="single" w:sz="6" w:space="0" w:color="auto"/>
              <w:bottom w:val="single" w:sz="6" w:space="0" w:color="auto"/>
              <w:right w:val="single" w:sz="6" w:space="0" w:color="auto"/>
            </w:tcBorders>
          </w:tcPr>
          <w:p w:rsidR="006757CC" w:rsidRDefault="006757CC">
            <w:pPr>
              <w:jc w:val="right"/>
            </w:pPr>
            <w:r>
              <w:t>11 936 138</w:t>
            </w:r>
          </w:p>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right"/>
            </w:pPr>
            <w:r>
              <w:t>9 453 251</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4112</w:t>
            </w:r>
          </w:p>
        </w:tc>
        <w:tc>
          <w:tcPr>
            <w:tcW w:w="1560" w:type="dxa"/>
            <w:tcBorders>
              <w:top w:val="single" w:sz="6" w:space="0" w:color="auto"/>
              <w:left w:val="single" w:sz="6" w:space="0" w:color="auto"/>
              <w:bottom w:val="single" w:sz="6" w:space="0" w:color="auto"/>
              <w:right w:val="single" w:sz="6" w:space="0" w:color="auto"/>
            </w:tcBorders>
          </w:tcPr>
          <w:p w:rsidR="006757CC" w:rsidRDefault="006757CC">
            <w:pPr>
              <w:jc w:val="right"/>
            </w:pPr>
            <w:r>
              <w:t>115 252</w:t>
            </w:r>
          </w:p>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right"/>
            </w:pPr>
            <w:r>
              <w:t>117 330</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4113</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4119</w:t>
            </w:r>
          </w:p>
        </w:tc>
        <w:tc>
          <w:tcPr>
            <w:tcW w:w="1560" w:type="dxa"/>
            <w:tcBorders>
              <w:top w:val="single" w:sz="6" w:space="0" w:color="auto"/>
              <w:left w:val="single" w:sz="6" w:space="0" w:color="auto"/>
              <w:bottom w:val="single" w:sz="6" w:space="0" w:color="auto"/>
              <w:right w:val="single" w:sz="6" w:space="0" w:color="auto"/>
            </w:tcBorders>
          </w:tcPr>
          <w:p w:rsidR="006757CC" w:rsidRDefault="006757CC">
            <w:pPr>
              <w:jc w:val="right"/>
            </w:pPr>
            <w:r>
              <w:t>2 632 941</w:t>
            </w:r>
          </w:p>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right"/>
            </w:pPr>
            <w:r>
              <w:t>17 253</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4120</w:t>
            </w:r>
          </w:p>
        </w:tc>
        <w:tc>
          <w:tcPr>
            <w:tcW w:w="1560" w:type="dxa"/>
            <w:tcBorders>
              <w:top w:val="single" w:sz="6" w:space="0" w:color="auto"/>
              <w:left w:val="single" w:sz="6" w:space="0" w:color="auto"/>
              <w:bottom w:val="single" w:sz="6" w:space="0" w:color="auto"/>
              <w:right w:val="single" w:sz="6" w:space="0" w:color="auto"/>
            </w:tcBorders>
          </w:tcPr>
          <w:p w:rsidR="006757CC" w:rsidRDefault="006757CC">
            <w:pPr>
              <w:jc w:val="right"/>
            </w:pPr>
            <w:r>
              <w:t>-14 565 902</w:t>
            </w:r>
          </w:p>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right"/>
            </w:pPr>
            <w:r>
              <w:t>-9 337 574</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в том числе:</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4121</w:t>
            </w:r>
          </w:p>
        </w:tc>
        <w:tc>
          <w:tcPr>
            <w:tcW w:w="1560" w:type="dxa"/>
            <w:tcBorders>
              <w:top w:val="single" w:sz="6" w:space="0" w:color="auto"/>
              <w:left w:val="single" w:sz="6" w:space="0" w:color="auto"/>
              <w:bottom w:val="single" w:sz="6" w:space="0" w:color="auto"/>
              <w:right w:val="single" w:sz="6" w:space="0" w:color="auto"/>
            </w:tcBorders>
          </w:tcPr>
          <w:p w:rsidR="006757CC" w:rsidRDefault="006757CC">
            <w:pPr>
              <w:jc w:val="right"/>
            </w:pPr>
            <w:r>
              <w:t>-10 600 700</w:t>
            </w:r>
          </w:p>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right"/>
            </w:pPr>
            <w:r>
              <w:t>-8 158 695</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4122</w:t>
            </w:r>
          </w:p>
        </w:tc>
        <w:tc>
          <w:tcPr>
            <w:tcW w:w="1560" w:type="dxa"/>
            <w:tcBorders>
              <w:top w:val="single" w:sz="6" w:space="0" w:color="auto"/>
              <w:left w:val="single" w:sz="6" w:space="0" w:color="auto"/>
              <w:bottom w:val="single" w:sz="6" w:space="0" w:color="auto"/>
              <w:right w:val="single" w:sz="6" w:space="0" w:color="auto"/>
            </w:tcBorders>
          </w:tcPr>
          <w:p w:rsidR="006757CC" w:rsidRDefault="006757CC">
            <w:pPr>
              <w:jc w:val="right"/>
            </w:pPr>
            <w:r>
              <w:t>-642 474</w:t>
            </w:r>
          </w:p>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right"/>
            </w:pPr>
            <w:r>
              <w:t>-751 405</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4123</w:t>
            </w:r>
          </w:p>
        </w:tc>
        <w:tc>
          <w:tcPr>
            <w:tcW w:w="1560" w:type="dxa"/>
            <w:tcBorders>
              <w:top w:val="single" w:sz="6" w:space="0" w:color="auto"/>
              <w:left w:val="single" w:sz="6" w:space="0" w:color="auto"/>
              <w:bottom w:val="single" w:sz="6" w:space="0" w:color="auto"/>
              <w:right w:val="single" w:sz="6" w:space="0" w:color="auto"/>
            </w:tcBorders>
          </w:tcPr>
          <w:p w:rsidR="006757CC" w:rsidRDefault="006757CC">
            <w:pPr>
              <w:jc w:val="right"/>
            </w:pPr>
            <w:r>
              <w:t>-13 056</w:t>
            </w:r>
          </w:p>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right"/>
            </w:pPr>
            <w:r>
              <w:t>-25 634</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4124</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4125</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4100</w:t>
            </w:r>
          </w:p>
        </w:tc>
        <w:tc>
          <w:tcPr>
            <w:tcW w:w="1560" w:type="dxa"/>
            <w:tcBorders>
              <w:top w:val="single" w:sz="6" w:space="0" w:color="auto"/>
              <w:left w:val="single" w:sz="6" w:space="0" w:color="auto"/>
              <w:bottom w:val="single" w:sz="6" w:space="0" w:color="auto"/>
              <w:right w:val="single" w:sz="6" w:space="0" w:color="auto"/>
            </w:tcBorders>
          </w:tcPr>
          <w:p w:rsidR="006757CC" w:rsidRDefault="006757CC">
            <w:pPr>
              <w:jc w:val="right"/>
            </w:pPr>
            <w:r>
              <w:t>118 429</w:t>
            </w:r>
          </w:p>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right"/>
            </w:pPr>
            <w:r>
              <w:t>250 260</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4210</w:t>
            </w:r>
          </w:p>
        </w:tc>
        <w:tc>
          <w:tcPr>
            <w:tcW w:w="1560" w:type="dxa"/>
            <w:tcBorders>
              <w:top w:val="single" w:sz="6" w:space="0" w:color="auto"/>
              <w:left w:val="single" w:sz="6" w:space="0" w:color="auto"/>
              <w:bottom w:val="single" w:sz="6" w:space="0" w:color="auto"/>
              <w:right w:val="single" w:sz="6" w:space="0" w:color="auto"/>
            </w:tcBorders>
          </w:tcPr>
          <w:p w:rsidR="006757CC" w:rsidRDefault="006757CC">
            <w:pPr>
              <w:jc w:val="right"/>
            </w:pPr>
            <w:r>
              <w:t>6 933</w:t>
            </w:r>
          </w:p>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right"/>
            </w:pPr>
            <w:r>
              <w:t>36 597</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в том числе:</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от продажи внеоборотных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4211</w:t>
            </w:r>
          </w:p>
        </w:tc>
        <w:tc>
          <w:tcPr>
            <w:tcW w:w="1560" w:type="dxa"/>
            <w:tcBorders>
              <w:top w:val="single" w:sz="6" w:space="0" w:color="auto"/>
              <w:left w:val="single" w:sz="6" w:space="0" w:color="auto"/>
              <w:bottom w:val="single" w:sz="6" w:space="0" w:color="auto"/>
              <w:right w:val="single" w:sz="6" w:space="0" w:color="auto"/>
            </w:tcBorders>
          </w:tcPr>
          <w:p w:rsidR="006757CC" w:rsidRDefault="006757CC">
            <w:pPr>
              <w:jc w:val="right"/>
            </w:pPr>
            <w:r>
              <w:t>6 933</w:t>
            </w:r>
          </w:p>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right"/>
            </w:pPr>
            <w:r>
              <w:t>30 283</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4212</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right"/>
            </w:pPr>
            <w:r>
              <w:t>6 314</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от возврата предоставленных займов, от продажи долговых ценных бумаг (прав требования денежных средств к другим лицам)</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4213</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дивидендов, процентов по долговым финансовым вложениям и аналогичных поступлений от долевого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4214</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lastRenderedPageBreak/>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4219</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4220</w:t>
            </w:r>
          </w:p>
        </w:tc>
        <w:tc>
          <w:tcPr>
            <w:tcW w:w="1560" w:type="dxa"/>
            <w:tcBorders>
              <w:top w:val="single" w:sz="6" w:space="0" w:color="auto"/>
              <w:left w:val="single" w:sz="6" w:space="0" w:color="auto"/>
              <w:bottom w:val="single" w:sz="6" w:space="0" w:color="auto"/>
              <w:right w:val="single" w:sz="6" w:space="0" w:color="auto"/>
            </w:tcBorders>
          </w:tcPr>
          <w:p w:rsidR="006757CC" w:rsidRDefault="006757CC">
            <w:pPr>
              <w:jc w:val="right"/>
            </w:pPr>
            <w:r>
              <w:t>-81 628</w:t>
            </w:r>
          </w:p>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right"/>
            </w:pPr>
            <w:r>
              <w:t>-119 134</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в том числе:</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в связи с приобретением, созданием, модернизацией, реконструкцией и подготовкой к использованию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4221</w:t>
            </w:r>
          </w:p>
        </w:tc>
        <w:tc>
          <w:tcPr>
            <w:tcW w:w="1560" w:type="dxa"/>
            <w:tcBorders>
              <w:top w:val="single" w:sz="6" w:space="0" w:color="auto"/>
              <w:left w:val="single" w:sz="6" w:space="0" w:color="auto"/>
              <w:bottom w:val="single" w:sz="6" w:space="0" w:color="auto"/>
              <w:right w:val="single" w:sz="6" w:space="0" w:color="auto"/>
            </w:tcBorders>
          </w:tcPr>
          <w:p w:rsidR="006757CC" w:rsidRDefault="006757CC">
            <w:pPr>
              <w:jc w:val="right"/>
            </w:pPr>
            <w:r>
              <w:t>-81 002</w:t>
            </w:r>
          </w:p>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right"/>
            </w:pPr>
            <w:r>
              <w:t>-119 122</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4222</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в связи с приобретением долговых ценных бумаг (прав требования денежных средств к другим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4223</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4224</w:t>
            </w:r>
          </w:p>
        </w:tc>
        <w:tc>
          <w:tcPr>
            <w:tcW w:w="1560" w:type="dxa"/>
            <w:tcBorders>
              <w:top w:val="single" w:sz="6" w:space="0" w:color="auto"/>
              <w:left w:val="single" w:sz="6" w:space="0" w:color="auto"/>
              <w:bottom w:val="single" w:sz="6" w:space="0" w:color="auto"/>
              <w:right w:val="single" w:sz="6" w:space="0" w:color="auto"/>
            </w:tcBorders>
          </w:tcPr>
          <w:p w:rsidR="006757CC" w:rsidRDefault="006757CC">
            <w:pPr>
              <w:jc w:val="right"/>
            </w:pPr>
            <w:r>
              <w:t>-626</w:t>
            </w:r>
          </w:p>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right"/>
            </w:pPr>
            <w:r>
              <w:t>-12</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4229</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4200</w:t>
            </w:r>
          </w:p>
        </w:tc>
        <w:tc>
          <w:tcPr>
            <w:tcW w:w="1560" w:type="dxa"/>
            <w:tcBorders>
              <w:top w:val="single" w:sz="6" w:space="0" w:color="auto"/>
              <w:left w:val="single" w:sz="6" w:space="0" w:color="auto"/>
              <w:bottom w:val="single" w:sz="6" w:space="0" w:color="auto"/>
              <w:right w:val="single" w:sz="6" w:space="0" w:color="auto"/>
            </w:tcBorders>
          </w:tcPr>
          <w:p w:rsidR="006757CC" w:rsidRDefault="006757CC">
            <w:pPr>
              <w:jc w:val="right"/>
            </w:pPr>
            <w:r>
              <w:t>-74 695</w:t>
            </w:r>
          </w:p>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right"/>
            </w:pPr>
            <w:r>
              <w:t>-82 537</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4310</w:t>
            </w:r>
          </w:p>
        </w:tc>
        <w:tc>
          <w:tcPr>
            <w:tcW w:w="1560" w:type="dxa"/>
            <w:tcBorders>
              <w:top w:val="single" w:sz="6" w:space="0" w:color="auto"/>
              <w:left w:val="single" w:sz="6" w:space="0" w:color="auto"/>
              <w:bottom w:val="single" w:sz="6" w:space="0" w:color="auto"/>
              <w:right w:val="single" w:sz="6" w:space="0" w:color="auto"/>
            </w:tcBorders>
          </w:tcPr>
          <w:p w:rsidR="006757CC" w:rsidRDefault="006757CC">
            <w:pPr>
              <w:jc w:val="right"/>
            </w:pPr>
            <w:r>
              <w:t>13 009</w:t>
            </w:r>
          </w:p>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right"/>
            </w:pPr>
            <w:r>
              <w:t>8 449</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в том числе:</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4311</w:t>
            </w:r>
          </w:p>
        </w:tc>
        <w:tc>
          <w:tcPr>
            <w:tcW w:w="1560" w:type="dxa"/>
            <w:tcBorders>
              <w:top w:val="single" w:sz="6" w:space="0" w:color="auto"/>
              <w:left w:val="single" w:sz="6" w:space="0" w:color="auto"/>
              <w:bottom w:val="single" w:sz="6" w:space="0" w:color="auto"/>
              <w:right w:val="single" w:sz="6" w:space="0" w:color="auto"/>
            </w:tcBorders>
          </w:tcPr>
          <w:p w:rsidR="006757CC" w:rsidRDefault="006757CC">
            <w:pPr>
              <w:jc w:val="right"/>
            </w:pPr>
            <w:r>
              <w:t>13 009</w:t>
            </w:r>
          </w:p>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right"/>
            </w:pPr>
            <w:r>
              <w:t>8 449</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4312</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4313</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4314</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4319</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4320</w:t>
            </w:r>
          </w:p>
        </w:tc>
        <w:tc>
          <w:tcPr>
            <w:tcW w:w="1560" w:type="dxa"/>
            <w:tcBorders>
              <w:top w:val="single" w:sz="6" w:space="0" w:color="auto"/>
              <w:left w:val="single" w:sz="6" w:space="0" w:color="auto"/>
              <w:bottom w:val="single" w:sz="6" w:space="0" w:color="auto"/>
              <w:right w:val="single" w:sz="6" w:space="0" w:color="auto"/>
            </w:tcBorders>
          </w:tcPr>
          <w:p w:rsidR="006757CC" w:rsidRDefault="006757CC">
            <w:pPr>
              <w:jc w:val="right"/>
            </w:pPr>
            <w:r>
              <w:t>-56 573</w:t>
            </w:r>
          </w:p>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right"/>
            </w:pPr>
            <w:r>
              <w:t>-207 263</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в том числе:</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4321</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4322</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4323</w:t>
            </w:r>
          </w:p>
        </w:tc>
        <w:tc>
          <w:tcPr>
            <w:tcW w:w="1560" w:type="dxa"/>
            <w:tcBorders>
              <w:top w:val="single" w:sz="6" w:space="0" w:color="auto"/>
              <w:left w:val="single" w:sz="6" w:space="0" w:color="auto"/>
              <w:bottom w:val="single" w:sz="6" w:space="0" w:color="auto"/>
              <w:right w:val="single" w:sz="6" w:space="0" w:color="auto"/>
            </w:tcBorders>
          </w:tcPr>
          <w:p w:rsidR="006757CC" w:rsidRDefault="006757CC">
            <w:pPr>
              <w:jc w:val="right"/>
            </w:pPr>
            <w:r>
              <w:t>-56 573</w:t>
            </w:r>
          </w:p>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right"/>
            </w:pPr>
            <w:r>
              <w:t>-207 263</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4329</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4300</w:t>
            </w:r>
          </w:p>
        </w:tc>
        <w:tc>
          <w:tcPr>
            <w:tcW w:w="1560" w:type="dxa"/>
            <w:tcBorders>
              <w:top w:val="single" w:sz="6" w:space="0" w:color="auto"/>
              <w:left w:val="single" w:sz="6" w:space="0" w:color="auto"/>
              <w:bottom w:val="single" w:sz="6" w:space="0" w:color="auto"/>
              <w:right w:val="single" w:sz="6" w:space="0" w:color="auto"/>
            </w:tcBorders>
          </w:tcPr>
          <w:p w:rsidR="006757CC" w:rsidRDefault="006757CC">
            <w:pPr>
              <w:jc w:val="right"/>
            </w:pPr>
            <w:r>
              <w:t>-43 564</w:t>
            </w:r>
          </w:p>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right"/>
            </w:pPr>
            <w:r>
              <w:t>-198 814</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4400</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4450</w:t>
            </w:r>
          </w:p>
        </w:tc>
        <w:tc>
          <w:tcPr>
            <w:tcW w:w="1560" w:type="dxa"/>
            <w:tcBorders>
              <w:top w:val="single" w:sz="6" w:space="0" w:color="auto"/>
              <w:left w:val="single" w:sz="6" w:space="0" w:color="auto"/>
              <w:bottom w:val="single" w:sz="6" w:space="0" w:color="auto"/>
              <w:right w:val="single" w:sz="6" w:space="0" w:color="auto"/>
            </w:tcBorders>
          </w:tcPr>
          <w:p w:rsidR="006757CC" w:rsidRDefault="006757CC">
            <w:pPr>
              <w:jc w:val="right"/>
            </w:pPr>
            <w:r>
              <w:t>104</w:t>
            </w:r>
          </w:p>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right"/>
            </w:pPr>
            <w:r>
              <w:t>31 195</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4500</w:t>
            </w:r>
          </w:p>
        </w:tc>
        <w:tc>
          <w:tcPr>
            <w:tcW w:w="1560" w:type="dxa"/>
            <w:tcBorders>
              <w:top w:val="single" w:sz="6" w:space="0" w:color="auto"/>
              <w:left w:val="single" w:sz="6" w:space="0" w:color="auto"/>
              <w:bottom w:val="single" w:sz="6" w:space="0" w:color="auto"/>
              <w:right w:val="single" w:sz="6" w:space="0" w:color="auto"/>
            </w:tcBorders>
          </w:tcPr>
          <w:p w:rsidR="006757CC" w:rsidRDefault="006757CC">
            <w:pPr>
              <w:jc w:val="right"/>
            </w:pPr>
            <w:r>
              <w:t>274</w:t>
            </w:r>
          </w:p>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right"/>
            </w:pPr>
            <w:r>
              <w:t>104</w:t>
            </w:r>
          </w:p>
        </w:tc>
      </w:tr>
      <w:tr w:rsidR="006757CC">
        <w:tc>
          <w:tcPr>
            <w:tcW w:w="5392" w:type="dxa"/>
            <w:tcBorders>
              <w:top w:val="single" w:sz="6" w:space="0" w:color="auto"/>
              <w:left w:val="double" w:sz="6" w:space="0" w:color="auto"/>
              <w:bottom w:val="double" w:sz="6" w:space="0" w:color="auto"/>
              <w:right w:val="single" w:sz="6" w:space="0" w:color="auto"/>
            </w:tcBorders>
          </w:tcPr>
          <w:p w:rsidR="006757CC" w:rsidRDefault="006757CC">
            <w:r>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6757CC" w:rsidRDefault="006757CC">
            <w:pPr>
              <w:jc w:val="center"/>
            </w:pPr>
            <w:r>
              <w:t>4490</w:t>
            </w:r>
          </w:p>
        </w:tc>
        <w:tc>
          <w:tcPr>
            <w:tcW w:w="1560" w:type="dxa"/>
            <w:tcBorders>
              <w:top w:val="single" w:sz="6" w:space="0" w:color="auto"/>
              <w:left w:val="single" w:sz="6" w:space="0" w:color="auto"/>
              <w:bottom w:val="double" w:sz="6" w:space="0" w:color="auto"/>
              <w:right w:val="single" w:sz="6" w:space="0" w:color="auto"/>
            </w:tcBorders>
          </w:tcPr>
          <w:p w:rsidR="006757CC" w:rsidRDefault="006757CC"/>
        </w:tc>
        <w:tc>
          <w:tcPr>
            <w:tcW w:w="1580" w:type="dxa"/>
            <w:tcBorders>
              <w:top w:val="single" w:sz="6" w:space="0" w:color="auto"/>
              <w:left w:val="single" w:sz="6" w:space="0" w:color="auto"/>
              <w:bottom w:val="double" w:sz="6" w:space="0" w:color="auto"/>
              <w:right w:val="double" w:sz="6" w:space="0" w:color="auto"/>
            </w:tcBorders>
          </w:tcPr>
          <w:p w:rsidR="006757CC" w:rsidRDefault="006757CC"/>
        </w:tc>
      </w:tr>
    </w:tbl>
    <w:p w:rsidR="006757CC" w:rsidRDefault="006757CC"/>
    <w:p w:rsidR="006757CC" w:rsidRDefault="006757CC">
      <w:pPr>
        <w:ind w:left="400"/>
      </w:pPr>
    </w:p>
    <w:p w:rsidR="006757CC" w:rsidRDefault="006757CC">
      <w:pPr>
        <w:pStyle w:val="Headingbalance"/>
        <w:ind w:left="200"/>
      </w:pPr>
      <w:r>
        <w:br w:type="page"/>
      </w:r>
      <w:r>
        <w:lastRenderedPageBreak/>
        <w:t>Приложение к бухгалтерскому балансу</w:t>
      </w:r>
    </w:p>
    <w:p w:rsidR="006757CC" w:rsidRDefault="006757CC">
      <w:pPr>
        <w:ind w:left="400"/>
        <w:rPr>
          <w:rStyle w:val="Subst"/>
        </w:rPr>
      </w:pPr>
      <w:r>
        <w:rPr>
          <w:rStyle w:val="Subst"/>
        </w:rPr>
        <w:t>Информация приводится в приложении к настоящему ежеквартальному отчету</w:t>
      </w:r>
    </w:p>
    <w:p w:rsidR="006757CC" w:rsidRDefault="006757CC">
      <w:pPr>
        <w:pStyle w:val="Headingbalance"/>
        <w:ind w:left="200"/>
      </w:pPr>
      <w:r>
        <w:br w:type="page"/>
      </w:r>
      <w:r>
        <w:lastRenderedPageBreak/>
        <w:t>Отчет о целевом использовании средств</w:t>
      </w:r>
    </w:p>
    <w:p w:rsidR="006757CC" w:rsidRDefault="006757CC">
      <w:pPr>
        <w:jc w:val="center"/>
        <w:rPr>
          <w:b/>
          <w:bCs/>
        </w:rPr>
      </w:pPr>
      <w:r>
        <w:rPr>
          <w:b/>
          <w:bCs/>
        </w:rPr>
        <w:t>за 2014 г.</w:t>
      </w:r>
    </w:p>
    <w:tbl>
      <w:tblPr>
        <w:tblW w:w="0" w:type="auto"/>
        <w:tblLayout w:type="fixed"/>
        <w:tblCellMar>
          <w:left w:w="72" w:type="dxa"/>
          <w:right w:w="72" w:type="dxa"/>
        </w:tblCellMar>
        <w:tblLook w:val="0000"/>
      </w:tblPr>
      <w:tblGrid>
        <w:gridCol w:w="6112"/>
        <w:gridCol w:w="1560"/>
        <w:gridCol w:w="1580"/>
      </w:tblGrid>
      <w:tr w:rsidR="006757CC">
        <w:tc>
          <w:tcPr>
            <w:tcW w:w="6112" w:type="dxa"/>
            <w:tcBorders>
              <w:top w:val="nil"/>
              <w:left w:val="nil"/>
              <w:bottom w:val="nil"/>
              <w:right w:val="nil"/>
            </w:tcBorders>
          </w:tcPr>
          <w:p w:rsidR="006757CC" w:rsidRDefault="006757CC"/>
        </w:tc>
        <w:tc>
          <w:tcPr>
            <w:tcW w:w="1560" w:type="dxa"/>
            <w:tcBorders>
              <w:top w:val="nil"/>
              <w:left w:val="nil"/>
              <w:bottom w:val="nil"/>
              <w:right w:val="nil"/>
            </w:tcBorders>
          </w:tcPr>
          <w:p w:rsidR="006757CC" w:rsidRDefault="006757CC"/>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pPr>
            <w:r>
              <w:t>Коды</w:t>
            </w:r>
          </w:p>
        </w:tc>
      </w:tr>
      <w:tr w:rsidR="006757CC">
        <w:tc>
          <w:tcPr>
            <w:tcW w:w="7672" w:type="dxa"/>
            <w:gridSpan w:val="2"/>
            <w:tcBorders>
              <w:top w:val="nil"/>
              <w:left w:val="nil"/>
              <w:bottom w:val="nil"/>
              <w:right w:val="nil"/>
            </w:tcBorders>
          </w:tcPr>
          <w:p w:rsidR="006757CC" w:rsidRDefault="006757CC">
            <w:pPr>
              <w:jc w:val="right"/>
            </w:pPr>
            <w:r>
              <w:t>Форма № 6 по ОКУД</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0710006</w:t>
            </w:r>
          </w:p>
        </w:tc>
      </w:tr>
      <w:tr w:rsidR="006757CC">
        <w:tc>
          <w:tcPr>
            <w:tcW w:w="6112" w:type="dxa"/>
            <w:tcBorders>
              <w:top w:val="nil"/>
              <w:left w:val="nil"/>
              <w:bottom w:val="nil"/>
              <w:right w:val="nil"/>
            </w:tcBorders>
          </w:tcPr>
          <w:p w:rsidR="006757CC" w:rsidRDefault="006757CC"/>
        </w:tc>
        <w:tc>
          <w:tcPr>
            <w:tcW w:w="1560" w:type="dxa"/>
            <w:tcBorders>
              <w:top w:val="nil"/>
              <w:left w:val="nil"/>
              <w:bottom w:val="nil"/>
              <w:right w:val="nil"/>
            </w:tcBorders>
          </w:tcPr>
          <w:p w:rsidR="006757CC" w:rsidRDefault="006757CC">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31.12.2014</w:t>
            </w:r>
          </w:p>
        </w:tc>
      </w:tr>
      <w:tr w:rsidR="006757CC">
        <w:tc>
          <w:tcPr>
            <w:tcW w:w="6112" w:type="dxa"/>
            <w:tcBorders>
              <w:top w:val="nil"/>
              <w:left w:val="nil"/>
              <w:bottom w:val="nil"/>
              <w:right w:val="nil"/>
            </w:tcBorders>
          </w:tcPr>
          <w:p w:rsidR="006757CC" w:rsidRDefault="006757CC">
            <w:pPr>
              <w:rPr>
                <w:b/>
                <w:bCs/>
              </w:rPr>
            </w:pPr>
            <w:r>
              <w:t>Организация:</w:t>
            </w:r>
            <w:r>
              <w:rPr>
                <w:b/>
                <w:bCs/>
              </w:rPr>
              <w:t xml:space="preserve"> Открытое акционерное общество "Омскшина"</w:t>
            </w:r>
          </w:p>
        </w:tc>
        <w:tc>
          <w:tcPr>
            <w:tcW w:w="1560" w:type="dxa"/>
            <w:tcBorders>
              <w:top w:val="nil"/>
              <w:left w:val="nil"/>
              <w:bottom w:val="nil"/>
              <w:right w:val="nil"/>
            </w:tcBorders>
          </w:tcPr>
          <w:p w:rsidR="006757CC" w:rsidRDefault="006757CC">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5766859</w:t>
            </w:r>
          </w:p>
        </w:tc>
      </w:tr>
      <w:tr w:rsidR="006757CC">
        <w:tc>
          <w:tcPr>
            <w:tcW w:w="6112" w:type="dxa"/>
            <w:tcBorders>
              <w:top w:val="nil"/>
              <w:left w:val="nil"/>
              <w:bottom w:val="nil"/>
              <w:right w:val="nil"/>
            </w:tcBorders>
          </w:tcPr>
          <w:p w:rsidR="006757CC" w:rsidRDefault="006757CC">
            <w:r>
              <w:t>Идентификационный номер налогоплательщика</w:t>
            </w:r>
          </w:p>
        </w:tc>
        <w:tc>
          <w:tcPr>
            <w:tcW w:w="1560" w:type="dxa"/>
            <w:tcBorders>
              <w:top w:val="nil"/>
              <w:left w:val="nil"/>
              <w:bottom w:val="nil"/>
              <w:right w:val="nil"/>
            </w:tcBorders>
          </w:tcPr>
          <w:p w:rsidR="006757CC" w:rsidRDefault="006757CC">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5506007419</w:t>
            </w:r>
          </w:p>
        </w:tc>
      </w:tr>
      <w:tr w:rsidR="006757CC">
        <w:tc>
          <w:tcPr>
            <w:tcW w:w="6112" w:type="dxa"/>
            <w:tcBorders>
              <w:top w:val="nil"/>
              <w:left w:val="nil"/>
              <w:bottom w:val="nil"/>
              <w:right w:val="nil"/>
            </w:tcBorders>
          </w:tcPr>
          <w:p w:rsidR="006757CC" w:rsidRDefault="006757CC">
            <w:pPr>
              <w:rPr>
                <w:b/>
                <w:bCs/>
              </w:rPr>
            </w:pPr>
            <w:r>
              <w:t>Вид деятельности:</w:t>
            </w:r>
            <w:r>
              <w:rPr>
                <w:b/>
                <w:bCs/>
              </w:rPr>
              <w:t xml:space="preserve"> производство резиновых покрышек и камер</w:t>
            </w:r>
          </w:p>
        </w:tc>
        <w:tc>
          <w:tcPr>
            <w:tcW w:w="1560" w:type="dxa"/>
            <w:tcBorders>
              <w:top w:val="nil"/>
              <w:left w:val="nil"/>
              <w:bottom w:val="nil"/>
              <w:right w:val="nil"/>
            </w:tcBorders>
          </w:tcPr>
          <w:p w:rsidR="006757CC" w:rsidRDefault="006757CC">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25.11</w:t>
            </w:r>
          </w:p>
        </w:tc>
      </w:tr>
      <w:tr w:rsidR="006757CC">
        <w:tc>
          <w:tcPr>
            <w:tcW w:w="6112" w:type="dxa"/>
            <w:tcBorders>
              <w:top w:val="nil"/>
              <w:left w:val="nil"/>
              <w:bottom w:val="nil"/>
              <w:right w:val="nil"/>
            </w:tcBorders>
          </w:tcPr>
          <w:p w:rsidR="006757CC" w:rsidRDefault="006757CC">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6757CC" w:rsidRDefault="006757CC">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47 / 16</w:t>
            </w:r>
          </w:p>
        </w:tc>
      </w:tr>
      <w:tr w:rsidR="006757CC">
        <w:tc>
          <w:tcPr>
            <w:tcW w:w="6112" w:type="dxa"/>
            <w:tcBorders>
              <w:top w:val="nil"/>
              <w:left w:val="nil"/>
              <w:bottom w:val="nil"/>
              <w:right w:val="nil"/>
            </w:tcBorders>
          </w:tcPr>
          <w:p w:rsidR="006757CC" w:rsidRDefault="006757CC">
            <w:pPr>
              <w:rPr>
                <w:b/>
                <w:bCs/>
              </w:rPr>
            </w:pPr>
            <w:r>
              <w:t>Единица измерения:</w:t>
            </w:r>
            <w:r>
              <w:rPr>
                <w:b/>
                <w:bCs/>
              </w:rPr>
              <w:t xml:space="preserve"> тыс. руб.</w:t>
            </w:r>
          </w:p>
        </w:tc>
        <w:tc>
          <w:tcPr>
            <w:tcW w:w="1560" w:type="dxa"/>
            <w:tcBorders>
              <w:top w:val="nil"/>
              <w:left w:val="nil"/>
              <w:bottom w:val="nil"/>
              <w:right w:val="nil"/>
            </w:tcBorders>
          </w:tcPr>
          <w:p w:rsidR="006757CC" w:rsidRDefault="006757CC">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384</w:t>
            </w:r>
          </w:p>
        </w:tc>
      </w:tr>
      <w:tr w:rsidR="006757CC">
        <w:tc>
          <w:tcPr>
            <w:tcW w:w="6112" w:type="dxa"/>
            <w:tcBorders>
              <w:top w:val="nil"/>
              <w:left w:val="nil"/>
              <w:bottom w:val="nil"/>
              <w:right w:val="nil"/>
            </w:tcBorders>
          </w:tcPr>
          <w:p w:rsidR="006757CC" w:rsidRDefault="006757CC">
            <w:pPr>
              <w:rPr>
                <w:b/>
                <w:bCs/>
              </w:rPr>
            </w:pPr>
            <w:r>
              <w:t>Местонахождение (адрес):</w:t>
            </w:r>
            <w:r>
              <w:rPr>
                <w:b/>
                <w:bCs/>
              </w:rPr>
              <w:t xml:space="preserve"> 644018 Россия, Омская область, г. Омск, П.В. Будеркина 2</w:t>
            </w:r>
          </w:p>
        </w:tc>
        <w:tc>
          <w:tcPr>
            <w:tcW w:w="1560" w:type="dxa"/>
            <w:tcBorders>
              <w:top w:val="nil"/>
              <w:left w:val="nil"/>
              <w:bottom w:val="nil"/>
              <w:right w:val="nil"/>
            </w:tcBorders>
          </w:tcPr>
          <w:p w:rsidR="006757CC" w:rsidRDefault="006757CC"/>
        </w:tc>
        <w:tc>
          <w:tcPr>
            <w:tcW w:w="1580" w:type="dxa"/>
            <w:tcBorders>
              <w:top w:val="nil"/>
              <w:left w:val="nil"/>
              <w:bottom w:val="nil"/>
              <w:right w:val="nil"/>
            </w:tcBorders>
          </w:tcPr>
          <w:p w:rsidR="006757CC" w:rsidRDefault="006757CC"/>
        </w:tc>
      </w:tr>
    </w:tbl>
    <w:p w:rsidR="006757CC" w:rsidRDefault="006757CC">
      <w:pPr>
        <w:pStyle w:val="ThinDelim"/>
      </w:pPr>
    </w:p>
    <w:tbl>
      <w:tblPr>
        <w:tblW w:w="0" w:type="auto"/>
        <w:tblLayout w:type="fixed"/>
        <w:tblCellMar>
          <w:left w:w="72" w:type="dxa"/>
          <w:right w:w="72" w:type="dxa"/>
        </w:tblCellMar>
        <w:tblLook w:val="0000"/>
      </w:tblPr>
      <w:tblGrid>
        <w:gridCol w:w="5392"/>
        <w:gridCol w:w="720"/>
        <w:gridCol w:w="1560"/>
        <w:gridCol w:w="1580"/>
      </w:tblGrid>
      <w:tr w:rsidR="006757CC">
        <w:tc>
          <w:tcPr>
            <w:tcW w:w="539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6757CC" w:rsidRDefault="006757CC">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6757CC" w:rsidRDefault="006757CC">
            <w:pPr>
              <w:jc w:val="center"/>
            </w:pPr>
            <w:r>
              <w:t xml:space="preserve"> За 12 мес.2014 г.</w:t>
            </w:r>
          </w:p>
        </w:tc>
        <w:tc>
          <w:tcPr>
            <w:tcW w:w="1580" w:type="dxa"/>
            <w:tcBorders>
              <w:top w:val="double" w:sz="6" w:space="0" w:color="auto"/>
              <w:left w:val="single" w:sz="6" w:space="0" w:color="auto"/>
              <w:bottom w:val="single" w:sz="6" w:space="0" w:color="auto"/>
              <w:right w:val="double" w:sz="6" w:space="0" w:color="auto"/>
            </w:tcBorders>
          </w:tcPr>
          <w:p w:rsidR="006757CC" w:rsidRDefault="006757CC">
            <w:pPr>
              <w:jc w:val="center"/>
            </w:pPr>
            <w:r>
              <w:t xml:space="preserve"> За 12 мес.2013 г.</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6757CC" w:rsidRDefault="006757CC">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center"/>
            </w:pPr>
            <w:r>
              <w:t>4</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Остаток средств на начало отчетного года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6100</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Вступительные взносы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6210</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Членские взносы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6215</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Целевые взносы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6220</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Добровольные имущественные взносы и пожертвования</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6230</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Прибыль от предпринимательской деятельности организации</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6240</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Прочие</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6250</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Всего 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6200</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Расходы на целевые мероприятия</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6310</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в том числе:</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социальная и благотворительная помощь</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6311</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проведение конференций, совещаний, семинаров и т.п.</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6312</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иные мероприятия</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6313</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Расходы на содержание аппарата управления</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6320</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в том числе:</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расходы, связанные с оплатой труда (включая начисления)</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6321</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выплаты, не связанные с оплатой труда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6322</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расходы на служебные командировки и деловые поездки</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6323</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содержание помещений, зданий, автомобильного транспорта и иного имущества (кроме ремонта)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6324</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ремонт основных средств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6325</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прочие</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6326</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Приобретение основных средств, инвентаря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6330</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Прочие</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6350</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Всего 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6300</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double" w:sz="6" w:space="0" w:color="auto"/>
              <w:right w:val="single" w:sz="6" w:space="0" w:color="auto"/>
            </w:tcBorders>
          </w:tcPr>
          <w:p w:rsidR="006757CC" w:rsidRDefault="006757CC">
            <w:r>
              <w:t>Остаток средств на конец отчетного года</w:t>
            </w:r>
          </w:p>
        </w:tc>
        <w:tc>
          <w:tcPr>
            <w:tcW w:w="720" w:type="dxa"/>
            <w:tcBorders>
              <w:top w:val="single" w:sz="6" w:space="0" w:color="auto"/>
              <w:left w:val="single" w:sz="6" w:space="0" w:color="auto"/>
              <w:bottom w:val="double" w:sz="6" w:space="0" w:color="auto"/>
              <w:right w:val="single" w:sz="6" w:space="0" w:color="auto"/>
            </w:tcBorders>
          </w:tcPr>
          <w:p w:rsidR="006757CC" w:rsidRDefault="006757CC">
            <w:pPr>
              <w:jc w:val="center"/>
            </w:pPr>
            <w:r>
              <w:t>6400</w:t>
            </w:r>
          </w:p>
        </w:tc>
        <w:tc>
          <w:tcPr>
            <w:tcW w:w="1560" w:type="dxa"/>
            <w:tcBorders>
              <w:top w:val="single" w:sz="6" w:space="0" w:color="auto"/>
              <w:left w:val="single" w:sz="6" w:space="0" w:color="auto"/>
              <w:bottom w:val="double" w:sz="6" w:space="0" w:color="auto"/>
              <w:right w:val="single" w:sz="6" w:space="0" w:color="auto"/>
            </w:tcBorders>
          </w:tcPr>
          <w:p w:rsidR="006757CC" w:rsidRDefault="006757CC"/>
        </w:tc>
        <w:tc>
          <w:tcPr>
            <w:tcW w:w="1580" w:type="dxa"/>
            <w:tcBorders>
              <w:top w:val="single" w:sz="6" w:space="0" w:color="auto"/>
              <w:left w:val="single" w:sz="6" w:space="0" w:color="auto"/>
              <w:bottom w:val="double" w:sz="6" w:space="0" w:color="auto"/>
              <w:right w:val="double" w:sz="6" w:space="0" w:color="auto"/>
            </w:tcBorders>
          </w:tcPr>
          <w:p w:rsidR="006757CC" w:rsidRDefault="006757CC"/>
        </w:tc>
      </w:tr>
    </w:tbl>
    <w:p w:rsidR="006757CC" w:rsidRDefault="006757CC"/>
    <w:p w:rsidR="006757CC" w:rsidRDefault="006757CC">
      <w:pPr>
        <w:pStyle w:val="SubHeading"/>
        <w:ind w:left="200"/>
      </w:pPr>
      <w:r>
        <w:br w:type="page"/>
      </w:r>
      <w:r w:rsidR="003D7D47">
        <w:lastRenderedPageBreak/>
        <w:t xml:space="preserve"> </w:t>
      </w:r>
      <w:r>
        <w:t>Аудиторское заключение</w:t>
      </w:r>
    </w:p>
    <w:p w:rsidR="002E051A" w:rsidRDefault="002E051A" w:rsidP="002E051A">
      <w:pPr>
        <w:ind w:left="400"/>
        <w:rPr>
          <w:rStyle w:val="Subst"/>
          <w:b w:val="0"/>
          <w:sz w:val="22"/>
          <w:szCs w:val="22"/>
        </w:rPr>
      </w:pPr>
    </w:p>
    <w:p w:rsidR="002E051A" w:rsidRPr="00AD0FC2" w:rsidRDefault="002E051A" w:rsidP="002E051A">
      <w:pPr>
        <w:ind w:left="400"/>
        <w:rPr>
          <w:rStyle w:val="Subst"/>
          <w:b w:val="0"/>
          <w:sz w:val="22"/>
          <w:szCs w:val="22"/>
        </w:rPr>
      </w:pPr>
      <w:r w:rsidRPr="00AD0FC2">
        <w:rPr>
          <w:rStyle w:val="Subst"/>
          <w:b w:val="0"/>
          <w:sz w:val="22"/>
          <w:szCs w:val="22"/>
        </w:rPr>
        <w:t>Информация приводится в приложении к настоящему ежеквартальному отчету</w:t>
      </w:r>
    </w:p>
    <w:p w:rsidR="002E051A" w:rsidRDefault="002E051A">
      <w:pPr>
        <w:pStyle w:val="SubHeading"/>
        <w:ind w:left="200"/>
      </w:pPr>
    </w:p>
    <w:p w:rsidR="006757CC" w:rsidRDefault="006757CC">
      <w:pPr>
        <w:pStyle w:val="2"/>
      </w:pPr>
      <w:bookmarkStart w:id="76" w:name="_Toc436741664"/>
      <w:r>
        <w:t>7.2. Квартальная бухгалтерская (финансовая) отчетность эмитента</w:t>
      </w:r>
      <w:bookmarkEnd w:id="76"/>
    </w:p>
    <w:p w:rsidR="006757CC" w:rsidRDefault="006757CC"/>
    <w:p w:rsidR="006757CC" w:rsidRDefault="006757CC">
      <w:pPr>
        <w:pStyle w:val="SubHeading"/>
      </w:pPr>
    </w:p>
    <w:p w:rsidR="006757CC" w:rsidRDefault="006757CC">
      <w:pPr>
        <w:pStyle w:val="Headingbalance"/>
      </w:pPr>
      <w:r>
        <w:t>Бухгалтерский баланс</w:t>
      </w:r>
    </w:p>
    <w:p w:rsidR="006757CC" w:rsidRDefault="006757CC">
      <w:pPr>
        <w:jc w:val="center"/>
        <w:rPr>
          <w:b/>
          <w:bCs/>
        </w:rPr>
      </w:pPr>
      <w:r>
        <w:rPr>
          <w:b/>
          <w:bCs/>
        </w:rPr>
        <w:t>на 31.03.2015</w:t>
      </w:r>
    </w:p>
    <w:tbl>
      <w:tblPr>
        <w:tblW w:w="0" w:type="auto"/>
        <w:tblLayout w:type="fixed"/>
        <w:tblCellMar>
          <w:left w:w="72" w:type="dxa"/>
          <w:right w:w="72" w:type="dxa"/>
        </w:tblCellMar>
        <w:tblLook w:val="0000"/>
      </w:tblPr>
      <w:tblGrid>
        <w:gridCol w:w="6112"/>
        <w:gridCol w:w="1560"/>
        <w:gridCol w:w="1580"/>
      </w:tblGrid>
      <w:tr w:rsidR="006757CC">
        <w:tc>
          <w:tcPr>
            <w:tcW w:w="6112" w:type="dxa"/>
            <w:tcBorders>
              <w:top w:val="nil"/>
              <w:left w:val="nil"/>
              <w:bottom w:val="nil"/>
              <w:right w:val="nil"/>
            </w:tcBorders>
          </w:tcPr>
          <w:p w:rsidR="006757CC" w:rsidRDefault="006757CC"/>
        </w:tc>
        <w:tc>
          <w:tcPr>
            <w:tcW w:w="1560" w:type="dxa"/>
            <w:tcBorders>
              <w:top w:val="nil"/>
              <w:left w:val="nil"/>
              <w:bottom w:val="nil"/>
              <w:right w:val="nil"/>
            </w:tcBorders>
          </w:tcPr>
          <w:p w:rsidR="006757CC" w:rsidRDefault="006757CC"/>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pPr>
            <w:r>
              <w:t>Коды</w:t>
            </w:r>
          </w:p>
        </w:tc>
      </w:tr>
      <w:tr w:rsidR="006757CC">
        <w:tc>
          <w:tcPr>
            <w:tcW w:w="7672" w:type="dxa"/>
            <w:gridSpan w:val="2"/>
            <w:tcBorders>
              <w:top w:val="nil"/>
              <w:left w:val="nil"/>
              <w:bottom w:val="nil"/>
              <w:right w:val="nil"/>
            </w:tcBorders>
          </w:tcPr>
          <w:p w:rsidR="006757CC" w:rsidRDefault="006757CC">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0710001</w:t>
            </w:r>
          </w:p>
        </w:tc>
      </w:tr>
      <w:tr w:rsidR="006757CC">
        <w:tc>
          <w:tcPr>
            <w:tcW w:w="6112" w:type="dxa"/>
            <w:tcBorders>
              <w:top w:val="nil"/>
              <w:left w:val="nil"/>
              <w:bottom w:val="nil"/>
              <w:right w:val="nil"/>
            </w:tcBorders>
          </w:tcPr>
          <w:p w:rsidR="006757CC" w:rsidRDefault="006757CC"/>
        </w:tc>
        <w:tc>
          <w:tcPr>
            <w:tcW w:w="1560" w:type="dxa"/>
            <w:tcBorders>
              <w:top w:val="nil"/>
              <w:left w:val="nil"/>
              <w:bottom w:val="nil"/>
              <w:right w:val="nil"/>
            </w:tcBorders>
          </w:tcPr>
          <w:p w:rsidR="006757CC" w:rsidRDefault="006757CC">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31.03.2015</w:t>
            </w:r>
          </w:p>
        </w:tc>
      </w:tr>
      <w:tr w:rsidR="006757CC">
        <w:tc>
          <w:tcPr>
            <w:tcW w:w="6112" w:type="dxa"/>
            <w:tcBorders>
              <w:top w:val="nil"/>
              <w:left w:val="nil"/>
              <w:bottom w:val="nil"/>
              <w:right w:val="nil"/>
            </w:tcBorders>
          </w:tcPr>
          <w:p w:rsidR="006757CC" w:rsidRDefault="006757CC">
            <w:pPr>
              <w:rPr>
                <w:b/>
                <w:bCs/>
              </w:rPr>
            </w:pPr>
            <w:r>
              <w:t>Организация:</w:t>
            </w:r>
            <w:r>
              <w:rPr>
                <w:b/>
                <w:bCs/>
              </w:rPr>
              <w:t xml:space="preserve"> Открытое акционерное общество "Омскшина"</w:t>
            </w:r>
          </w:p>
        </w:tc>
        <w:tc>
          <w:tcPr>
            <w:tcW w:w="1560" w:type="dxa"/>
            <w:tcBorders>
              <w:top w:val="nil"/>
              <w:left w:val="nil"/>
              <w:bottom w:val="nil"/>
              <w:right w:val="nil"/>
            </w:tcBorders>
          </w:tcPr>
          <w:p w:rsidR="006757CC" w:rsidRDefault="006757CC">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5766859</w:t>
            </w:r>
          </w:p>
        </w:tc>
      </w:tr>
      <w:tr w:rsidR="006757CC">
        <w:tc>
          <w:tcPr>
            <w:tcW w:w="6112" w:type="dxa"/>
            <w:tcBorders>
              <w:top w:val="nil"/>
              <w:left w:val="nil"/>
              <w:bottom w:val="nil"/>
              <w:right w:val="nil"/>
            </w:tcBorders>
          </w:tcPr>
          <w:p w:rsidR="006757CC" w:rsidRDefault="006757CC">
            <w:r>
              <w:t>Идентификационный номер налогоплательщика</w:t>
            </w:r>
          </w:p>
        </w:tc>
        <w:tc>
          <w:tcPr>
            <w:tcW w:w="1560" w:type="dxa"/>
            <w:tcBorders>
              <w:top w:val="nil"/>
              <w:left w:val="nil"/>
              <w:bottom w:val="nil"/>
              <w:right w:val="nil"/>
            </w:tcBorders>
          </w:tcPr>
          <w:p w:rsidR="006757CC" w:rsidRDefault="006757CC">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5506007419</w:t>
            </w:r>
          </w:p>
        </w:tc>
      </w:tr>
      <w:tr w:rsidR="006757CC">
        <w:tc>
          <w:tcPr>
            <w:tcW w:w="6112" w:type="dxa"/>
            <w:tcBorders>
              <w:top w:val="nil"/>
              <w:left w:val="nil"/>
              <w:bottom w:val="nil"/>
              <w:right w:val="nil"/>
            </w:tcBorders>
          </w:tcPr>
          <w:p w:rsidR="006757CC" w:rsidRDefault="006757CC">
            <w:pPr>
              <w:rPr>
                <w:b/>
                <w:bCs/>
              </w:rPr>
            </w:pPr>
            <w:r>
              <w:t>Вид деятельности:</w:t>
            </w:r>
            <w:r>
              <w:rPr>
                <w:b/>
                <w:bCs/>
              </w:rPr>
              <w:t xml:space="preserve"> производство резиновых покрышек и камер</w:t>
            </w:r>
          </w:p>
        </w:tc>
        <w:tc>
          <w:tcPr>
            <w:tcW w:w="1560" w:type="dxa"/>
            <w:tcBorders>
              <w:top w:val="nil"/>
              <w:left w:val="nil"/>
              <w:bottom w:val="nil"/>
              <w:right w:val="nil"/>
            </w:tcBorders>
          </w:tcPr>
          <w:p w:rsidR="006757CC" w:rsidRDefault="006757CC">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25.11</w:t>
            </w:r>
          </w:p>
        </w:tc>
      </w:tr>
      <w:tr w:rsidR="006757CC">
        <w:tc>
          <w:tcPr>
            <w:tcW w:w="6112" w:type="dxa"/>
            <w:tcBorders>
              <w:top w:val="nil"/>
              <w:left w:val="nil"/>
              <w:bottom w:val="nil"/>
              <w:right w:val="nil"/>
            </w:tcBorders>
          </w:tcPr>
          <w:p w:rsidR="006757CC" w:rsidRDefault="006757CC">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6757CC" w:rsidRDefault="006757CC">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47 / 16</w:t>
            </w:r>
          </w:p>
        </w:tc>
      </w:tr>
      <w:tr w:rsidR="006757CC">
        <w:tc>
          <w:tcPr>
            <w:tcW w:w="6112" w:type="dxa"/>
            <w:tcBorders>
              <w:top w:val="nil"/>
              <w:left w:val="nil"/>
              <w:bottom w:val="nil"/>
              <w:right w:val="nil"/>
            </w:tcBorders>
          </w:tcPr>
          <w:p w:rsidR="006757CC" w:rsidRDefault="006757CC">
            <w:pPr>
              <w:rPr>
                <w:b/>
                <w:bCs/>
              </w:rPr>
            </w:pPr>
            <w:r>
              <w:t>Единица измерения:</w:t>
            </w:r>
            <w:r>
              <w:rPr>
                <w:b/>
                <w:bCs/>
              </w:rPr>
              <w:t xml:space="preserve"> тыс. руб.</w:t>
            </w:r>
          </w:p>
        </w:tc>
        <w:tc>
          <w:tcPr>
            <w:tcW w:w="1560" w:type="dxa"/>
            <w:tcBorders>
              <w:top w:val="nil"/>
              <w:left w:val="nil"/>
              <w:bottom w:val="nil"/>
              <w:right w:val="nil"/>
            </w:tcBorders>
          </w:tcPr>
          <w:p w:rsidR="006757CC" w:rsidRDefault="006757CC">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384</w:t>
            </w:r>
          </w:p>
        </w:tc>
      </w:tr>
      <w:tr w:rsidR="006757CC">
        <w:tc>
          <w:tcPr>
            <w:tcW w:w="6112" w:type="dxa"/>
            <w:tcBorders>
              <w:top w:val="nil"/>
              <w:left w:val="nil"/>
              <w:bottom w:val="nil"/>
              <w:right w:val="nil"/>
            </w:tcBorders>
          </w:tcPr>
          <w:p w:rsidR="006757CC" w:rsidRDefault="006757CC">
            <w:pPr>
              <w:rPr>
                <w:b/>
                <w:bCs/>
              </w:rPr>
            </w:pPr>
            <w:r>
              <w:t>Местонахождение (адрес):</w:t>
            </w:r>
            <w:r>
              <w:rPr>
                <w:b/>
                <w:bCs/>
              </w:rPr>
              <w:t xml:space="preserve"> 644018 Россия, Омская область, г. Омск, П.В. Будеркина 2</w:t>
            </w:r>
          </w:p>
        </w:tc>
        <w:tc>
          <w:tcPr>
            <w:tcW w:w="1560" w:type="dxa"/>
            <w:tcBorders>
              <w:top w:val="nil"/>
              <w:left w:val="nil"/>
              <w:bottom w:val="nil"/>
              <w:right w:val="nil"/>
            </w:tcBorders>
          </w:tcPr>
          <w:p w:rsidR="006757CC" w:rsidRDefault="006757CC"/>
        </w:tc>
        <w:tc>
          <w:tcPr>
            <w:tcW w:w="1580" w:type="dxa"/>
            <w:tcBorders>
              <w:top w:val="nil"/>
              <w:left w:val="nil"/>
              <w:bottom w:val="nil"/>
              <w:right w:val="nil"/>
            </w:tcBorders>
          </w:tcPr>
          <w:p w:rsidR="006757CC" w:rsidRDefault="006757CC"/>
        </w:tc>
      </w:tr>
    </w:tbl>
    <w:p w:rsidR="006757CC" w:rsidRDefault="006757CC">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6757CC">
        <w:tc>
          <w:tcPr>
            <w:tcW w:w="612" w:type="dxa"/>
            <w:tcBorders>
              <w:top w:val="double" w:sz="6" w:space="0" w:color="auto"/>
              <w:left w:val="double" w:sz="6" w:space="0" w:color="auto"/>
              <w:bottom w:val="single" w:sz="6" w:space="0" w:color="auto"/>
              <w:right w:val="single" w:sz="6" w:space="0" w:color="auto"/>
            </w:tcBorders>
          </w:tcPr>
          <w:p w:rsidR="006757CC" w:rsidRDefault="006757CC">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6757CC" w:rsidRDefault="006757CC">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6757CC" w:rsidRDefault="006757CC">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6757CC" w:rsidRDefault="006757CC">
            <w:pPr>
              <w:jc w:val="center"/>
            </w:pPr>
            <w:r>
              <w:t>На  31.03.2015 г.</w:t>
            </w:r>
          </w:p>
        </w:tc>
        <w:tc>
          <w:tcPr>
            <w:tcW w:w="1280" w:type="dxa"/>
            <w:tcBorders>
              <w:top w:val="double" w:sz="6" w:space="0" w:color="auto"/>
              <w:left w:val="single" w:sz="6" w:space="0" w:color="auto"/>
              <w:bottom w:val="single" w:sz="6" w:space="0" w:color="auto"/>
              <w:right w:val="single" w:sz="6" w:space="0" w:color="auto"/>
            </w:tcBorders>
          </w:tcPr>
          <w:p w:rsidR="006757CC" w:rsidRDefault="006757CC">
            <w:pPr>
              <w:jc w:val="center"/>
            </w:pPr>
            <w:r>
              <w:t>На 31.12.2014 г.</w:t>
            </w:r>
          </w:p>
        </w:tc>
        <w:tc>
          <w:tcPr>
            <w:tcW w:w="1280" w:type="dxa"/>
            <w:tcBorders>
              <w:top w:val="double" w:sz="6" w:space="0" w:color="auto"/>
              <w:left w:val="single" w:sz="6" w:space="0" w:color="auto"/>
              <w:bottom w:val="single" w:sz="6" w:space="0" w:color="auto"/>
              <w:right w:val="double" w:sz="6" w:space="0" w:color="auto"/>
            </w:tcBorders>
          </w:tcPr>
          <w:p w:rsidR="006757CC" w:rsidRDefault="006757CC">
            <w:pPr>
              <w:jc w:val="center"/>
            </w:pPr>
            <w:r>
              <w:t>На  31.12.2013 г.</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6757CC" w:rsidRDefault="006757CC">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center"/>
            </w:pPr>
            <w:r>
              <w:t>6</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3 930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4 376</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7 151</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1 278 000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1 303 489</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1 370 491</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413</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413</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423</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35 935</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26 268</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14 774</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9 046</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9 283</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9 435</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1 327 324</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1 343 829</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1 402 274</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Запасы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266 236</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191 907</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212 963</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1 934</w:t>
            </w:r>
          </w:p>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331 181</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544 158</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775 857</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202</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274</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104</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600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600</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759</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598 219</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738 873</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989 683</w:t>
            </w:r>
          </w:p>
        </w:tc>
      </w:tr>
      <w:tr w:rsidR="006757CC">
        <w:tc>
          <w:tcPr>
            <w:tcW w:w="612" w:type="dxa"/>
            <w:tcBorders>
              <w:top w:val="single" w:sz="6" w:space="0" w:color="auto"/>
              <w:left w:val="double" w:sz="6" w:space="0" w:color="auto"/>
              <w:bottom w:val="double" w:sz="6" w:space="0" w:color="auto"/>
              <w:right w:val="single" w:sz="6" w:space="0" w:color="auto"/>
            </w:tcBorders>
          </w:tcPr>
          <w:p w:rsidR="006757CC" w:rsidRDefault="006757CC"/>
        </w:tc>
        <w:tc>
          <w:tcPr>
            <w:tcW w:w="3840" w:type="dxa"/>
            <w:tcBorders>
              <w:top w:val="single" w:sz="6" w:space="0" w:color="auto"/>
              <w:left w:val="single" w:sz="6" w:space="0" w:color="auto"/>
              <w:bottom w:val="double" w:sz="6" w:space="0" w:color="auto"/>
              <w:right w:val="single" w:sz="6" w:space="0" w:color="auto"/>
            </w:tcBorders>
          </w:tcPr>
          <w:p w:rsidR="006757CC" w:rsidRDefault="006757CC">
            <w:r>
              <w:t>БАЛАНС (актив)</w:t>
            </w:r>
          </w:p>
        </w:tc>
        <w:tc>
          <w:tcPr>
            <w:tcW w:w="720" w:type="dxa"/>
            <w:tcBorders>
              <w:top w:val="single" w:sz="6" w:space="0" w:color="auto"/>
              <w:left w:val="single" w:sz="6" w:space="0" w:color="auto"/>
              <w:bottom w:val="double" w:sz="6" w:space="0" w:color="auto"/>
              <w:right w:val="single" w:sz="6" w:space="0" w:color="auto"/>
            </w:tcBorders>
          </w:tcPr>
          <w:p w:rsidR="006757CC" w:rsidRDefault="006757CC">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6757CC" w:rsidRDefault="006757CC">
            <w:pPr>
              <w:jc w:val="right"/>
            </w:pPr>
            <w:r>
              <w:t>1 925 543</w:t>
            </w:r>
          </w:p>
        </w:tc>
        <w:tc>
          <w:tcPr>
            <w:tcW w:w="1280" w:type="dxa"/>
            <w:tcBorders>
              <w:top w:val="single" w:sz="6" w:space="0" w:color="auto"/>
              <w:left w:val="single" w:sz="6" w:space="0" w:color="auto"/>
              <w:bottom w:val="double" w:sz="6" w:space="0" w:color="auto"/>
              <w:right w:val="single" w:sz="6" w:space="0" w:color="auto"/>
            </w:tcBorders>
          </w:tcPr>
          <w:p w:rsidR="006757CC" w:rsidRDefault="006757CC">
            <w:pPr>
              <w:jc w:val="right"/>
            </w:pPr>
            <w:r>
              <w:t>2 082 702</w:t>
            </w:r>
          </w:p>
        </w:tc>
        <w:tc>
          <w:tcPr>
            <w:tcW w:w="1280" w:type="dxa"/>
            <w:tcBorders>
              <w:top w:val="single" w:sz="6" w:space="0" w:color="auto"/>
              <w:left w:val="single" w:sz="6" w:space="0" w:color="auto"/>
              <w:bottom w:val="double" w:sz="6" w:space="0" w:color="auto"/>
              <w:right w:val="double" w:sz="6" w:space="0" w:color="auto"/>
            </w:tcBorders>
          </w:tcPr>
          <w:p w:rsidR="006757CC" w:rsidRDefault="006757CC">
            <w:pPr>
              <w:jc w:val="right"/>
            </w:pPr>
            <w:r>
              <w:t>2 391 957</w:t>
            </w:r>
          </w:p>
        </w:tc>
      </w:tr>
    </w:tbl>
    <w:p w:rsidR="006757CC" w:rsidRDefault="006757CC"/>
    <w:p w:rsidR="006757CC" w:rsidRDefault="006757CC">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6757CC">
        <w:tc>
          <w:tcPr>
            <w:tcW w:w="612" w:type="dxa"/>
            <w:tcBorders>
              <w:top w:val="double" w:sz="6" w:space="0" w:color="auto"/>
              <w:left w:val="double" w:sz="6" w:space="0" w:color="auto"/>
              <w:bottom w:val="single" w:sz="6" w:space="0" w:color="auto"/>
              <w:right w:val="single" w:sz="6" w:space="0" w:color="auto"/>
            </w:tcBorders>
          </w:tcPr>
          <w:p w:rsidR="006757CC" w:rsidRDefault="006757CC">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6757CC" w:rsidRDefault="006757CC">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6757CC" w:rsidRDefault="006757CC">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6757CC" w:rsidRDefault="006757CC">
            <w:pPr>
              <w:jc w:val="center"/>
            </w:pPr>
            <w:r>
              <w:t>На  31.03.2015 г.</w:t>
            </w:r>
          </w:p>
        </w:tc>
        <w:tc>
          <w:tcPr>
            <w:tcW w:w="1280" w:type="dxa"/>
            <w:tcBorders>
              <w:top w:val="double" w:sz="6" w:space="0" w:color="auto"/>
              <w:left w:val="single" w:sz="6" w:space="0" w:color="auto"/>
              <w:bottom w:val="single" w:sz="6" w:space="0" w:color="auto"/>
              <w:right w:val="single" w:sz="6" w:space="0" w:color="auto"/>
            </w:tcBorders>
          </w:tcPr>
          <w:p w:rsidR="006757CC" w:rsidRDefault="006757CC">
            <w:pPr>
              <w:jc w:val="center"/>
            </w:pPr>
            <w:r>
              <w:t>На 31.12.2014 г.</w:t>
            </w:r>
          </w:p>
        </w:tc>
        <w:tc>
          <w:tcPr>
            <w:tcW w:w="1280" w:type="dxa"/>
            <w:tcBorders>
              <w:top w:val="double" w:sz="6" w:space="0" w:color="auto"/>
              <w:left w:val="single" w:sz="6" w:space="0" w:color="auto"/>
              <w:bottom w:val="single" w:sz="6" w:space="0" w:color="auto"/>
              <w:right w:val="double" w:sz="6" w:space="0" w:color="auto"/>
            </w:tcBorders>
          </w:tcPr>
          <w:p w:rsidR="006757CC" w:rsidRDefault="006757CC">
            <w:pPr>
              <w:jc w:val="center"/>
            </w:pPr>
            <w:r>
              <w:t>На  31.12.2013 г.</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6757CC" w:rsidRDefault="006757CC">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center"/>
            </w:pPr>
            <w:r>
              <w:t>6</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1 011</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1 011</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1 011</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601 246</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602 032</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603 506</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605 929</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605 929</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605 929</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152</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152</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152</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78 311</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132 652</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220 210</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1 286 649</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1 341 776</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1 430 808</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36 967</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21 457</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8 449</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44 086</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46 811</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54 418</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81 053</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68 268</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62 867</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45 345</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74 666</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130 473</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475 696</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565 897</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720 622</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17</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17</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17</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36 783</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30 144</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47 170</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1 934</w:t>
            </w:r>
          </w:p>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557 841</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672 658</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898 282</w:t>
            </w:r>
          </w:p>
        </w:tc>
      </w:tr>
      <w:tr w:rsidR="006757CC">
        <w:tc>
          <w:tcPr>
            <w:tcW w:w="612" w:type="dxa"/>
            <w:tcBorders>
              <w:top w:val="single" w:sz="6" w:space="0" w:color="auto"/>
              <w:left w:val="double" w:sz="6" w:space="0" w:color="auto"/>
              <w:bottom w:val="double" w:sz="6" w:space="0" w:color="auto"/>
              <w:right w:val="single" w:sz="6" w:space="0" w:color="auto"/>
            </w:tcBorders>
          </w:tcPr>
          <w:p w:rsidR="006757CC" w:rsidRDefault="006757CC"/>
        </w:tc>
        <w:tc>
          <w:tcPr>
            <w:tcW w:w="3840" w:type="dxa"/>
            <w:tcBorders>
              <w:top w:val="single" w:sz="6" w:space="0" w:color="auto"/>
              <w:left w:val="single" w:sz="6" w:space="0" w:color="auto"/>
              <w:bottom w:val="double" w:sz="6" w:space="0" w:color="auto"/>
              <w:right w:val="single" w:sz="6" w:space="0" w:color="auto"/>
            </w:tcBorders>
          </w:tcPr>
          <w:p w:rsidR="006757CC" w:rsidRDefault="006757CC">
            <w:r>
              <w:t>БАЛАНС (пассив)</w:t>
            </w:r>
          </w:p>
        </w:tc>
        <w:tc>
          <w:tcPr>
            <w:tcW w:w="720" w:type="dxa"/>
            <w:tcBorders>
              <w:top w:val="single" w:sz="6" w:space="0" w:color="auto"/>
              <w:left w:val="single" w:sz="6" w:space="0" w:color="auto"/>
              <w:bottom w:val="double" w:sz="6" w:space="0" w:color="auto"/>
              <w:right w:val="single" w:sz="6" w:space="0" w:color="auto"/>
            </w:tcBorders>
          </w:tcPr>
          <w:p w:rsidR="006757CC" w:rsidRDefault="006757CC">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6757CC" w:rsidRDefault="006757CC">
            <w:pPr>
              <w:jc w:val="right"/>
            </w:pPr>
            <w:r>
              <w:t>1 925 543</w:t>
            </w:r>
          </w:p>
        </w:tc>
        <w:tc>
          <w:tcPr>
            <w:tcW w:w="1280" w:type="dxa"/>
            <w:tcBorders>
              <w:top w:val="single" w:sz="6" w:space="0" w:color="auto"/>
              <w:left w:val="single" w:sz="6" w:space="0" w:color="auto"/>
              <w:bottom w:val="double" w:sz="6" w:space="0" w:color="auto"/>
              <w:right w:val="single" w:sz="6" w:space="0" w:color="auto"/>
            </w:tcBorders>
          </w:tcPr>
          <w:p w:rsidR="006757CC" w:rsidRDefault="006757CC">
            <w:pPr>
              <w:jc w:val="right"/>
            </w:pPr>
            <w:r>
              <w:t>2 082 702</w:t>
            </w:r>
          </w:p>
        </w:tc>
        <w:tc>
          <w:tcPr>
            <w:tcW w:w="1280" w:type="dxa"/>
            <w:tcBorders>
              <w:top w:val="single" w:sz="6" w:space="0" w:color="auto"/>
              <w:left w:val="single" w:sz="6" w:space="0" w:color="auto"/>
              <w:bottom w:val="double" w:sz="6" w:space="0" w:color="auto"/>
              <w:right w:val="double" w:sz="6" w:space="0" w:color="auto"/>
            </w:tcBorders>
          </w:tcPr>
          <w:p w:rsidR="006757CC" w:rsidRDefault="006757CC">
            <w:pPr>
              <w:jc w:val="right"/>
            </w:pPr>
            <w:r>
              <w:t>2 391 957</w:t>
            </w:r>
          </w:p>
        </w:tc>
      </w:tr>
    </w:tbl>
    <w:p w:rsidR="006757CC" w:rsidRDefault="006757CC"/>
    <w:p w:rsidR="006757CC" w:rsidRDefault="006757CC">
      <w:pPr>
        <w:ind w:left="200"/>
      </w:pPr>
    </w:p>
    <w:p w:rsidR="006757CC" w:rsidRDefault="006757CC">
      <w:pPr>
        <w:pStyle w:val="Headingbalance"/>
      </w:pPr>
      <w:r>
        <w:br w:type="page"/>
      </w:r>
      <w:r>
        <w:lastRenderedPageBreak/>
        <w:t>Отчет о финансовых результатах</w:t>
      </w:r>
    </w:p>
    <w:p w:rsidR="006757CC" w:rsidRDefault="006757CC">
      <w:pPr>
        <w:jc w:val="center"/>
        <w:rPr>
          <w:b/>
          <w:bCs/>
        </w:rPr>
      </w:pPr>
      <w:r>
        <w:rPr>
          <w:b/>
          <w:bCs/>
        </w:rPr>
        <w:t>за 3 месяца 2015 г.</w:t>
      </w:r>
    </w:p>
    <w:tbl>
      <w:tblPr>
        <w:tblW w:w="0" w:type="auto"/>
        <w:tblLayout w:type="fixed"/>
        <w:tblCellMar>
          <w:left w:w="72" w:type="dxa"/>
          <w:right w:w="72" w:type="dxa"/>
        </w:tblCellMar>
        <w:tblLook w:val="0000"/>
      </w:tblPr>
      <w:tblGrid>
        <w:gridCol w:w="6112"/>
        <w:gridCol w:w="1560"/>
        <w:gridCol w:w="1580"/>
      </w:tblGrid>
      <w:tr w:rsidR="006757CC">
        <w:tc>
          <w:tcPr>
            <w:tcW w:w="6112" w:type="dxa"/>
            <w:tcBorders>
              <w:top w:val="nil"/>
              <w:left w:val="nil"/>
              <w:bottom w:val="nil"/>
              <w:right w:val="nil"/>
            </w:tcBorders>
          </w:tcPr>
          <w:p w:rsidR="006757CC" w:rsidRDefault="006757CC"/>
        </w:tc>
        <w:tc>
          <w:tcPr>
            <w:tcW w:w="1560" w:type="dxa"/>
            <w:tcBorders>
              <w:top w:val="nil"/>
              <w:left w:val="nil"/>
              <w:bottom w:val="nil"/>
              <w:right w:val="nil"/>
            </w:tcBorders>
          </w:tcPr>
          <w:p w:rsidR="006757CC" w:rsidRDefault="006757CC"/>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pPr>
            <w:r>
              <w:t>Коды</w:t>
            </w:r>
          </w:p>
        </w:tc>
      </w:tr>
      <w:tr w:rsidR="006757CC">
        <w:tc>
          <w:tcPr>
            <w:tcW w:w="7672" w:type="dxa"/>
            <w:gridSpan w:val="2"/>
            <w:tcBorders>
              <w:top w:val="nil"/>
              <w:left w:val="nil"/>
              <w:bottom w:val="nil"/>
              <w:right w:val="nil"/>
            </w:tcBorders>
          </w:tcPr>
          <w:p w:rsidR="006757CC" w:rsidRDefault="006757CC">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0710002</w:t>
            </w:r>
          </w:p>
        </w:tc>
      </w:tr>
      <w:tr w:rsidR="006757CC">
        <w:tc>
          <w:tcPr>
            <w:tcW w:w="6112" w:type="dxa"/>
            <w:tcBorders>
              <w:top w:val="nil"/>
              <w:left w:val="nil"/>
              <w:bottom w:val="nil"/>
              <w:right w:val="nil"/>
            </w:tcBorders>
          </w:tcPr>
          <w:p w:rsidR="006757CC" w:rsidRDefault="006757CC"/>
        </w:tc>
        <w:tc>
          <w:tcPr>
            <w:tcW w:w="1560" w:type="dxa"/>
            <w:tcBorders>
              <w:top w:val="nil"/>
              <w:left w:val="nil"/>
              <w:bottom w:val="nil"/>
              <w:right w:val="nil"/>
            </w:tcBorders>
          </w:tcPr>
          <w:p w:rsidR="006757CC" w:rsidRDefault="006757CC">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31.03.2015</w:t>
            </w:r>
          </w:p>
        </w:tc>
      </w:tr>
      <w:tr w:rsidR="006757CC">
        <w:tc>
          <w:tcPr>
            <w:tcW w:w="6112" w:type="dxa"/>
            <w:tcBorders>
              <w:top w:val="nil"/>
              <w:left w:val="nil"/>
              <w:bottom w:val="nil"/>
              <w:right w:val="nil"/>
            </w:tcBorders>
          </w:tcPr>
          <w:p w:rsidR="006757CC" w:rsidRDefault="006757CC">
            <w:pPr>
              <w:rPr>
                <w:b/>
                <w:bCs/>
              </w:rPr>
            </w:pPr>
            <w:r>
              <w:t>Организация:</w:t>
            </w:r>
            <w:r>
              <w:rPr>
                <w:b/>
                <w:bCs/>
              </w:rPr>
              <w:t xml:space="preserve"> Открытое акционерное общество "Омскшина"</w:t>
            </w:r>
          </w:p>
        </w:tc>
        <w:tc>
          <w:tcPr>
            <w:tcW w:w="1560" w:type="dxa"/>
            <w:tcBorders>
              <w:top w:val="nil"/>
              <w:left w:val="nil"/>
              <w:bottom w:val="nil"/>
              <w:right w:val="nil"/>
            </w:tcBorders>
          </w:tcPr>
          <w:p w:rsidR="006757CC" w:rsidRDefault="006757CC">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5766859</w:t>
            </w:r>
          </w:p>
        </w:tc>
      </w:tr>
      <w:tr w:rsidR="006757CC">
        <w:tc>
          <w:tcPr>
            <w:tcW w:w="6112" w:type="dxa"/>
            <w:tcBorders>
              <w:top w:val="nil"/>
              <w:left w:val="nil"/>
              <w:bottom w:val="nil"/>
              <w:right w:val="nil"/>
            </w:tcBorders>
          </w:tcPr>
          <w:p w:rsidR="006757CC" w:rsidRDefault="006757CC">
            <w:r>
              <w:t>Идентификационный номер налогоплательщика</w:t>
            </w:r>
          </w:p>
        </w:tc>
        <w:tc>
          <w:tcPr>
            <w:tcW w:w="1560" w:type="dxa"/>
            <w:tcBorders>
              <w:top w:val="nil"/>
              <w:left w:val="nil"/>
              <w:bottom w:val="nil"/>
              <w:right w:val="nil"/>
            </w:tcBorders>
          </w:tcPr>
          <w:p w:rsidR="006757CC" w:rsidRDefault="006757CC">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5506007419</w:t>
            </w:r>
          </w:p>
        </w:tc>
      </w:tr>
      <w:tr w:rsidR="006757CC">
        <w:tc>
          <w:tcPr>
            <w:tcW w:w="6112" w:type="dxa"/>
            <w:tcBorders>
              <w:top w:val="nil"/>
              <w:left w:val="nil"/>
              <w:bottom w:val="nil"/>
              <w:right w:val="nil"/>
            </w:tcBorders>
          </w:tcPr>
          <w:p w:rsidR="006757CC" w:rsidRDefault="006757CC">
            <w:pPr>
              <w:rPr>
                <w:b/>
                <w:bCs/>
              </w:rPr>
            </w:pPr>
            <w:r>
              <w:t>Вид деятельности:</w:t>
            </w:r>
            <w:r>
              <w:rPr>
                <w:b/>
                <w:bCs/>
              </w:rPr>
              <w:t xml:space="preserve"> производство резиновых покрышек и камер</w:t>
            </w:r>
          </w:p>
        </w:tc>
        <w:tc>
          <w:tcPr>
            <w:tcW w:w="1560" w:type="dxa"/>
            <w:tcBorders>
              <w:top w:val="nil"/>
              <w:left w:val="nil"/>
              <w:bottom w:val="nil"/>
              <w:right w:val="nil"/>
            </w:tcBorders>
          </w:tcPr>
          <w:p w:rsidR="006757CC" w:rsidRDefault="006757CC">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25.11</w:t>
            </w:r>
          </w:p>
        </w:tc>
      </w:tr>
      <w:tr w:rsidR="006757CC">
        <w:tc>
          <w:tcPr>
            <w:tcW w:w="6112" w:type="dxa"/>
            <w:tcBorders>
              <w:top w:val="nil"/>
              <w:left w:val="nil"/>
              <w:bottom w:val="nil"/>
              <w:right w:val="nil"/>
            </w:tcBorders>
          </w:tcPr>
          <w:p w:rsidR="006757CC" w:rsidRDefault="006757CC">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6757CC" w:rsidRDefault="006757CC">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47 / 16</w:t>
            </w:r>
          </w:p>
        </w:tc>
      </w:tr>
      <w:tr w:rsidR="006757CC">
        <w:tc>
          <w:tcPr>
            <w:tcW w:w="6112" w:type="dxa"/>
            <w:tcBorders>
              <w:top w:val="nil"/>
              <w:left w:val="nil"/>
              <w:bottom w:val="nil"/>
              <w:right w:val="nil"/>
            </w:tcBorders>
          </w:tcPr>
          <w:p w:rsidR="006757CC" w:rsidRDefault="006757CC">
            <w:pPr>
              <w:rPr>
                <w:b/>
                <w:bCs/>
              </w:rPr>
            </w:pPr>
            <w:r>
              <w:t>Единица измерения:</w:t>
            </w:r>
            <w:r>
              <w:rPr>
                <w:b/>
                <w:bCs/>
              </w:rPr>
              <w:t xml:space="preserve"> тыс. руб.</w:t>
            </w:r>
          </w:p>
        </w:tc>
        <w:tc>
          <w:tcPr>
            <w:tcW w:w="1560" w:type="dxa"/>
            <w:tcBorders>
              <w:top w:val="nil"/>
              <w:left w:val="nil"/>
              <w:bottom w:val="nil"/>
              <w:right w:val="nil"/>
            </w:tcBorders>
          </w:tcPr>
          <w:p w:rsidR="006757CC" w:rsidRDefault="006757CC">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384</w:t>
            </w:r>
          </w:p>
        </w:tc>
      </w:tr>
      <w:tr w:rsidR="006757CC">
        <w:tc>
          <w:tcPr>
            <w:tcW w:w="6112" w:type="dxa"/>
            <w:tcBorders>
              <w:top w:val="nil"/>
              <w:left w:val="nil"/>
              <w:bottom w:val="nil"/>
              <w:right w:val="nil"/>
            </w:tcBorders>
          </w:tcPr>
          <w:p w:rsidR="006757CC" w:rsidRDefault="006757CC">
            <w:pPr>
              <w:rPr>
                <w:b/>
                <w:bCs/>
              </w:rPr>
            </w:pPr>
            <w:r>
              <w:t>Местонахождение (адрес):</w:t>
            </w:r>
            <w:r>
              <w:rPr>
                <w:b/>
                <w:bCs/>
              </w:rPr>
              <w:t xml:space="preserve"> 644018 Россия, Омская область, г. Омск, П.В. Будеркина 2</w:t>
            </w:r>
          </w:p>
        </w:tc>
        <w:tc>
          <w:tcPr>
            <w:tcW w:w="1560" w:type="dxa"/>
            <w:tcBorders>
              <w:top w:val="nil"/>
              <w:left w:val="nil"/>
              <w:bottom w:val="nil"/>
              <w:right w:val="nil"/>
            </w:tcBorders>
          </w:tcPr>
          <w:p w:rsidR="006757CC" w:rsidRDefault="006757CC"/>
        </w:tc>
        <w:tc>
          <w:tcPr>
            <w:tcW w:w="1580" w:type="dxa"/>
            <w:tcBorders>
              <w:top w:val="nil"/>
              <w:left w:val="nil"/>
              <w:bottom w:val="nil"/>
              <w:right w:val="nil"/>
            </w:tcBorders>
          </w:tcPr>
          <w:p w:rsidR="006757CC" w:rsidRDefault="006757CC"/>
        </w:tc>
      </w:tr>
    </w:tbl>
    <w:p w:rsidR="006757CC" w:rsidRDefault="006757CC">
      <w:pPr>
        <w:pStyle w:val="ThinDelim"/>
      </w:pPr>
    </w:p>
    <w:tbl>
      <w:tblPr>
        <w:tblW w:w="0" w:type="auto"/>
        <w:tblLayout w:type="fixed"/>
        <w:tblCellMar>
          <w:left w:w="72" w:type="dxa"/>
          <w:right w:w="72" w:type="dxa"/>
        </w:tblCellMar>
        <w:tblLook w:val="0000"/>
      </w:tblPr>
      <w:tblGrid>
        <w:gridCol w:w="512"/>
        <w:gridCol w:w="5140"/>
        <w:gridCol w:w="640"/>
        <w:gridCol w:w="1360"/>
        <w:gridCol w:w="1360"/>
      </w:tblGrid>
      <w:tr w:rsidR="006757CC">
        <w:tc>
          <w:tcPr>
            <w:tcW w:w="512" w:type="dxa"/>
            <w:tcBorders>
              <w:top w:val="double" w:sz="6" w:space="0" w:color="auto"/>
              <w:left w:val="double" w:sz="6" w:space="0" w:color="auto"/>
              <w:bottom w:val="single" w:sz="6" w:space="0" w:color="auto"/>
              <w:right w:val="single" w:sz="6" w:space="0" w:color="auto"/>
            </w:tcBorders>
          </w:tcPr>
          <w:p w:rsidR="006757CC" w:rsidRDefault="006757CC">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6757CC" w:rsidRDefault="006757CC">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6757CC" w:rsidRDefault="006757CC">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6757CC" w:rsidRDefault="006757CC">
            <w:pPr>
              <w:jc w:val="center"/>
            </w:pPr>
            <w:r>
              <w:t xml:space="preserve"> За  3 мес.2015 г.</w:t>
            </w:r>
          </w:p>
        </w:tc>
        <w:tc>
          <w:tcPr>
            <w:tcW w:w="1360" w:type="dxa"/>
            <w:tcBorders>
              <w:top w:val="double" w:sz="6" w:space="0" w:color="auto"/>
              <w:left w:val="single" w:sz="6" w:space="0" w:color="auto"/>
              <w:bottom w:val="single" w:sz="6" w:space="0" w:color="auto"/>
              <w:right w:val="double" w:sz="6" w:space="0" w:color="auto"/>
            </w:tcBorders>
          </w:tcPr>
          <w:p w:rsidR="006757CC" w:rsidRDefault="006757CC">
            <w:pPr>
              <w:jc w:val="center"/>
            </w:pPr>
            <w:r>
              <w:t xml:space="preserve"> За  3 мес.2014 г.</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6757CC" w:rsidRDefault="006757CC">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center"/>
            </w:pPr>
            <w:r>
              <w:t>5</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Выручка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1 722 037</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2 086 924</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-1 724 933</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-2 137 237</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-2 896</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-50 313</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3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-57 977</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-69 054</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-60 873</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-119 367</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3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3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-2 209</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-3 230</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Прочие доходы</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11 245</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59 932</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-15 282</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-17 756</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-67 119</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-80 421</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3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852</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-149</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2 905</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801</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9 667</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15 432</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Прочее</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-580</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-281</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-55 127</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-64 469</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СПРАВОЧНО:</w:t>
            </w:r>
          </w:p>
        </w:tc>
        <w:tc>
          <w:tcPr>
            <w:tcW w:w="640" w:type="dxa"/>
            <w:tcBorders>
              <w:top w:val="single" w:sz="6" w:space="0" w:color="auto"/>
              <w:left w:val="single" w:sz="6" w:space="0" w:color="auto"/>
              <w:bottom w:val="single" w:sz="6" w:space="0" w:color="auto"/>
              <w:right w:val="single" w:sz="6" w:space="0" w:color="auto"/>
            </w:tcBorders>
          </w:tcPr>
          <w:p w:rsidR="006757CC" w:rsidRDefault="006757CC"/>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3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3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3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-55 127</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-64 469</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-0.055</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-0.064</w:t>
            </w:r>
          </w:p>
        </w:tc>
      </w:tr>
      <w:tr w:rsidR="006757CC">
        <w:tc>
          <w:tcPr>
            <w:tcW w:w="512" w:type="dxa"/>
            <w:tcBorders>
              <w:top w:val="single" w:sz="6" w:space="0" w:color="auto"/>
              <w:left w:val="double" w:sz="6" w:space="0" w:color="auto"/>
              <w:bottom w:val="double" w:sz="6" w:space="0" w:color="auto"/>
              <w:right w:val="single" w:sz="6" w:space="0" w:color="auto"/>
            </w:tcBorders>
          </w:tcPr>
          <w:p w:rsidR="006757CC" w:rsidRDefault="006757CC"/>
        </w:tc>
        <w:tc>
          <w:tcPr>
            <w:tcW w:w="5140" w:type="dxa"/>
            <w:tcBorders>
              <w:top w:val="single" w:sz="6" w:space="0" w:color="auto"/>
              <w:left w:val="single" w:sz="6" w:space="0" w:color="auto"/>
              <w:bottom w:val="double" w:sz="6" w:space="0" w:color="auto"/>
              <w:right w:val="single" w:sz="6" w:space="0" w:color="auto"/>
            </w:tcBorders>
          </w:tcPr>
          <w:p w:rsidR="006757CC" w:rsidRDefault="006757CC">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6757CC" w:rsidRDefault="006757CC">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6757CC" w:rsidRDefault="006757CC"/>
        </w:tc>
        <w:tc>
          <w:tcPr>
            <w:tcW w:w="1360" w:type="dxa"/>
            <w:tcBorders>
              <w:top w:val="single" w:sz="6" w:space="0" w:color="auto"/>
              <w:left w:val="single" w:sz="6" w:space="0" w:color="auto"/>
              <w:bottom w:val="double" w:sz="6" w:space="0" w:color="auto"/>
              <w:right w:val="double" w:sz="6" w:space="0" w:color="auto"/>
            </w:tcBorders>
          </w:tcPr>
          <w:p w:rsidR="006757CC" w:rsidRDefault="006757CC"/>
        </w:tc>
      </w:tr>
    </w:tbl>
    <w:p w:rsidR="006757CC" w:rsidRDefault="006757CC"/>
    <w:p w:rsidR="006757CC" w:rsidRDefault="006757CC">
      <w:pPr>
        <w:ind w:left="200"/>
      </w:pPr>
    </w:p>
    <w:p w:rsidR="006757CC" w:rsidRDefault="006757CC">
      <w:r>
        <w:br w:type="page"/>
      </w:r>
    </w:p>
    <w:p w:rsidR="006757CC" w:rsidRDefault="006757CC">
      <w:pPr>
        <w:pStyle w:val="2"/>
      </w:pPr>
      <w:bookmarkStart w:id="77" w:name="_Toc436741665"/>
      <w:r>
        <w:lastRenderedPageBreak/>
        <w:t>7.3. Консолидированная финансовая отчетность эмитента</w:t>
      </w:r>
      <w:bookmarkEnd w:id="77"/>
    </w:p>
    <w:p w:rsidR="006757CC" w:rsidRDefault="006757CC"/>
    <w:p w:rsidR="006757CC" w:rsidRDefault="006757CC">
      <w:r>
        <w:t>Не указывается в данном отчетном квартале</w:t>
      </w:r>
    </w:p>
    <w:p w:rsidR="006757CC" w:rsidRDefault="006757CC">
      <w:pPr>
        <w:pStyle w:val="2"/>
      </w:pPr>
      <w:bookmarkStart w:id="78" w:name="_Toc436741666"/>
      <w:r>
        <w:t>7.4. Сведения об учетной политике эмитента</w:t>
      </w:r>
      <w:bookmarkEnd w:id="78"/>
    </w:p>
    <w:p w:rsidR="006757CC" w:rsidRDefault="006757CC">
      <w:pPr>
        <w:ind w:left="200"/>
      </w:pPr>
    </w:p>
    <w:p w:rsidR="006757CC" w:rsidRDefault="006757CC">
      <w:pPr>
        <w:ind w:left="200"/>
        <w:rPr>
          <w:rStyle w:val="Subst"/>
        </w:rPr>
      </w:pPr>
      <w:r>
        <w:rPr>
          <w:rStyle w:val="Subst"/>
        </w:rPr>
        <w:t>Информация приводится в приложении к настоящему ежеквартальному отчету</w:t>
      </w:r>
    </w:p>
    <w:p w:rsidR="006757CC" w:rsidRDefault="006757CC" w:rsidP="00DC55EA">
      <w:pPr>
        <w:pStyle w:val="2"/>
        <w:jc w:val="both"/>
      </w:pPr>
      <w:bookmarkStart w:id="79" w:name="_Toc436741667"/>
      <w:r>
        <w:t>7.5. Сведения об общей сумме экспорта, а также о доле, которую составляет экспорт в общем объеме продаж</w:t>
      </w:r>
      <w:bookmarkEnd w:id="79"/>
    </w:p>
    <w:p w:rsidR="006757CC" w:rsidRDefault="006757CC" w:rsidP="00DC55EA">
      <w:pPr>
        <w:ind w:left="200"/>
        <w:jc w:val="both"/>
      </w:pPr>
      <w:r>
        <w:rPr>
          <w:rStyle w:val="Subst"/>
        </w:rPr>
        <w:t>Эмитент не осуществляет экспорт продукции (товаров, работ, услуг)</w:t>
      </w:r>
    </w:p>
    <w:p w:rsidR="006757CC" w:rsidRDefault="006757CC" w:rsidP="00DC55EA">
      <w:pPr>
        <w:pStyle w:val="2"/>
        <w:jc w:val="both"/>
      </w:pPr>
      <w:bookmarkStart w:id="80" w:name="_Toc436741668"/>
      <w: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80"/>
    </w:p>
    <w:p w:rsidR="006757CC" w:rsidRDefault="006757CC" w:rsidP="00DC55EA">
      <w:pPr>
        <w:pStyle w:val="SubHeading"/>
        <w:ind w:left="200"/>
        <w:jc w:val="both"/>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6757CC" w:rsidRDefault="006757CC" w:rsidP="00DC55EA">
      <w:pPr>
        <w:ind w:left="400"/>
        <w:jc w:val="both"/>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6757CC" w:rsidRDefault="006757CC" w:rsidP="00DC55EA">
      <w:pPr>
        <w:pStyle w:val="2"/>
        <w:jc w:val="both"/>
      </w:pPr>
      <w:bookmarkStart w:id="81" w:name="_Toc436741669"/>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1"/>
    </w:p>
    <w:p w:rsidR="006757CC" w:rsidRDefault="006757CC" w:rsidP="00DC55EA">
      <w:pPr>
        <w:ind w:left="200"/>
        <w:jc w:val="both"/>
      </w:pPr>
      <w:r>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6757CC" w:rsidRDefault="006757CC">
      <w:pPr>
        <w:pStyle w:val="1"/>
      </w:pPr>
      <w:bookmarkStart w:id="82" w:name="_Toc436741670"/>
      <w:r>
        <w:t>Раздел VIII. Дополнительные сведения об эмитенте и о размещенных им эмиссионных ценных бумагах</w:t>
      </w:r>
      <w:bookmarkEnd w:id="82"/>
    </w:p>
    <w:p w:rsidR="006757CC" w:rsidRDefault="006757CC">
      <w:pPr>
        <w:pStyle w:val="2"/>
      </w:pPr>
      <w:bookmarkStart w:id="83" w:name="_Toc436741671"/>
      <w:r>
        <w:t>8.1. Дополнительные сведения об эмитенте</w:t>
      </w:r>
      <w:bookmarkEnd w:id="83"/>
    </w:p>
    <w:p w:rsidR="006757CC" w:rsidRDefault="006757CC">
      <w:pPr>
        <w:pStyle w:val="2"/>
      </w:pPr>
      <w:bookmarkStart w:id="84" w:name="_Toc436741672"/>
      <w:r>
        <w:t>8.1.1. Сведения о размере, структуре уставного капитала эмитента</w:t>
      </w:r>
      <w:bookmarkEnd w:id="84"/>
    </w:p>
    <w:p w:rsidR="006757CC" w:rsidRDefault="006757CC" w:rsidP="00DC55EA">
      <w:pPr>
        <w:ind w:left="200"/>
        <w:jc w:val="both"/>
      </w:pPr>
      <w:r>
        <w:t>Размер уставного капитала эмитента на дату окончания отчетного квартала, руб.:</w:t>
      </w:r>
      <w:r>
        <w:rPr>
          <w:rStyle w:val="Subst"/>
        </w:rPr>
        <w:t xml:space="preserve"> 1 010 724</w:t>
      </w:r>
    </w:p>
    <w:p w:rsidR="006757CC" w:rsidRDefault="006757CC" w:rsidP="00DC55EA">
      <w:pPr>
        <w:pStyle w:val="SubHeading"/>
        <w:ind w:left="200"/>
        <w:jc w:val="both"/>
      </w:pPr>
      <w:r>
        <w:t>Обыкновенные акции</w:t>
      </w:r>
    </w:p>
    <w:p w:rsidR="006757CC" w:rsidRDefault="006757CC" w:rsidP="00DC55EA">
      <w:pPr>
        <w:ind w:left="400"/>
        <w:jc w:val="both"/>
      </w:pPr>
      <w:r>
        <w:t>Общая номинальная стоимость:</w:t>
      </w:r>
      <w:r>
        <w:rPr>
          <w:rStyle w:val="Subst"/>
        </w:rPr>
        <w:t xml:space="preserve"> 1 010 724</w:t>
      </w:r>
    </w:p>
    <w:p w:rsidR="006757CC" w:rsidRDefault="006757CC" w:rsidP="00DC55EA">
      <w:pPr>
        <w:ind w:left="400"/>
        <w:jc w:val="both"/>
      </w:pPr>
      <w:r>
        <w:t>Размер доли в УК, %:</w:t>
      </w:r>
      <w:r>
        <w:rPr>
          <w:rStyle w:val="Subst"/>
        </w:rPr>
        <w:t xml:space="preserve"> 100</w:t>
      </w:r>
    </w:p>
    <w:p w:rsidR="006757CC" w:rsidRDefault="006757CC" w:rsidP="00DC55EA">
      <w:pPr>
        <w:pStyle w:val="SubHeading"/>
        <w:ind w:left="200"/>
        <w:jc w:val="both"/>
      </w:pPr>
      <w:r>
        <w:t>Привилегированные</w:t>
      </w:r>
    </w:p>
    <w:p w:rsidR="006757CC" w:rsidRDefault="006757CC" w:rsidP="00DC55EA">
      <w:pPr>
        <w:ind w:left="400"/>
        <w:jc w:val="both"/>
      </w:pPr>
      <w:r>
        <w:t>Общая номинальная стоимость:</w:t>
      </w:r>
      <w:r>
        <w:rPr>
          <w:rStyle w:val="Subst"/>
        </w:rPr>
        <w:t xml:space="preserve"> 0</w:t>
      </w:r>
    </w:p>
    <w:p w:rsidR="006757CC" w:rsidRDefault="006757CC" w:rsidP="00DC55EA">
      <w:pPr>
        <w:ind w:left="400"/>
        <w:jc w:val="both"/>
      </w:pPr>
      <w:r>
        <w:t>Размер доли в УК, %:</w:t>
      </w:r>
      <w:r>
        <w:rPr>
          <w:rStyle w:val="Subst"/>
        </w:rPr>
        <w:t xml:space="preserve"> 0</w:t>
      </w:r>
    </w:p>
    <w:p w:rsidR="006757CC" w:rsidRDefault="006757CC" w:rsidP="00DC55EA">
      <w:pPr>
        <w:ind w:left="200"/>
        <w:jc w:val="both"/>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Величина уставного капитала соответствует учредительным документам эмитента</w:t>
      </w:r>
    </w:p>
    <w:p w:rsidR="006757CC" w:rsidRDefault="006757CC" w:rsidP="00DC55EA">
      <w:pPr>
        <w:ind w:left="200"/>
        <w:jc w:val="both"/>
      </w:pPr>
    </w:p>
    <w:p w:rsidR="006757CC" w:rsidRDefault="006757CC" w:rsidP="00DC55EA">
      <w:pPr>
        <w:pStyle w:val="2"/>
        <w:jc w:val="both"/>
      </w:pPr>
      <w:bookmarkStart w:id="85" w:name="_Toc436741673"/>
      <w:r>
        <w:t>8.1.2. Сведения об изменении размера уставного капитала эмитента</w:t>
      </w:r>
      <w:bookmarkEnd w:id="85"/>
    </w:p>
    <w:p w:rsidR="006757CC" w:rsidRDefault="006757CC">
      <w:pPr>
        <w:ind w:left="200"/>
      </w:pPr>
      <w:r>
        <w:rPr>
          <w:rStyle w:val="Subst"/>
        </w:rPr>
        <w:t>Изменений размера УК за данный период не было</w:t>
      </w:r>
    </w:p>
    <w:p w:rsidR="006757CC" w:rsidRDefault="006757CC" w:rsidP="00DC55EA">
      <w:pPr>
        <w:pStyle w:val="2"/>
        <w:jc w:val="both"/>
      </w:pPr>
      <w:bookmarkStart w:id="86" w:name="_Toc436741674"/>
      <w:r>
        <w:t>8.1.3. Сведения о порядке созыва и проведения собрания (заседания) высшего органа управления эмитента</w:t>
      </w:r>
      <w:bookmarkEnd w:id="86"/>
    </w:p>
    <w:p w:rsidR="006757CC" w:rsidRDefault="006757CC" w:rsidP="00DC55EA">
      <w:pPr>
        <w:ind w:left="200"/>
        <w:jc w:val="both"/>
      </w:pPr>
      <w:r>
        <w:t>Наименование высшего органа управления эмитента:</w:t>
      </w:r>
      <w:r>
        <w:rPr>
          <w:rStyle w:val="Subst"/>
        </w:rPr>
        <w:t xml:space="preserve"> Общее собрание акционеров общества</w:t>
      </w:r>
    </w:p>
    <w:p w:rsidR="006757CC" w:rsidRDefault="006757CC" w:rsidP="00DC55EA">
      <w:pPr>
        <w:ind w:left="200"/>
        <w:jc w:val="both"/>
      </w:pPr>
      <w:r>
        <w:t>Порядок уведомления акционеров (участников) о проведении собрания (заседания) высшего органа управления эмитента:</w:t>
      </w:r>
      <w:r>
        <w:br/>
      </w:r>
      <w:r>
        <w:rPr>
          <w:rStyle w:val="Subst"/>
        </w:rPr>
        <w:t xml:space="preserve">(п.17.4. Устава) 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w:t>
      </w:r>
      <w:r>
        <w:rPr>
          <w:rStyle w:val="Subst"/>
        </w:rPr>
        <w:lastRenderedPageBreak/>
        <w:t>проведения. В случаях, предусмотренных пунктами 2 и 8 статьи 53 Федерального закона «Об акционерных обществах», сообщение о проведении внеочередного общего собрания акционеров должно быть сделано не позднее чем за 70 дней до дня его проведения.</w:t>
      </w:r>
      <w:r>
        <w:rPr>
          <w:rStyle w:val="Subst"/>
        </w:rPr>
        <w:br/>
        <w:t>В указанные сроки 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простым письмом, если решением Совета директоров  при подготовке к общему собранию акционеров не определен иной способ направления этого сообщения в письменной форме.</w:t>
      </w:r>
      <w:r>
        <w:rPr>
          <w:rStyle w:val="Subst"/>
        </w:rPr>
        <w:br/>
        <w:t>В указанные сроки сообщение о проведении общего собрания акционеров должно быть опубликовано в областной газете.</w:t>
      </w:r>
      <w:r>
        <w:rPr>
          <w:rStyle w:val="Subst"/>
        </w:rPr>
        <w:br/>
        <w:t>Информация (материалы), подлежащая в соответствии с законодательством Российской Федерации и настоящим Уставом предоставлению акционерам при подготовке к проведению Общего собрания акционеров, не позднее, чем за 20 дней, а в случае проведения Общего собрания акционеров, повестка дня которого содержит вопрос о реорганизации Общества,  - не позднее, чем за 30 дней до проведения Общего собрания акционеров, должна быть доступна лицам, имеющим право на участие в Общем собрании акционеров, для ознакомления в месте, указанном в сообщении о проведении Общего собрания. По требованию акционеров, Общество не позднее 2 дней обязано предоставить им копии указанных документов.</w:t>
      </w:r>
    </w:p>
    <w:p w:rsidR="006757CC" w:rsidRDefault="006757CC" w:rsidP="00DC55EA">
      <w:pPr>
        <w:ind w:left="200"/>
        <w:jc w:val="both"/>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rPr>
        <w:t xml:space="preserve">(в соответствии с действующим законодательством)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 </w:t>
      </w:r>
      <w:r>
        <w:rPr>
          <w:rStyle w:val="Subst"/>
        </w:rPr>
        <w:br/>
        <w:t>Созыв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общества.</w:t>
      </w:r>
      <w:r>
        <w:rPr>
          <w:rStyle w:val="Subst"/>
        </w:rPr>
        <w:br/>
        <w:t>В течение 5 дней с даты предъявления требования ревизионной комиссии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r>
        <w:rPr>
          <w:rStyle w:val="Subst"/>
        </w:rPr>
        <w:br/>
        <w:t>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3 дней с момента принятия такого решения.</w:t>
      </w:r>
      <w:r>
        <w:rPr>
          <w:rStyle w:val="Subst"/>
        </w:rPr>
        <w:br/>
        <w:t>Решение об отказе в созыве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может быть принято только по основаниям, установленным Федеральным законом “Об акционерных обществах”.</w:t>
      </w:r>
      <w:r>
        <w:rPr>
          <w:rStyle w:val="Subst"/>
        </w:rPr>
        <w:br/>
        <w:t>Решение совета директоров общества об отказе в созыве внеочередного общего собрания акционеров может быть обжаловано в суд.</w:t>
      </w:r>
      <w:r>
        <w:rPr>
          <w:rStyle w:val="Subst"/>
        </w:rPr>
        <w:br/>
        <w:t xml:space="preserve">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 </w:t>
      </w:r>
      <w:r>
        <w:rPr>
          <w:rStyle w:val="Subst"/>
        </w:rPr>
        <w:br/>
        <w:t>Если предлагаемая повестка дня внеочередного общего собрания акционеров содержит вопрос об избрании членов совета директоров общества, то такое общее собрание акционеров должно быть проведено в течение 70 дней с момента представления требования о проведении внеочередного общего собрания акционеров.</w:t>
      </w:r>
      <w:r>
        <w:rPr>
          <w:rStyle w:val="Subst"/>
        </w:rPr>
        <w:br/>
        <w:t xml:space="preserve">Указанное правило распространяется как на случаи, когда предлагаемая повестка дня внеочередного общего собрания акционеров содержит только вопросы о досрочном прекращении всего состава совета директоров общества и об избрании членов совета директоров общества, так и на случаи, когда в предлагаемую повестку дня внесены иные вопросы помимо вышеуказанных. </w:t>
      </w:r>
      <w:r>
        <w:rPr>
          <w:rStyle w:val="Subst"/>
        </w:rPr>
        <w:br/>
        <w:t xml:space="preserve">Для целей настоящего пункта датой представления требования о созыве внеочередного общего собрания акционеров считается дата получения требования обществом. </w:t>
      </w:r>
      <w:r>
        <w:rPr>
          <w:rStyle w:val="Subst"/>
        </w:rPr>
        <w:br/>
        <w:t>В случаях когда в соответствии со ст. 68 - 70 Федерального закона “Об акционерных обществах” совет директоров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общества.</w:t>
      </w:r>
      <w:r>
        <w:rPr>
          <w:rStyle w:val="Subst"/>
        </w:rPr>
        <w:br/>
        <w:t xml:space="preserve">В случаях когда в соответствии с Федеральным законом “Об акционерных обществах” совет директоров общества обязан принять решение о проведении внеочередного общего собрания акционеров для избрания членов совета директоров, такое общее собрание акционеров должно быть проведено в течение 70 дней с момента принятия решения о его проведении советом </w:t>
      </w:r>
      <w:r>
        <w:rPr>
          <w:rStyle w:val="Subst"/>
        </w:rPr>
        <w:lastRenderedPageBreak/>
        <w:t>директоров общества.</w:t>
      </w:r>
      <w:r>
        <w:rPr>
          <w:rStyle w:val="Subst"/>
        </w:rPr>
        <w:br/>
        <w:t>В случае если в течение установленного Федеральным законом “Об акционерных обществах” срока советом директоров общества не принято решение о созыве внеочередного общего собрания акционеров или принято решение об отказе в его созыве, внеочередное общее собрание акционеров может быть созвано органами и лицами, требующими его созыва.</w:t>
      </w:r>
      <w:r>
        <w:rPr>
          <w:rStyle w:val="Subst"/>
        </w:rPr>
        <w:br/>
        <w:t xml:space="preserve">При этом органы и лица, созывающие внеочередное общее собрание акционеров, обладают предусмотренными Федеральным законом “Об акционерных обществах” полномочиями, необходимыми для созыва и проведения общего собрания акционеров. </w:t>
      </w:r>
      <w:r>
        <w:rPr>
          <w:rStyle w:val="Subst"/>
        </w:rPr>
        <w:br/>
        <w:t>В этом случае расходы на подготовку и проведение общего собрания акционеров могут быть возмещены по решению общего собрания акционеров за счет средств общества.</w:t>
      </w:r>
    </w:p>
    <w:p w:rsidR="006757CC" w:rsidRDefault="006757CC" w:rsidP="00DC55EA">
      <w:pPr>
        <w:ind w:left="200"/>
        <w:jc w:val="both"/>
      </w:pPr>
      <w:r>
        <w:t>Порядок определения даты проведения собрания (заседания) высшего органа управления эмитента:</w:t>
      </w:r>
      <w:r>
        <w:br/>
      </w:r>
      <w:r>
        <w:rPr>
          <w:rStyle w:val="Subst"/>
        </w:rPr>
        <w:t>Общество обязано ежегодно проводить годовое общее собрание акционеров в сроки не ранее чем через 2 месяца и не позднее чем через 6 месяцев после окончания финансового года. (п. 14.2. Устава).</w:t>
      </w:r>
    </w:p>
    <w:p w:rsidR="006757CC" w:rsidRDefault="006757CC" w:rsidP="00DC55EA">
      <w:pPr>
        <w:ind w:left="200"/>
        <w:jc w:val="both"/>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rPr>
        <w:t xml:space="preserve">(п.17.2.Устава) 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Общества и выдвинуть кандидатов в Совет директоров Общества, Ревизионную комиссию и счетную комиссию Общества, число которых не может превышать количественный состав соответствующего органа. </w:t>
      </w:r>
      <w:r>
        <w:rPr>
          <w:rStyle w:val="Subst"/>
        </w:rPr>
        <w:br/>
        <w:t xml:space="preserve">Указанные предложения должны быть направлены в Совет директоров Общества не позднее 60 дней после окончания финансового года в письменной форме (заказным письмом или факсом) по почтовому адресу Общества. </w:t>
      </w:r>
      <w:r>
        <w:rPr>
          <w:rStyle w:val="Subst"/>
        </w:rPr>
        <w:br/>
        <w:t>17.3. 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для образования соответствующего органа, Совет директоров Общества вправе включить в повестку дня Общего собрания акционеров вопросы или кандидатов в список кандидатур по своему усмотрению.</w:t>
      </w:r>
    </w:p>
    <w:p w:rsidR="006757CC" w:rsidRDefault="006757CC" w:rsidP="00DC55EA">
      <w:pPr>
        <w:ind w:left="200"/>
        <w:jc w:val="both"/>
      </w:pPr>
      <w: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rPr>
        <w:t>(п.17.5.Устава) Информация (материалы), подлежащая в соответствии с законодательством Российской Федерации и настоящим Уставом предоставлению акционерам при подготовке к проведению Общего собрания акционеров, не позднее, чем за 20 дней, а в случае проведения Общего собрания акционеров, повестка дня которого содержит вопрос о реорганизации Общества,  - не позднее, чем за 30 дней до проведения Общего собрания акционеров, должна быть доступна лицам, имеющим право на участие в Общем собрании акционеров, для ознакомления в месте, указанном в сообщении о проведении Общего собрания. По требованию акционеров, Общество не позднее 2 дней обязано предоставить им копии указанных документов.</w:t>
      </w:r>
    </w:p>
    <w:p w:rsidR="006757CC" w:rsidRDefault="006757CC" w:rsidP="00DC55EA">
      <w:pPr>
        <w:ind w:left="200"/>
        <w:jc w:val="both"/>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rPr>
        <w:t>(Ст.26 “Положения об общем собрании акционеров”): Содержание информации (материалов), подлежащей предо-ставлению лицам, имеюим право на участие в общем собрании акционеров.</w:t>
      </w:r>
      <w:r>
        <w:rPr>
          <w:rStyle w:val="Subst"/>
        </w:rPr>
        <w:br/>
        <w:t>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годовые отчеты, годовая бухгалтерская отчетность, заключение аудитора и заключение ревизионной комиссии общества по результатам проверки финансово-хозяйственной деятельности общества за год, заключение ревизионной комиссии о достоверности данных, содержащихся в годовых отчетах, сведения о кандидате (кандидатах) в совет директоров и ревизионную комиссию общества, в аудиторы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утверждаемых общим собранием акционеров, проекты решений общего собрания акционеров, проект распределения прибыли по результатам финансового года, в том числе выплаты (объявления) дивидендов, выплаты вознаграждения и (или) компенсации расходов членам ревизионной комиссии общества, связанных с исполнением ими своих обязанностей, выплаты вознаграждения и (или) компенсации расходов членам совета директоров общества, связанных с исполнением ими своих обязанностей.</w:t>
      </w:r>
      <w:r>
        <w:rPr>
          <w:rStyle w:val="Subst"/>
        </w:rPr>
        <w:br/>
      </w:r>
      <w:r>
        <w:rPr>
          <w:rStyle w:val="Subst"/>
        </w:rPr>
        <w:br/>
        <w:t>Ст.27 “Положения об общем собрании акционеров”: К сведениям о кандидате (кандидатах) в органы общества, подлежащим предоставлению лицам, имеющим право на участие в общем собрании акционеров, относятся:</w:t>
      </w:r>
      <w:r>
        <w:rPr>
          <w:rStyle w:val="Subst"/>
        </w:rPr>
        <w:br/>
        <w:t>• фамилия, имя и отчество;</w:t>
      </w:r>
      <w:r>
        <w:rPr>
          <w:rStyle w:val="Subst"/>
        </w:rPr>
        <w:br/>
      </w:r>
      <w:r>
        <w:rPr>
          <w:rStyle w:val="Subst"/>
        </w:rPr>
        <w:lastRenderedPageBreak/>
        <w:t>• дата рождения;</w:t>
      </w:r>
      <w:r>
        <w:rPr>
          <w:rStyle w:val="Subst"/>
        </w:rPr>
        <w:br/>
        <w:t>• сведения об образовании, в том числе повышении квалификации (наименование учебного учреждения, дата окончания, специальность);</w:t>
      </w:r>
      <w:r>
        <w:rPr>
          <w:rStyle w:val="Subst"/>
        </w:rPr>
        <w:br/>
        <w:t>• места работы и должности за последние 5 лет;</w:t>
      </w:r>
      <w:r>
        <w:rPr>
          <w:rStyle w:val="Subst"/>
        </w:rPr>
        <w:br/>
        <w:t>• должности, занимаемые в органах других юридических лиц, за последние пять лет;</w:t>
      </w:r>
      <w:r>
        <w:rPr>
          <w:rStyle w:val="Subst"/>
        </w:rPr>
        <w:br/>
        <w:t>• перечень юридических лиц, участником которых является кандидат, с указанием принадлежащих ему акций, долей, паев в уставном (складочном) капитале этих юридических лиц;</w:t>
      </w:r>
      <w:r>
        <w:rPr>
          <w:rStyle w:val="Subst"/>
        </w:rPr>
        <w:br/>
        <w:t>• перечень лиц, по отношению к которым кандидат является аффилированным лицом, с указанием оснований аффилированности.</w:t>
      </w:r>
      <w:r>
        <w:rPr>
          <w:rStyle w:val="Subst"/>
        </w:rPr>
        <w:br/>
        <w:t>Сведения о кандидате в аудиторы общества для утверждения на годовом общем собрании акционеров должны содержать по кандидату:</w:t>
      </w:r>
      <w:r>
        <w:rPr>
          <w:rStyle w:val="Subst"/>
        </w:rPr>
        <w:br/>
        <w:t>• полное фирменное наименование (либо фамилию, имя и отчество);</w:t>
      </w:r>
      <w:r>
        <w:rPr>
          <w:rStyle w:val="Subst"/>
        </w:rPr>
        <w:br/>
        <w:t>• место нахождения и контактные телефоны;</w:t>
      </w:r>
      <w:r>
        <w:rPr>
          <w:rStyle w:val="Subst"/>
        </w:rPr>
        <w:br/>
        <w:t>• номер лицензии, кем и когда выдана;</w:t>
      </w:r>
      <w:r>
        <w:rPr>
          <w:rStyle w:val="Subst"/>
        </w:rPr>
        <w:br/>
        <w:t>• срок действия лицензии;</w:t>
      </w:r>
      <w:r>
        <w:rPr>
          <w:rStyle w:val="Subst"/>
        </w:rPr>
        <w:br/>
        <w:t>• официальным аудитором каких юридических лиц является кандидат.</w:t>
      </w:r>
      <w:r>
        <w:rPr>
          <w:rStyle w:val="Subst"/>
        </w:rPr>
        <w:br/>
      </w:r>
      <w:r>
        <w:rPr>
          <w:rStyle w:val="Subst"/>
        </w:rPr>
        <w:br/>
        <w:t>Ст.28 “Положения об общем собрании акционеров”: Информация (материалы), предусмотренная настоящим параграфом,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w:t>
      </w:r>
      <w:r>
        <w:rPr>
          <w:rStyle w:val="Subst"/>
        </w:rPr>
        <w:br/>
        <w:t>Общество обязано по требованию лица, имеющего право на участие в общем собрании акционеров,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r>
        <w:rPr>
          <w:rStyle w:val="Subst"/>
        </w:rPr>
        <w:br/>
      </w:r>
    </w:p>
    <w:p w:rsidR="006757CC" w:rsidRDefault="006757CC" w:rsidP="00DC55EA">
      <w:pPr>
        <w:pStyle w:val="2"/>
        <w:jc w:val="both"/>
      </w:pPr>
      <w:bookmarkStart w:id="87" w:name="_Toc436741675"/>
      <w:r>
        <w:t>8.1.4. Сведения о коммерческих организациях, в которых эмитент владеет не менее чем пятью процентами уставного (складочного) капитала (паевого фонда) либо не менее чем пятью процентами обыкновенных акций</w:t>
      </w:r>
      <w:bookmarkEnd w:id="87"/>
    </w:p>
    <w:p w:rsidR="006757CC" w:rsidRDefault="006757CC" w:rsidP="00DC55EA">
      <w:pPr>
        <w:ind w:left="200"/>
        <w:jc w:val="both"/>
      </w:pPr>
      <w:r>
        <w:t>Список коммерческих организаций, в которых эмитент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p>
    <w:p w:rsidR="00DC55EA" w:rsidRDefault="00DC55EA" w:rsidP="00DC55EA">
      <w:pPr>
        <w:ind w:left="200"/>
        <w:jc w:val="both"/>
        <w:rPr>
          <w:rStyle w:val="Subst"/>
        </w:rPr>
      </w:pPr>
    </w:p>
    <w:p w:rsidR="006757CC" w:rsidRDefault="006757CC" w:rsidP="00DC55EA">
      <w:pPr>
        <w:ind w:left="200"/>
        <w:jc w:val="both"/>
      </w:pPr>
      <w:r>
        <w:rPr>
          <w:rStyle w:val="Subst"/>
        </w:rPr>
        <w:t>1. Полное фирменное наименование: Закрытое акционерное общество “Полигон”</w:t>
      </w:r>
    </w:p>
    <w:p w:rsidR="006757CC" w:rsidRDefault="006757CC" w:rsidP="00DC55EA">
      <w:pPr>
        <w:spacing w:before="0"/>
        <w:ind w:left="200"/>
        <w:jc w:val="both"/>
      </w:pPr>
      <w:r>
        <w:t>Сокращенное фирменное наименование:</w:t>
      </w:r>
      <w:r>
        <w:rPr>
          <w:rStyle w:val="Subst"/>
        </w:rPr>
        <w:t xml:space="preserve"> ЗАО “Полигон”</w:t>
      </w:r>
    </w:p>
    <w:p w:rsidR="006757CC" w:rsidRDefault="006757CC" w:rsidP="00DC55EA">
      <w:pPr>
        <w:pStyle w:val="SubHeading"/>
        <w:spacing w:before="0"/>
        <w:ind w:left="200"/>
        <w:jc w:val="both"/>
      </w:pPr>
      <w:r>
        <w:t>Место нахождения</w:t>
      </w:r>
    </w:p>
    <w:p w:rsidR="006757CC" w:rsidRDefault="006757CC" w:rsidP="00DC55EA">
      <w:pPr>
        <w:spacing w:before="0"/>
        <w:ind w:left="400"/>
        <w:jc w:val="both"/>
      </w:pPr>
      <w:r>
        <w:rPr>
          <w:rStyle w:val="Subst"/>
        </w:rPr>
        <w:t>644529 Россия, Омская область, Омский район, станция Развязка,</w:t>
      </w:r>
    </w:p>
    <w:p w:rsidR="006757CC" w:rsidRDefault="006757CC" w:rsidP="00DC55EA">
      <w:pPr>
        <w:ind w:left="200"/>
        <w:jc w:val="both"/>
      </w:pPr>
      <w:r>
        <w:t>ИНН:</w:t>
      </w:r>
      <w:r>
        <w:rPr>
          <w:rStyle w:val="Subst"/>
        </w:rPr>
        <w:t xml:space="preserve"> 5504017549</w:t>
      </w:r>
    </w:p>
    <w:p w:rsidR="006757CC" w:rsidRDefault="006757CC" w:rsidP="00DC55EA">
      <w:pPr>
        <w:ind w:left="200"/>
        <w:jc w:val="both"/>
      </w:pPr>
      <w:r>
        <w:t>ОГРН:</w:t>
      </w:r>
      <w:r>
        <w:rPr>
          <w:rStyle w:val="Subst"/>
        </w:rPr>
        <w:t xml:space="preserve"> 1035507002057</w:t>
      </w:r>
    </w:p>
    <w:p w:rsidR="006757CC" w:rsidRDefault="006757CC" w:rsidP="00DC55EA">
      <w:pPr>
        <w:ind w:left="200"/>
        <w:jc w:val="both"/>
      </w:pPr>
      <w:r>
        <w:t>Доля эмитента в уставном капитале коммерческой организации:</w:t>
      </w:r>
      <w:r>
        <w:rPr>
          <w:rStyle w:val="Subst"/>
        </w:rPr>
        <w:t xml:space="preserve"> 23.78%</w:t>
      </w:r>
    </w:p>
    <w:p w:rsidR="006757CC" w:rsidRDefault="006757CC" w:rsidP="00DC55EA">
      <w:pPr>
        <w:ind w:left="200"/>
        <w:jc w:val="both"/>
      </w:pPr>
      <w:r>
        <w:t>Доля принадлежащих эмитенту обыкновенных акций такого акционерного общества:</w:t>
      </w:r>
      <w:r>
        <w:rPr>
          <w:rStyle w:val="Subst"/>
        </w:rPr>
        <w:t xml:space="preserve"> 23.78%</w:t>
      </w:r>
    </w:p>
    <w:p w:rsidR="006757CC" w:rsidRDefault="006757CC" w:rsidP="00DC55EA">
      <w:pPr>
        <w:ind w:left="200"/>
        <w:jc w:val="both"/>
      </w:pPr>
      <w:r>
        <w:t>Доля участия лица в уставном капитале эмитента:</w:t>
      </w:r>
      <w:r>
        <w:rPr>
          <w:rStyle w:val="Subst"/>
        </w:rPr>
        <w:t xml:space="preserve"> 0%</w:t>
      </w:r>
    </w:p>
    <w:p w:rsidR="006757CC" w:rsidRDefault="006757CC" w:rsidP="00DC55EA">
      <w:pPr>
        <w:ind w:left="200"/>
        <w:jc w:val="both"/>
      </w:pPr>
      <w:r>
        <w:t>Доля принадлежащих лицу обыкновенных акций эмитента:</w:t>
      </w:r>
      <w:r>
        <w:rPr>
          <w:rStyle w:val="Subst"/>
        </w:rPr>
        <w:t xml:space="preserve"> 0%</w:t>
      </w:r>
    </w:p>
    <w:p w:rsidR="006757CC" w:rsidRDefault="006757CC" w:rsidP="00DC55EA">
      <w:pPr>
        <w:ind w:left="200"/>
        <w:jc w:val="both"/>
      </w:pPr>
    </w:p>
    <w:p w:rsidR="006757CC" w:rsidRDefault="006757CC">
      <w:pPr>
        <w:pStyle w:val="2"/>
      </w:pPr>
      <w:bookmarkStart w:id="88" w:name="_Toc436741676"/>
      <w:r>
        <w:t>8.1.5. Сведения о существенных сделках, совершенных эмитентом</w:t>
      </w:r>
      <w:bookmarkEnd w:id="88"/>
    </w:p>
    <w:p w:rsidR="006757CC" w:rsidRDefault="006757CC" w:rsidP="00DC55EA">
      <w:pPr>
        <w:ind w:left="200"/>
        <w:jc w:val="both"/>
      </w:pPr>
      <w:r>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последний завершенный отчетный год и за отчетный период, состоящий из трех месяцев текущего года</w:t>
      </w:r>
    </w:p>
    <w:p w:rsidR="00DC55EA" w:rsidRDefault="00DC55EA" w:rsidP="00DC55EA">
      <w:pPr>
        <w:ind w:left="200"/>
        <w:jc w:val="both"/>
      </w:pPr>
    </w:p>
    <w:p w:rsidR="006757CC" w:rsidRDefault="006757CC" w:rsidP="00DC55EA">
      <w:pPr>
        <w:ind w:left="200"/>
        <w:jc w:val="both"/>
      </w:pPr>
      <w:r>
        <w:t>Дата совершения сделки:</w:t>
      </w:r>
      <w:r>
        <w:rPr>
          <w:rStyle w:val="Subst"/>
        </w:rPr>
        <w:t xml:space="preserve"> 14.08.2014</w:t>
      </w:r>
    </w:p>
    <w:p w:rsidR="006757CC" w:rsidRDefault="006757CC" w:rsidP="00DC55EA">
      <w:pPr>
        <w:ind w:left="200"/>
        <w:jc w:val="both"/>
      </w:pPr>
      <w:r>
        <w:t>Вид и предмет сделки:</w:t>
      </w:r>
      <w:r>
        <w:br/>
      </w:r>
      <w:r>
        <w:rPr>
          <w:rStyle w:val="Subst"/>
        </w:rPr>
        <w:t xml:space="preserve">Договор поручительства, по которому ОАО «Омскшина» (Поручитель) обязывается отвечать перед Коммерческим Банком «Гаранти Банк - Москва» (закрытое акционерное общество) (Банк) за </w:t>
      </w:r>
      <w:r>
        <w:rPr>
          <w:rStyle w:val="Subst"/>
        </w:rPr>
        <w:lastRenderedPageBreak/>
        <w:t>надлежащее исполнение ОАО «Кордиант» (Заемщик) всех обязательств, возникших из заключенного между Заемщиком и Банком Кредитного договора № 1034 от 10 июля 2014 г.</w:t>
      </w:r>
    </w:p>
    <w:p w:rsidR="006757CC" w:rsidRDefault="006757CC" w:rsidP="00DC55EA">
      <w:pPr>
        <w:ind w:left="2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ОАО «Омскшина» обязывается отвечать перед Коммерческим Банком «Гаранти Банк - Москва» (закрытое акционерное общество) за надлежащее исполнение ОАО «Кордиант» всех обязательств, возникших из заключенного между Заемщиком и Банком Кредитного договора № 1034 от 10 июля 2014 г. Процентная ставка -  10,45 (Десять целых сорок пять сотых) процентов годовых. Сумма лимита задолженности – 500 000 000 (Пятьсот миллионов) рублей. Срок действия лимита задолженности – с «10» июля 2014 г. по «31» декабря 2015 г. включительно.</w:t>
      </w:r>
    </w:p>
    <w:p w:rsidR="006757CC" w:rsidRDefault="006757CC" w:rsidP="00DC55EA">
      <w:pPr>
        <w:ind w:left="200"/>
        <w:jc w:val="both"/>
      </w:pPr>
      <w:r>
        <w:t>Срок исполнения обязательств по сделке:</w:t>
      </w:r>
      <w:r>
        <w:rPr>
          <w:rStyle w:val="Subst"/>
        </w:rPr>
        <w:t xml:space="preserve"> Поручительство прекращается «30» июня 2016 г., при условии выполнения Заемщиком обязательств по Кредитному договору в полном объеме, а также в иных случаях, установленных законодательством Российской Федерации.</w:t>
      </w:r>
    </w:p>
    <w:p w:rsidR="006757CC" w:rsidRDefault="006757CC" w:rsidP="00DC55EA">
      <w:pPr>
        <w:ind w:left="200"/>
        <w:jc w:val="both"/>
      </w:pPr>
      <w:r>
        <w:t>Стороны и выгодоприобретатели по сделке:</w:t>
      </w:r>
      <w:r>
        <w:rPr>
          <w:rStyle w:val="Subst"/>
        </w:rPr>
        <w:t xml:space="preserve"> Поручитель - Открытое акционерное общество «Омскшина», Банк - Коммерческий Банк «Гаранти Банк - Москва» (закрытое акционерное общество), Выгодоприобретатель - Открытое акционерное общество «Кордиант»</w:t>
      </w:r>
    </w:p>
    <w:p w:rsidR="006757CC" w:rsidRDefault="006757CC" w:rsidP="00DC55EA">
      <w:pPr>
        <w:ind w:left="200"/>
        <w:jc w:val="both"/>
      </w:pPr>
      <w:r>
        <w:t>Размер сделки в денежном выражении:</w:t>
      </w:r>
      <w:r>
        <w:rPr>
          <w:rStyle w:val="Subst"/>
        </w:rPr>
        <w:t xml:space="preserve">  500 000 000 RUR x 1</w:t>
      </w:r>
    </w:p>
    <w:p w:rsidR="006757CC" w:rsidRDefault="006757CC" w:rsidP="00DC55EA">
      <w:pPr>
        <w:ind w:left="200"/>
        <w:jc w:val="both"/>
      </w:pPr>
      <w:r>
        <w:t>Размер сделки в процентах от стоимости активов эмитента:</w:t>
      </w:r>
      <w:r>
        <w:rPr>
          <w:rStyle w:val="Subst"/>
        </w:rPr>
        <w:t xml:space="preserve"> 18.02</w:t>
      </w:r>
    </w:p>
    <w:p w:rsidR="006757CC" w:rsidRDefault="006757CC" w:rsidP="00DC55EA">
      <w:pPr>
        <w:ind w:left="200"/>
        <w:jc w:val="both"/>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2 774 114 000 RUR x 1</w:t>
      </w:r>
    </w:p>
    <w:p w:rsidR="006757CC" w:rsidRDefault="006757CC" w:rsidP="00DC55EA">
      <w:pPr>
        <w:spacing w:before="0"/>
        <w:ind w:left="198"/>
        <w:jc w:val="both"/>
      </w:pPr>
      <w:r>
        <w:rPr>
          <w:rStyle w:val="Subst"/>
        </w:rPr>
        <w:t>Сделка является сделкой, в совершении которой имелась заинтересованность эмитента</w:t>
      </w:r>
    </w:p>
    <w:p w:rsidR="006757CC" w:rsidRDefault="006757CC" w:rsidP="00DC55EA">
      <w:pPr>
        <w:pStyle w:val="SubHeading"/>
        <w:spacing w:before="0"/>
        <w:ind w:left="198"/>
        <w:jc w:val="both"/>
      </w:pPr>
      <w:r>
        <w:t>Сведения об одобрении сделки</w:t>
      </w:r>
    </w:p>
    <w:p w:rsidR="006757CC" w:rsidRDefault="006757CC" w:rsidP="00DC55EA">
      <w:pPr>
        <w:ind w:left="284"/>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6757CC" w:rsidRDefault="006757CC" w:rsidP="00DC55EA">
      <w:pPr>
        <w:ind w:left="284"/>
        <w:jc w:val="both"/>
      </w:pPr>
      <w:r>
        <w:t>Дата принятия решения об одобрении сделки:</w:t>
      </w:r>
      <w:r>
        <w:rPr>
          <w:rStyle w:val="Subst"/>
        </w:rPr>
        <w:t xml:space="preserve"> 27.05.2014</w:t>
      </w:r>
    </w:p>
    <w:p w:rsidR="006757CC" w:rsidRDefault="006757CC" w:rsidP="00DC55EA">
      <w:pPr>
        <w:ind w:left="284"/>
        <w:jc w:val="both"/>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30.05.2014</w:t>
      </w:r>
    </w:p>
    <w:p w:rsidR="006757CC" w:rsidRDefault="006757CC" w:rsidP="00DC55EA">
      <w:pPr>
        <w:ind w:left="284"/>
        <w:jc w:val="both"/>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54</w:t>
      </w:r>
    </w:p>
    <w:p w:rsidR="006757CC" w:rsidRDefault="006757CC">
      <w:pPr>
        <w:ind w:left="200"/>
      </w:pPr>
    </w:p>
    <w:p w:rsidR="006757CC" w:rsidRDefault="006757CC">
      <w:pPr>
        <w:ind w:left="200"/>
      </w:pPr>
    </w:p>
    <w:p w:rsidR="006757CC" w:rsidRDefault="006757CC" w:rsidP="00DC55EA">
      <w:pPr>
        <w:ind w:left="200"/>
        <w:jc w:val="both"/>
      </w:pPr>
      <w:r>
        <w:t>Дата совершения сделки:</w:t>
      </w:r>
      <w:r>
        <w:rPr>
          <w:rStyle w:val="Subst"/>
        </w:rPr>
        <w:t xml:space="preserve"> 27.08.2014</w:t>
      </w:r>
    </w:p>
    <w:p w:rsidR="006757CC" w:rsidRDefault="006757CC" w:rsidP="00DC55EA">
      <w:pPr>
        <w:ind w:left="200"/>
        <w:jc w:val="both"/>
      </w:pPr>
      <w:r>
        <w:t>Вид и предмет сделки:</w:t>
      </w:r>
      <w:r>
        <w:br/>
      </w:r>
      <w:r>
        <w:rPr>
          <w:rStyle w:val="Subst"/>
        </w:rPr>
        <w:t>Дополнительное соглашение к договору поручительства, по которому ОАО «Омскшина» (Поручитель) обязывается отвечать перед Открытым акционерным обществом «Акционерный Банк «РОССИЯ» (Банк) за исполнение ОАО «Кордиант» (Заемщик) всех его обязательств, возникших из заключенного между Заемщиком и Банком Кредитного договора № 02-2-2/1/168/2013 от 20.03.2013 г.</w:t>
      </w:r>
    </w:p>
    <w:p w:rsidR="006757CC" w:rsidRDefault="006757CC" w:rsidP="00DC55EA">
      <w:pPr>
        <w:ind w:left="2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ОАО «Омскшина» обязывается отвечать перед Открытым акционерным обществом «Акционерный Банк «РОССИЯ» за исполнение ОАО «Кордиант» всех его обязательств, возникших из заключенного между Заемщиком и Банком Кредитного договора № 02-2-2/1/168/2013 от 20.03.2013 г. Процентная ставка -  11,2 (Одиннадцать целых две десятых) процентов годовых. Сумма, которой ограничиваются обязательства Поручителя – 1 200 000 000 (Один миллиард двести миллионов) рублей.</w:t>
      </w:r>
    </w:p>
    <w:p w:rsidR="006757CC" w:rsidRDefault="006757CC" w:rsidP="00DC55EA">
      <w:pPr>
        <w:ind w:left="200"/>
        <w:jc w:val="both"/>
      </w:pPr>
      <w:r>
        <w:t>Срок исполнения обязательств по сделке:</w:t>
      </w:r>
      <w:r>
        <w:rPr>
          <w:rStyle w:val="Subst"/>
        </w:rPr>
        <w:t xml:space="preserve"> Поручительство действует с даты подписания и до момента полного исполнения Поручителем всех обязательств по Договору поручительства. По истечении этого срока поручительство прекращается.</w:t>
      </w:r>
    </w:p>
    <w:p w:rsidR="006757CC" w:rsidRDefault="006757CC" w:rsidP="00DC55EA">
      <w:pPr>
        <w:ind w:left="200"/>
        <w:jc w:val="both"/>
      </w:pPr>
      <w:r>
        <w:t>Стороны и выгодоприобретатели по сделке:</w:t>
      </w:r>
      <w:r>
        <w:rPr>
          <w:rStyle w:val="Subst"/>
        </w:rPr>
        <w:t xml:space="preserve"> Поручитель - Открытое акционерное общество «Омскшина», Банк - Открытое акционерное общество «Акционерный Банк «РОССИЯ», Выгодоприобретатель - Открытое акционерное общество «Кордиант»</w:t>
      </w:r>
    </w:p>
    <w:p w:rsidR="006757CC" w:rsidRDefault="006757CC" w:rsidP="00DC55EA">
      <w:pPr>
        <w:ind w:left="200"/>
        <w:jc w:val="both"/>
      </w:pPr>
      <w:r>
        <w:t>Размер сделки в денежном выражении:</w:t>
      </w:r>
      <w:r>
        <w:rPr>
          <w:rStyle w:val="Subst"/>
        </w:rPr>
        <w:t xml:space="preserve">  1 200 000 000 RUR x 1</w:t>
      </w:r>
    </w:p>
    <w:p w:rsidR="006757CC" w:rsidRDefault="006757CC" w:rsidP="00DC55EA">
      <w:pPr>
        <w:ind w:left="200"/>
        <w:jc w:val="both"/>
      </w:pPr>
      <w:r>
        <w:t>Размер сделки в процентах от стоимости активов эмитента:</w:t>
      </w:r>
      <w:r>
        <w:rPr>
          <w:rStyle w:val="Subst"/>
        </w:rPr>
        <w:t xml:space="preserve"> 43.25</w:t>
      </w:r>
    </w:p>
    <w:p w:rsidR="006757CC" w:rsidRDefault="006757CC" w:rsidP="00DC55EA">
      <w:pPr>
        <w:ind w:left="200"/>
        <w:jc w:val="both"/>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2 774 114 000 RUR x 1</w:t>
      </w:r>
    </w:p>
    <w:p w:rsidR="006757CC" w:rsidRDefault="006757CC" w:rsidP="00DC55EA">
      <w:pPr>
        <w:spacing w:before="0"/>
        <w:ind w:left="198"/>
        <w:jc w:val="both"/>
      </w:pPr>
      <w:r>
        <w:rPr>
          <w:rStyle w:val="Subst"/>
        </w:rPr>
        <w:t>Сделка является сделкой, в совершении которой имелась заинтересованность эмитента</w:t>
      </w:r>
    </w:p>
    <w:p w:rsidR="006757CC" w:rsidRDefault="006757CC" w:rsidP="00DC55EA">
      <w:pPr>
        <w:pStyle w:val="SubHeading"/>
        <w:spacing w:before="0"/>
        <w:ind w:left="198"/>
        <w:jc w:val="both"/>
      </w:pPr>
      <w:r>
        <w:lastRenderedPageBreak/>
        <w:t>Сведения об одобрении сделки</w:t>
      </w:r>
    </w:p>
    <w:p w:rsidR="006757CC" w:rsidRDefault="006757CC" w:rsidP="00DC55EA">
      <w:pPr>
        <w:ind w:left="142"/>
      </w:pPr>
      <w:r>
        <w:t>Орган управления эмитента, принявший решение об одобрении сделки:</w:t>
      </w:r>
      <w:r>
        <w:rPr>
          <w:rStyle w:val="Subst"/>
        </w:rPr>
        <w:t xml:space="preserve"> Общее собрание акционеров (участников)</w:t>
      </w:r>
    </w:p>
    <w:p w:rsidR="006757CC" w:rsidRDefault="006757CC" w:rsidP="00DC55EA">
      <w:pPr>
        <w:ind w:left="142"/>
      </w:pPr>
      <w:r>
        <w:t>Дата принятия решения об одобрении сделки:</w:t>
      </w:r>
      <w:r>
        <w:rPr>
          <w:rStyle w:val="Subst"/>
        </w:rPr>
        <w:t xml:space="preserve"> 27.05.2014</w:t>
      </w:r>
    </w:p>
    <w:p w:rsidR="006757CC" w:rsidRDefault="006757CC" w:rsidP="00DC55EA">
      <w:pPr>
        <w:ind w:left="142"/>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30.05.2014</w:t>
      </w:r>
    </w:p>
    <w:p w:rsidR="006757CC" w:rsidRDefault="006757CC" w:rsidP="00DC55EA">
      <w:pPr>
        <w:ind w:left="142"/>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54</w:t>
      </w:r>
    </w:p>
    <w:p w:rsidR="006757CC" w:rsidRDefault="006757CC">
      <w:pPr>
        <w:ind w:left="200"/>
      </w:pPr>
    </w:p>
    <w:p w:rsidR="006757CC" w:rsidRDefault="006757CC">
      <w:pPr>
        <w:ind w:left="200"/>
      </w:pPr>
    </w:p>
    <w:p w:rsidR="006757CC" w:rsidRDefault="006757CC" w:rsidP="00DC55EA">
      <w:pPr>
        <w:spacing w:before="0"/>
        <w:ind w:left="200"/>
        <w:jc w:val="both"/>
      </w:pPr>
      <w:r>
        <w:t>Дата совершения сделки:</w:t>
      </w:r>
      <w:r>
        <w:rPr>
          <w:rStyle w:val="Subst"/>
        </w:rPr>
        <w:t xml:space="preserve"> 16.10.2014</w:t>
      </w:r>
    </w:p>
    <w:p w:rsidR="006757CC" w:rsidRDefault="006757CC" w:rsidP="00DC55EA">
      <w:pPr>
        <w:spacing w:before="0"/>
        <w:ind w:left="200"/>
        <w:jc w:val="both"/>
      </w:pPr>
      <w:r>
        <w:t>Вид и предмет сделки:</w:t>
      </w:r>
      <w:r>
        <w:br/>
      </w:r>
      <w:r>
        <w:rPr>
          <w:rStyle w:val="Subst"/>
        </w:rPr>
        <w:t>Договор поручительства, по которому ОАО «Омскшина» (Поручитель) обязывается отвечать перед Открытым акционерным обществом «Акционерный Банк «РОССИЯ» (Банк) за надлежащее исполнение ОАО «Кордиант» (Должник) всех его обязательств, возникших из заключенного Кредитного договора № 00.02-2-2/01/150/14 от 31 июля 2014 г.</w:t>
      </w:r>
    </w:p>
    <w:p w:rsidR="006757CC" w:rsidRDefault="006757CC" w:rsidP="00DC55EA">
      <w:pPr>
        <w:spacing w:before="0"/>
        <w:ind w:left="2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ОАО «Омскшина» обязывается отвечать перед Открытым акционерным обществом «Акционерный Банк «РОССИЯ» за надлежащее исполнение ОАО «Кордиант» всех его обязательств, возникших из заключенного Кредитного договора № 00.02-2-2/01/150/14 от 31 июля 2014 г. Процентная ставка - 11 (Одиннадцать) процентов годовых. Сумма лимита выдачи – 1 600 000 000 (Один миллиард шестьсот миллионов) рублей. Срок действия лимита выдачи – до «31» июля 2019 г.</w:t>
      </w:r>
    </w:p>
    <w:p w:rsidR="006757CC" w:rsidRDefault="006757CC" w:rsidP="00DC55EA">
      <w:pPr>
        <w:spacing w:before="0"/>
        <w:ind w:left="200"/>
        <w:jc w:val="both"/>
      </w:pPr>
      <w:r>
        <w:t>Срок исполнения обязательств по сделке:</w:t>
      </w:r>
      <w:r>
        <w:rPr>
          <w:rStyle w:val="Subst"/>
        </w:rPr>
        <w:t xml:space="preserve"> Поручительство действует с даты заключения и по «31» июля 2022 г. (включительно). По истечении этого срока поручительство прекращается.</w:t>
      </w:r>
    </w:p>
    <w:p w:rsidR="006757CC" w:rsidRDefault="006757CC" w:rsidP="00DC55EA">
      <w:pPr>
        <w:spacing w:before="0"/>
        <w:ind w:left="200"/>
        <w:jc w:val="both"/>
      </w:pPr>
      <w:r>
        <w:t>Стороны и выгодоприобретатели по сделке:</w:t>
      </w:r>
      <w:r>
        <w:rPr>
          <w:rStyle w:val="Subst"/>
        </w:rPr>
        <w:t xml:space="preserve"> Поручитель - Открытое акционерное общество «Омскшина», Банк - Открытое акционерное общество «Акционерный Банк «РОССИЯ», Выгодоприобретатель - Открытое акционерное общество «Кордиант»</w:t>
      </w:r>
    </w:p>
    <w:p w:rsidR="006757CC" w:rsidRDefault="006757CC" w:rsidP="00DC55EA">
      <w:pPr>
        <w:spacing w:before="0"/>
        <w:ind w:left="200"/>
        <w:jc w:val="both"/>
      </w:pPr>
      <w:r>
        <w:t>Размер сделки в денежном выражении:</w:t>
      </w:r>
      <w:r>
        <w:rPr>
          <w:rStyle w:val="Subst"/>
        </w:rPr>
        <w:t xml:space="preserve">  1 600 000 000 RUR x 1</w:t>
      </w:r>
    </w:p>
    <w:p w:rsidR="006757CC" w:rsidRDefault="006757CC" w:rsidP="00DC55EA">
      <w:pPr>
        <w:spacing w:before="0"/>
        <w:ind w:left="200"/>
        <w:jc w:val="both"/>
      </w:pPr>
      <w:r>
        <w:t>Размер сделки в процентах от стоимости активов эмитента:</w:t>
      </w:r>
      <w:r>
        <w:rPr>
          <w:rStyle w:val="Subst"/>
        </w:rPr>
        <w:t xml:space="preserve"> 57.67</w:t>
      </w:r>
    </w:p>
    <w:p w:rsidR="006757CC" w:rsidRDefault="006757CC" w:rsidP="00DC55EA">
      <w:pPr>
        <w:spacing w:before="0"/>
        <w:ind w:left="200"/>
        <w:jc w:val="both"/>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1 891 714 000 RUR x 1</w:t>
      </w:r>
    </w:p>
    <w:p w:rsidR="006757CC" w:rsidRDefault="006757CC" w:rsidP="00DC55EA">
      <w:pPr>
        <w:spacing w:before="0"/>
        <w:ind w:left="198"/>
        <w:jc w:val="both"/>
      </w:pPr>
      <w:r>
        <w:rPr>
          <w:rStyle w:val="Subst"/>
        </w:rPr>
        <w:t>Сделка является сделкой, в совершении которой имелась заинтересованность эмитента</w:t>
      </w:r>
    </w:p>
    <w:p w:rsidR="006757CC" w:rsidRDefault="006757CC" w:rsidP="00DC55EA">
      <w:pPr>
        <w:pStyle w:val="SubHeading"/>
        <w:spacing w:before="0"/>
        <w:ind w:left="198"/>
        <w:jc w:val="both"/>
      </w:pPr>
      <w:r>
        <w:t>Сведения об одобрении сделки</w:t>
      </w:r>
    </w:p>
    <w:p w:rsidR="006757CC" w:rsidRDefault="006757CC" w:rsidP="00DC55EA">
      <w:pPr>
        <w:spacing w:before="0"/>
        <w:ind w:left="142"/>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6757CC" w:rsidRDefault="006757CC" w:rsidP="00DC55EA">
      <w:pPr>
        <w:spacing w:before="0"/>
        <w:ind w:left="142"/>
        <w:jc w:val="both"/>
      </w:pPr>
      <w:r>
        <w:t>Дата принятия решения об одобрении сделки:</w:t>
      </w:r>
      <w:r>
        <w:rPr>
          <w:rStyle w:val="Subst"/>
        </w:rPr>
        <w:t xml:space="preserve"> 07.10.2014</w:t>
      </w:r>
    </w:p>
    <w:p w:rsidR="006757CC" w:rsidRDefault="006757CC" w:rsidP="00DC55EA">
      <w:pPr>
        <w:spacing w:before="0"/>
        <w:ind w:left="142"/>
        <w:jc w:val="both"/>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08.10.2014</w:t>
      </w:r>
    </w:p>
    <w:p w:rsidR="006757CC" w:rsidRDefault="006757CC" w:rsidP="00DC55EA">
      <w:pPr>
        <w:spacing w:before="0"/>
        <w:ind w:left="142"/>
        <w:jc w:val="both"/>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55</w:t>
      </w:r>
    </w:p>
    <w:p w:rsidR="006757CC" w:rsidRDefault="006757CC" w:rsidP="00DC55EA">
      <w:pPr>
        <w:spacing w:before="0"/>
        <w:ind w:left="200"/>
      </w:pPr>
    </w:p>
    <w:p w:rsidR="006757CC" w:rsidRDefault="006757CC">
      <w:pPr>
        <w:ind w:left="200"/>
      </w:pPr>
    </w:p>
    <w:p w:rsidR="006757CC" w:rsidRDefault="006757CC" w:rsidP="00DC55EA">
      <w:pPr>
        <w:ind w:left="200"/>
        <w:jc w:val="both"/>
      </w:pPr>
      <w:r>
        <w:t>Дата совершения сделки:</w:t>
      </w:r>
      <w:r>
        <w:rPr>
          <w:rStyle w:val="Subst"/>
        </w:rPr>
        <w:t xml:space="preserve"> 16.10.2014</w:t>
      </w:r>
    </w:p>
    <w:p w:rsidR="006757CC" w:rsidRDefault="006757CC" w:rsidP="00DC55EA">
      <w:pPr>
        <w:ind w:left="200"/>
        <w:jc w:val="both"/>
      </w:pPr>
      <w:r>
        <w:t>Вид и предмет сделки:</w:t>
      </w:r>
      <w:r>
        <w:br/>
      </w:r>
      <w:r>
        <w:rPr>
          <w:rStyle w:val="Subst"/>
        </w:rPr>
        <w:t>Договор поручительства, по которому ОАО «Омскшина» (Поручитель) обязывается отвечать перед Открытым акционерным обществом «Акционерный Банк «РОССИЯ» (Банк) за надлежащее исполнение ОАО «Кордиант» (Должник) всех его обязательств, возникших из заключенного между Заемщиком и Банком Кредитного договора № 00.02-2-2/01/151/14 от 31 июля 2014 г.</w:t>
      </w:r>
    </w:p>
    <w:p w:rsidR="006757CC" w:rsidRDefault="006757CC" w:rsidP="00DC55EA">
      <w:pPr>
        <w:ind w:left="2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ОАО «Омскшина» обязывается отвечать перед Открытым акционерным обществом «Акционерный Банк «РОССИЯ» за надлежащее исполнение ОАО «Кордиант» всех его обязательств, возникших из заключенного Кредитного договора № 00.02-2-2/01/151/14 от 31 июля 2014 г. Процентная ставка - 11 (Одиннадцать) процентов годовых. Сумма лимита выдачи – 3 000 000 000 (Три миллиарда) рублей. Срок действия лимита выдачи – до «30» июля 2021 г.</w:t>
      </w:r>
      <w:r>
        <w:rPr>
          <w:rStyle w:val="Subst"/>
        </w:rPr>
        <w:br/>
        <w:t xml:space="preserve">Срок исполнения обязательств по сделке: Поручительство действует с даты заключения и по </w:t>
      </w:r>
      <w:r>
        <w:rPr>
          <w:rStyle w:val="Subst"/>
        </w:rPr>
        <w:lastRenderedPageBreak/>
        <w:t>«30» июля 2024 г. (включительно). По истечении этого срока поручительство прекращается.</w:t>
      </w:r>
    </w:p>
    <w:p w:rsidR="006757CC" w:rsidRDefault="006757CC" w:rsidP="00DC55EA">
      <w:pPr>
        <w:ind w:left="200"/>
        <w:jc w:val="both"/>
      </w:pPr>
      <w:r>
        <w:t>Срок исполнения обязательств по сделке:</w:t>
      </w:r>
      <w:r>
        <w:rPr>
          <w:rStyle w:val="Subst"/>
        </w:rPr>
        <w:t xml:space="preserve"> Поручительство действует с даты заключения и по «30» июля 2024 г. (включительно). По истечении этого срока поручительство прекращается.</w:t>
      </w:r>
    </w:p>
    <w:p w:rsidR="006757CC" w:rsidRDefault="006757CC" w:rsidP="00DC55EA">
      <w:pPr>
        <w:ind w:left="200"/>
        <w:jc w:val="both"/>
      </w:pPr>
      <w:r>
        <w:t>Стороны и выгодоприобретатели по сделке:</w:t>
      </w:r>
      <w:r>
        <w:rPr>
          <w:rStyle w:val="Subst"/>
        </w:rPr>
        <w:t xml:space="preserve"> Поручитель - Открытое акционерное общество «Омскшина», Банк - Открытое акционерное общество «Акционерный Банк «РОССИЯ», Выгодоприобретатель - Открытое акционерное общество «Кордиант»</w:t>
      </w:r>
    </w:p>
    <w:p w:rsidR="006757CC" w:rsidRDefault="006757CC" w:rsidP="00DC55EA">
      <w:pPr>
        <w:ind w:left="200"/>
        <w:jc w:val="both"/>
      </w:pPr>
      <w:r>
        <w:t>Размер сделки в денежном выражении:</w:t>
      </w:r>
      <w:r>
        <w:rPr>
          <w:rStyle w:val="Subst"/>
        </w:rPr>
        <w:t xml:space="preserve">  3 000 000 000 RUR x 1</w:t>
      </w:r>
    </w:p>
    <w:p w:rsidR="006757CC" w:rsidRDefault="006757CC" w:rsidP="00DC55EA">
      <w:pPr>
        <w:ind w:left="200"/>
        <w:jc w:val="both"/>
      </w:pPr>
      <w:r>
        <w:t>Размер сделки в процентах от стоимости активов эмитента:</w:t>
      </w:r>
      <w:r>
        <w:rPr>
          <w:rStyle w:val="Subst"/>
        </w:rPr>
        <w:t xml:space="preserve"> 108.14</w:t>
      </w:r>
    </w:p>
    <w:p w:rsidR="006757CC" w:rsidRDefault="006757CC" w:rsidP="00DC55EA">
      <w:pPr>
        <w:ind w:left="200"/>
        <w:jc w:val="both"/>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1 891 714 000 RUR x 1</w:t>
      </w:r>
    </w:p>
    <w:p w:rsidR="006757CC" w:rsidRDefault="006757CC" w:rsidP="00DC55EA">
      <w:pPr>
        <w:spacing w:before="0"/>
        <w:ind w:left="198"/>
        <w:jc w:val="both"/>
      </w:pPr>
      <w:r>
        <w:rPr>
          <w:rStyle w:val="Subst"/>
        </w:rPr>
        <w:t>Сделка является сделкой, в совершении которой имелась заинтересованность эмитента</w:t>
      </w:r>
    </w:p>
    <w:p w:rsidR="006757CC" w:rsidRDefault="006757CC" w:rsidP="00DC55EA">
      <w:pPr>
        <w:pStyle w:val="SubHeading"/>
        <w:spacing w:before="0"/>
        <w:ind w:left="198"/>
        <w:jc w:val="both"/>
      </w:pPr>
      <w:r>
        <w:t>Сведения об одобрении сделки</w:t>
      </w:r>
    </w:p>
    <w:p w:rsidR="006757CC" w:rsidRDefault="006757CC" w:rsidP="00DC55EA">
      <w:pPr>
        <w:ind w:left="142"/>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6757CC" w:rsidRDefault="006757CC" w:rsidP="00DC55EA">
      <w:pPr>
        <w:ind w:left="142"/>
        <w:jc w:val="both"/>
      </w:pPr>
      <w:r>
        <w:t>Дата принятия решения об одобрении сделки:</w:t>
      </w:r>
      <w:r>
        <w:rPr>
          <w:rStyle w:val="Subst"/>
        </w:rPr>
        <w:t xml:space="preserve"> 07.10.2014</w:t>
      </w:r>
    </w:p>
    <w:p w:rsidR="006757CC" w:rsidRDefault="006757CC" w:rsidP="00DC55EA">
      <w:pPr>
        <w:ind w:left="142"/>
        <w:jc w:val="both"/>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08.10.2014</w:t>
      </w:r>
    </w:p>
    <w:p w:rsidR="006757CC" w:rsidRDefault="006757CC" w:rsidP="00DC55EA">
      <w:pPr>
        <w:ind w:left="142"/>
        <w:jc w:val="both"/>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55</w:t>
      </w:r>
    </w:p>
    <w:p w:rsidR="006757CC" w:rsidRDefault="006757CC" w:rsidP="00DC55EA">
      <w:pPr>
        <w:ind w:left="200"/>
        <w:jc w:val="both"/>
      </w:pPr>
    </w:p>
    <w:p w:rsidR="006757CC" w:rsidRDefault="006757CC">
      <w:pPr>
        <w:ind w:left="200"/>
      </w:pPr>
    </w:p>
    <w:p w:rsidR="006757CC" w:rsidRDefault="006757CC" w:rsidP="00DC55EA">
      <w:pPr>
        <w:ind w:left="200"/>
        <w:jc w:val="both"/>
      </w:pPr>
      <w:r>
        <w:t>Дата совершения сделки:</w:t>
      </w:r>
      <w:r>
        <w:rPr>
          <w:rStyle w:val="Subst"/>
        </w:rPr>
        <w:t xml:space="preserve"> 22.12.2014</w:t>
      </w:r>
    </w:p>
    <w:p w:rsidR="006757CC" w:rsidRDefault="006757CC" w:rsidP="00DC55EA">
      <w:pPr>
        <w:ind w:left="200"/>
        <w:jc w:val="both"/>
      </w:pPr>
      <w:r>
        <w:t>Вид и предмет сделки:</w:t>
      </w:r>
      <w:r>
        <w:br/>
      </w:r>
      <w:r>
        <w:rPr>
          <w:rStyle w:val="Subst"/>
        </w:rPr>
        <w:t>Дополнительное соглашение к договору поручительства между ОАО «Омскшина» (Поручитель) и Коммерческим Банком «Гаранти Банк - Москва» (закрытое акционерное общество) (Банк) для обеспечения обязательств ОАО «Кордиант» (Заемщик) по Кредитному договору № 1034 от 10 июля 2014 г.</w:t>
      </w:r>
    </w:p>
    <w:p w:rsidR="006757CC" w:rsidRDefault="006757CC" w:rsidP="00DC55EA">
      <w:pPr>
        <w:ind w:left="2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ОАО «Омскшина» (Поручитель) обязуется отвечать перед Коммерческим Банком «Гаранти Банк - Москва» (закрытое акционерное общество) (Банк) за надлежащее исполнение ОАО «Кордиант» (Заемщик) всех обязательств, возникших из заключенного между Заемщиком и Банком Кредитного договора № 1034 от 10 июля 2014 г.</w:t>
      </w:r>
      <w:r>
        <w:rPr>
          <w:rStyle w:val="Subst"/>
        </w:rPr>
        <w:br/>
        <w:t>Поручителю хорошо известны все условия Кредитного договора, в том числе:</w:t>
      </w:r>
      <w:r>
        <w:rPr>
          <w:rStyle w:val="Subst"/>
        </w:rPr>
        <w:br/>
        <w:t xml:space="preserve">- сумма лимита задолженности – 500 000 000 (Пятьсот миллионов 00/100) рублей; </w:t>
      </w:r>
      <w:r>
        <w:rPr>
          <w:rStyle w:val="Subst"/>
        </w:rPr>
        <w:br/>
        <w:t>- срок действия лимита задолженности – с 10 июля 2014 г. по 31 декабря 2015 г.включительно;</w:t>
      </w:r>
      <w:r>
        <w:rPr>
          <w:rStyle w:val="Subst"/>
        </w:rPr>
        <w:br/>
        <w:t xml:space="preserve">- проценты за пользование кредитом – 11,95 (Одиннадцать целых девяносто пять сотых) %   годовых;  </w:t>
      </w:r>
      <w:r>
        <w:rPr>
          <w:rStyle w:val="Subst"/>
        </w:rPr>
        <w:br/>
        <w:t xml:space="preserve">- пени за просрочку возврата кредита и/или уплаты процентов - в размере двойной процентной ставки рефинансирования Банка России на сумму просроченной задолженности за каждый календарный день просрочки. </w:t>
      </w:r>
      <w:r>
        <w:rPr>
          <w:rStyle w:val="Subst"/>
        </w:rPr>
        <w:br/>
        <w:t xml:space="preserve">Поручителю хорошо известны все иные условия Кредитного договора, в том числе порядок расчетов, права и обязанности сторон, право Банка на изменение процентной ставки за пользование кредитом в одностороннем порядке, право Банка на изменение срока действия и/или суммы лимита задолженности в одностороннем порядке, ответственность сторон, срок и условия действия Кредитного договора. </w:t>
      </w:r>
      <w:r>
        <w:rPr>
          <w:rStyle w:val="Subst"/>
        </w:rPr>
        <w:br/>
        <w:t>Изменение ставки процентов за пользование кредитом – применяется к отношениям Сторон с 19 ноября 2014 года.</w:t>
      </w:r>
    </w:p>
    <w:p w:rsidR="006757CC" w:rsidRDefault="006757CC" w:rsidP="00DC55EA">
      <w:pPr>
        <w:ind w:left="200"/>
        <w:jc w:val="both"/>
      </w:pPr>
      <w:r>
        <w:t>Срок исполнения обязательств по сделке:</w:t>
      </w:r>
      <w:r>
        <w:rPr>
          <w:rStyle w:val="Subst"/>
        </w:rPr>
        <w:t xml:space="preserve"> Поручительство прекращается «01» июля 2016 г., при условии выполнения Заемщиком обязательств по Кредитному договору в полном объеме, а также в иных случаях, установленных законодательством Российской Федерации.</w:t>
      </w:r>
    </w:p>
    <w:p w:rsidR="006757CC" w:rsidRDefault="006757CC" w:rsidP="00DC55EA">
      <w:pPr>
        <w:ind w:left="200"/>
        <w:jc w:val="both"/>
      </w:pPr>
      <w:r>
        <w:t>Стороны и выгодоприобретатели по сделке:</w:t>
      </w:r>
      <w:r>
        <w:rPr>
          <w:rStyle w:val="Subst"/>
        </w:rPr>
        <w:t xml:space="preserve"> Поручитель - Открытое акционерное общество «Омскшина», Банк - Коммерческий Банк «Гаранти Банк - Москва» (закрытое акционерное общество), Выгодоприобретатель - Открытое акционерное общество «Кордиант»</w:t>
      </w:r>
    </w:p>
    <w:p w:rsidR="006757CC" w:rsidRDefault="006757CC" w:rsidP="00DC55EA">
      <w:pPr>
        <w:ind w:left="200"/>
        <w:jc w:val="both"/>
      </w:pPr>
      <w:r>
        <w:t>Размер сделки в денежном выражении:</w:t>
      </w:r>
      <w:r>
        <w:rPr>
          <w:rStyle w:val="Subst"/>
        </w:rPr>
        <w:t xml:space="preserve">  500 000 000 RUR x 1</w:t>
      </w:r>
    </w:p>
    <w:p w:rsidR="006757CC" w:rsidRDefault="006757CC" w:rsidP="00DC55EA">
      <w:pPr>
        <w:ind w:left="200"/>
        <w:jc w:val="both"/>
      </w:pPr>
      <w:r>
        <w:t>Размер сделки в процентах от стоимости активов эмитента:</w:t>
      </w:r>
      <w:r>
        <w:rPr>
          <w:rStyle w:val="Subst"/>
        </w:rPr>
        <w:t xml:space="preserve"> 26.43</w:t>
      </w:r>
    </w:p>
    <w:p w:rsidR="006757CC" w:rsidRDefault="006757CC" w:rsidP="00DC55EA">
      <w:pPr>
        <w:spacing w:before="0"/>
        <w:ind w:left="198"/>
        <w:jc w:val="both"/>
      </w:pPr>
      <w:r>
        <w:t xml:space="preserve">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w:t>
      </w:r>
      <w:r>
        <w:lastRenderedPageBreak/>
        <w:t>отчетность в соответствии с законодательством Российской Федерации:</w:t>
      </w:r>
      <w:r>
        <w:rPr>
          <w:rStyle w:val="Subst"/>
        </w:rPr>
        <w:t xml:space="preserve">  1 891 714 000 RUR x 1</w:t>
      </w:r>
    </w:p>
    <w:p w:rsidR="006757CC" w:rsidRDefault="006757CC" w:rsidP="00DC55EA">
      <w:pPr>
        <w:spacing w:before="0"/>
        <w:ind w:left="198"/>
        <w:jc w:val="both"/>
      </w:pPr>
      <w:r>
        <w:rPr>
          <w:rStyle w:val="Subst"/>
        </w:rPr>
        <w:t>Сделка является сделкой, в совершении которой имелась заинтересованность эмитента</w:t>
      </w:r>
    </w:p>
    <w:p w:rsidR="006757CC" w:rsidRDefault="006757CC" w:rsidP="00DC55EA">
      <w:pPr>
        <w:pStyle w:val="SubHeading"/>
        <w:spacing w:before="0"/>
        <w:ind w:left="198"/>
        <w:jc w:val="both"/>
      </w:pPr>
      <w:r>
        <w:t>Сведения об одобрении сделки</w:t>
      </w:r>
    </w:p>
    <w:p w:rsidR="006757CC" w:rsidRDefault="006757CC" w:rsidP="00DC55EA">
      <w:pPr>
        <w:ind w:left="142"/>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6757CC" w:rsidRDefault="006757CC" w:rsidP="00DC55EA">
      <w:pPr>
        <w:ind w:left="142"/>
        <w:jc w:val="both"/>
      </w:pPr>
      <w:r>
        <w:t>Дата принятия решения об одобрении сделки:</w:t>
      </w:r>
      <w:r>
        <w:rPr>
          <w:rStyle w:val="Subst"/>
        </w:rPr>
        <w:t xml:space="preserve"> 12.12.2014</w:t>
      </w:r>
    </w:p>
    <w:p w:rsidR="006757CC" w:rsidRDefault="006757CC" w:rsidP="00DC55EA">
      <w:pPr>
        <w:ind w:left="142"/>
        <w:jc w:val="both"/>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17.12.2014</w:t>
      </w:r>
    </w:p>
    <w:p w:rsidR="006757CC" w:rsidRDefault="006757CC" w:rsidP="00DC55EA">
      <w:pPr>
        <w:ind w:left="142"/>
        <w:jc w:val="both"/>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56</w:t>
      </w:r>
    </w:p>
    <w:p w:rsidR="006757CC" w:rsidRDefault="006757CC">
      <w:pPr>
        <w:ind w:left="200"/>
      </w:pPr>
    </w:p>
    <w:p w:rsidR="006757CC" w:rsidRDefault="006757CC">
      <w:pPr>
        <w:ind w:left="200"/>
      </w:pPr>
    </w:p>
    <w:p w:rsidR="006757CC" w:rsidRDefault="006757CC" w:rsidP="00DC55EA">
      <w:pPr>
        <w:ind w:left="200"/>
        <w:jc w:val="both"/>
      </w:pPr>
      <w:r>
        <w:t>Дата совершения сделки:</w:t>
      </w:r>
      <w:r>
        <w:rPr>
          <w:rStyle w:val="Subst"/>
        </w:rPr>
        <w:t xml:space="preserve"> 30.12.2014</w:t>
      </w:r>
    </w:p>
    <w:p w:rsidR="006757CC" w:rsidRDefault="006757CC" w:rsidP="00DC55EA">
      <w:pPr>
        <w:ind w:left="200"/>
        <w:jc w:val="both"/>
      </w:pPr>
      <w:r>
        <w:t>Вид и предмет сделки:</w:t>
      </w:r>
      <w:r>
        <w:br/>
      </w:r>
      <w:r>
        <w:rPr>
          <w:rStyle w:val="Subst"/>
        </w:rPr>
        <w:t>Договор поручительства между ОАО «Омскшина» (Поручитель) и Закрытым акционерным обществом «ЮниКредит Банк» (Банк) для обеспечения обязательств Открытого акционерного общества «Кордиант» по кредитным договорам, заключаемым в рамках Генерального соглашения от «23» сентября 2014 г.</w:t>
      </w:r>
    </w:p>
    <w:p w:rsidR="006757CC" w:rsidRDefault="006757CC" w:rsidP="00DC55EA">
      <w:pPr>
        <w:ind w:left="2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ОАО «Омскшина» (Поручитель) обязуется перед Закрытым акционерным обществом «ЮниКредит Банк» (Банк) отвечать солидарно с Открытым акционерным обществом «Кордиант» (Заемщик) в том же объеме, что и Заемщик, и выплачивать Банку по его первому требованию любые суммы, которые причитаются к уплате Банку Заемщиком, в случае если Заемщик не произведет какой-либо платеж в погашение задолженности в соответствии с условиями одного, нескольких или всех Кредитных Договоров в рамках Генерального Соглашения об общих условиях предоставления Закрытым акционерным обществом «ЮниКредит Банк» денежных средств Открытому акционерному обществу «Кордиант» от «23» сентября 2014 г. (далее – Генеральное Соглашение), заключенного между Заемщиком и Банком. Предел ответственности Поручителя по Договору поручительства составляет – 650 000 000 (Шестьсот пятьдесят миллионов) рублей.</w:t>
      </w:r>
    </w:p>
    <w:p w:rsidR="006757CC" w:rsidRDefault="006757CC" w:rsidP="00DC55EA">
      <w:pPr>
        <w:ind w:left="200"/>
        <w:jc w:val="both"/>
      </w:pPr>
      <w:r>
        <w:t>Срок исполнения обязательств по сделке:</w:t>
      </w:r>
      <w:r>
        <w:rPr>
          <w:rStyle w:val="Subst"/>
        </w:rPr>
        <w:t xml:space="preserve"> Договор поручительства считается заключенным с даты его подписания сторонами и действует в течение срока, оканчивающегося через три года, в которую все кредиты должны быть погашены полностью по условиям Генерального Соглашения.</w:t>
      </w:r>
    </w:p>
    <w:p w:rsidR="006757CC" w:rsidRDefault="006757CC" w:rsidP="00DC55EA">
      <w:pPr>
        <w:ind w:left="200"/>
        <w:jc w:val="both"/>
      </w:pPr>
      <w:r>
        <w:t>Стороны и выгодоприобретатели по сделке:</w:t>
      </w:r>
      <w:r>
        <w:rPr>
          <w:rStyle w:val="Subst"/>
        </w:rPr>
        <w:t xml:space="preserve"> Поручитель - Открытое акционерное общество «Омскшина», Банк - Закрытое акционерное обществом «ЮниКредит Банк», Выгодоприобретатель (Заемщик) - Открытое акционерное общество «Кордиант».</w:t>
      </w:r>
    </w:p>
    <w:p w:rsidR="006757CC" w:rsidRDefault="006757CC" w:rsidP="00DC55EA">
      <w:pPr>
        <w:ind w:left="200"/>
        <w:jc w:val="both"/>
      </w:pPr>
      <w:r>
        <w:t>Размер сделки в денежном выражении:</w:t>
      </w:r>
      <w:r>
        <w:rPr>
          <w:rStyle w:val="Subst"/>
        </w:rPr>
        <w:t xml:space="preserve">  650 000 000 RUR x 1</w:t>
      </w:r>
    </w:p>
    <w:p w:rsidR="006757CC" w:rsidRDefault="006757CC" w:rsidP="00DC55EA">
      <w:pPr>
        <w:ind w:left="200"/>
        <w:jc w:val="both"/>
      </w:pPr>
      <w:r>
        <w:t>Размер сделки в процентах от стоимости активов эмитента:</w:t>
      </w:r>
      <w:r>
        <w:rPr>
          <w:rStyle w:val="Subst"/>
        </w:rPr>
        <w:t xml:space="preserve"> 34.36</w:t>
      </w:r>
    </w:p>
    <w:p w:rsidR="006757CC" w:rsidRDefault="006757CC" w:rsidP="00DC55EA">
      <w:pPr>
        <w:ind w:left="200"/>
        <w:jc w:val="both"/>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1 891 714 000 RUR x 1</w:t>
      </w:r>
    </w:p>
    <w:p w:rsidR="006757CC" w:rsidRDefault="006757CC" w:rsidP="00DC55EA">
      <w:pPr>
        <w:ind w:left="200"/>
        <w:jc w:val="both"/>
      </w:pPr>
    </w:p>
    <w:p w:rsidR="006757CC" w:rsidRDefault="006757CC" w:rsidP="00DC55EA">
      <w:pPr>
        <w:spacing w:before="0"/>
        <w:ind w:left="198"/>
        <w:jc w:val="both"/>
      </w:pPr>
      <w:r>
        <w:rPr>
          <w:rStyle w:val="Subst"/>
        </w:rPr>
        <w:t>Сделка является сделкой, в совершении которой имелась заинтересованность эмитента</w:t>
      </w:r>
    </w:p>
    <w:p w:rsidR="006757CC" w:rsidRDefault="006757CC" w:rsidP="00DC55EA">
      <w:pPr>
        <w:pStyle w:val="SubHeading"/>
        <w:spacing w:before="0"/>
        <w:ind w:left="198"/>
        <w:jc w:val="both"/>
      </w:pPr>
      <w:r>
        <w:t>Сведения об одобрении сделки</w:t>
      </w:r>
    </w:p>
    <w:p w:rsidR="006757CC" w:rsidRDefault="006757CC" w:rsidP="00DC55EA">
      <w:pPr>
        <w:ind w:left="142"/>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6757CC" w:rsidRDefault="006757CC" w:rsidP="00DC55EA">
      <w:pPr>
        <w:ind w:left="142"/>
        <w:jc w:val="both"/>
      </w:pPr>
      <w:r>
        <w:t>Дата принятия решения об одобрении сделки:</w:t>
      </w:r>
      <w:r>
        <w:rPr>
          <w:rStyle w:val="Subst"/>
        </w:rPr>
        <w:t xml:space="preserve"> 12.12.2014</w:t>
      </w:r>
    </w:p>
    <w:p w:rsidR="006757CC" w:rsidRDefault="006757CC" w:rsidP="00DC55EA">
      <w:pPr>
        <w:ind w:left="142"/>
        <w:jc w:val="both"/>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17.12.2014</w:t>
      </w:r>
    </w:p>
    <w:p w:rsidR="006757CC" w:rsidRDefault="006757CC" w:rsidP="00DC55EA">
      <w:pPr>
        <w:ind w:left="142"/>
        <w:jc w:val="both"/>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56</w:t>
      </w:r>
    </w:p>
    <w:p w:rsidR="006757CC" w:rsidRDefault="006757CC">
      <w:pPr>
        <w:ind w:left="200"/>
      </w:pPr>
    </w:p>
    <w:p w:rsidR="006757CC" w:rsidRDefault="006757CC">
      <w:pPr>
        <w:ind w:left="200"/>
      </w:pPr>
    </w:p>
    <w:p w:rsidR="006757CC" w:rsidRDefault="006757CC" w:rsidP="00DC55EA">
      <w:pPr>
        <w:ind w:left="200"/>
        <w:jc w:val="both"/>
      </w:pPr>
      <w:r>
        <w:t>Дата совершения сделки:</w:t>
      </w:r>
      <w:r>
        <w:rPr>
          <w:rStyle w:val="Subst"/>
        </w:rPr>
        <w:t xml:space="preserve"> 30.12.2014</w:t>
      </w:r>
    </w:p>
    <w:p w:rsidR="006757CC" w:rsidRDefault="006757CC" w:rsidP="00DC55EA">
      <w:pPr>
        <w:ind w:left="200"/>
        <w:jc w:val="both"/>
      </w:pPr>
      <w:r>
        <w:t>Вид и предмет сделки:</w:t>
      </w:r>
      <w:r>
        <w:br/>
      </w:r>
      <w:r>
        <w:rPr>
          <w:rStyle w:val="Subst"/>
        </w:rPr>
        <w:t>Дополнительное соглашение к договору поручительства между ОАО «Омскшина» (Поручитель) и Открытым акционерным обществом «Акционерный Банк «РОССИЯ» (Банк).</w:t>
      </w:r>
    </w:p>
    <w:p w:rsidR="006757CC" w:rsidRDefault="006757CC" w:rsidP="00DC55EA">
      <w:pPr>
        <w:ind w:left="200"/>
        <w:jc w:val="both"/>
      </w:pPr>
      <w:r>
        <w:lastRenderedPageBreak/>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Открытое акционерное общество «Омскшина» (Поручитель) обязуется перед Открытым акционерным обществом «Акционерный Банк «РОССИЯ» (Банк) отвечать в полном объеме за исполнение Открытым акционерным обществом «Кордиант» (Заемщик) всех его обязательств по Кредитному договору № 02-2-2/1/168/2013 от 20.03.2013 г. (Кредитный договор), включая возврат суммы основного долга, уплату процентов, комиссий, неустоек (штрафов, пени), возмещение издержек по взысканию долга и других убытков Банка, вызванных неисполнением или ненадлежащим исполнением обязательств Заемщиком по Кредитному договору. Поручитель отвечает перед Банком за исполнение обязательств Заемщика в пределах Лимита выдачи по Кредитному договору в размере 2 000 000 000 (Два миллиарда) рублей с начислением 13 (Тринадцать) процентов годовых за пользование кредитом.   При этом обязательства Поручителя перед Банком ограничиваются суммой в 1 200 000 000 (Один миллиард двести миллионов) рублей.</w:t>
      </w:r>
    </w:p>
    <w:p w:rsidR="006757CC" w:rsidRDefault="006757CC" w:rsidP="00DC55EA">
      <w:pPr>
        <w:ind w:left="200"/>
        <w:jc w:val="both"/>
      </w:pPr>
      <w:r>
        <w:t>Срок исполнения обязательств по сделке:</w:t>
      </w:r>
      <w:r>
        <w:rPr>
          <w:rStyle w:val="Subst"/>
        </w:rPr>
        <w:t xml:space="preserve"> Срок действия договора поручительства – с даты подписания и до момента полного исполнения Поручителем всех обязательств по Договору поручительства. По истечении этого срока поручительство прекращается.</w:t>
      </w:r>
    </w:p>
    <w:p w:rsidR="006757CC" w:rsidRDefault="006757CC" w:rsidP="00DC55EA">
      <w:pPr>
        <w:ind w:left="200"/>
        <w:jc w:val="both"/>
      </w:pPr>
      <w:r>
        <w:t>Стороны и выгодоприобретатели по сделке:</w:t>
      </w:r>
      <w:r>
        <w:rPr>
          <w:rStyle w:val="Subst"/>
        </w:rPr>
        <w:t xml:space="preserve"> Поручитель - Открытое акционерное общество «Омскшина», Банк - Открытое акционерное общество «Акционерный Банк «РОССИЯ», Выгодоприобретатель (Заемщик) - Открытое акционерное общество «Кордиант»</w:t>
      </w:r>
    </w:p>
    <w:p w:rsidR="006757CC" w:rsidRDefault="006757CC" w:rsidP="00DC55EA">
      <w:pPr>
        <w:ind w:left="200"/>
        <w:jc w:val="both"/>
      </w:pPr>
      <w:r>
        <w:t>Размер сделки в денежном выражении:</w:t>
      </w:r>
      <w:r>
        <w:rPr>
          <w:rStyle w:val="Subst"/>
        </w:rPr>
        <w:t xml:space="preserve">  1 200 000 000 RUR x 1</w:t>
      </w:r>
    </w:p>
    <w:p w:rsidR="006757CC" w:rsidRDefault="006757CC" w:rsidP="00DC55EA">
      <w:pPr>
        <w:ind w:left="200"/>
        <w:jc w:val="both"/>
      </w:pPr>
      <w:r>
        <w:t>Размер сделки в процентах от стоимости активов эмитента:</w:t>
      </w:r>
      <w:r>
        <w:rPr>
          <w:rStyle w:val="Subst"/>
        </w:rPr>
        <w:t xml:space="preserve"> 63.43</w:t>
      </w:r>
    </w:p>
    <w:p w:rsidR="006757CC" w:rsidRDefault="006757CC" w:rsidP="00DC55EA">
      <w:pPr>
        <w:ind w:left="200"/>
        <w:jc w:val="both"/>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1 891 714 000 RUR x 1</w:t>
      </w:r>
    </w:p>
    <w:p w:rsidR="006757CC" w:rsidRDefault="006757CC" w:rsidP="00DC55EA">
      <w:pPr>
        <w:spacing w:before="0"/>
        <w:ind w:left="198"/>
        <w:jc w:val="both"/>
      </w:pPr>
      <w:r>
        <w:rPr>
          <w:rStyle w:val="Subst"/>
        </w:rPr>
        <w:t>Сделка является сделкой, в совершении которой имелась заинтересованность эмитента</w:t>
      </w:r>
    </w:p>
    <w:p w:rsidR="006757CC" w:rsidRDefault="006757CC" w:rsidP="00DC55EA">
      <w:pPr>
        <w:pStyle w:val="SubHeading"/>
        <w:spacing w:before="0"/>
        <w:ind w:left="198"/>
        <w:jc w:val="both"/>
      </w:pPr>
      <w:r>
        <w:t>Сведения об одобрении сделки</w:t>
      </w:r>
    </w:p>
    <w:p w:rsidR="006757CC" w:rsidRDefault="006757CC" w:rsidP="00DC55EA">
      <w:pPr>
        <w:ind w:left="142"/>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6757CC" w:rsidRDefault="006757CC" w:rsidP="00DC55EA">
      <w:pPr>
        <w:ind w:left="142"/>
        <w:jc w:val="both"/>
      </w:pPr>
      <w:r>
        <w:t>Дата принятия решения об одобрении сделки:</w:t>
      </w:r>
      <w:r>
        <w:rPr>
          <w:rStyle w:val="Subst"/>
        </w:rPr>
        <w:t xml:space="preserve"> 12.12.2014</w:t>
      </w:r>
    </w:p>
    <w:p w:rsidR="006757CC" w:rsidRDefault="006757CC" w:rsidP="00DC55EA">
      <w:pPr>
        <w:ind w:left="142"/>
        <w:jc w:val="both"/>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17.12.2014</w:t>
      </w:r>
    </w:p>
    <w:p w:rsidR="006757CC" w:rsidRDefault="006757CC" w:rsidP="00DC55EA">
      <w:pPr>
        <w:ind w:left="142"/>
        <w:jc w:val="both"/>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56</w:t>
      </w:r>
    </w:p>
    <w:p w:rsidR="006757CC" w:rsidRDefault="006757CC">
      <w:pPr>
        <w:ind w:left="200"/>
      </w:pPr>
    </w:p>
    <w:p w:rsidR="006757CC" w:rsidRDefault="006757CC">
      <w:pPr>
        <w:ind w:left="200"/>
      </w:pPr>
    </w:p>
    <w:p w:rsidR="006757CC" w:rsidRDefault="006757CC" w:rsidP="00DC55EA">
      <w:pPr>
        <w:ind w:left="200"/>
        <w:jc w:val="both"/>
      </w:pPr>
      <w:r>
        <w:t>Дата совершения сделки:</w:t>
      </w:r>
      <w:r>
        <w:rPr>
          <w:rStyle w:val="Subst"/>
        </w:rPr>
        <w:t xml:space="preserve"> 19.02.2015</w:t>
      </w:r>
    </w:p>
    <w:p w:rsidR="006757CC" w:rsidRDefault="006757CC" w:rsidP="00DC55EA">
      <w:pPr>
        <w:ind w:left="200"/>
        <w:jc w:val="both"/>
      </w:pPr>
      <w:r>
        <w:t>Вид и предмет сделки:</w:t>
      </w:r>
      <w:r>
        <w:br/>
      </w:r>
      <w:r>
        <w:rPr>
          <w:rStyle w:val="Subst"/>
        </w:rPr>
        <w:t>Дополнительное соглашение к договору поручительства между ОАО «Омскшина» (Поручитель) и Открытым акционерным обществом «Акционерный Банк «РОССИЯ» (Банк).</w:t>
      </w:r>
    </w:p>
    <w:p w:rsidR="006757CC" w:rsidRDefault="006757CC" w:rsidP="00DC55EA">
      <w:pPr>
        <w:ind w:left="2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Открытое акционерное общество «Омскшина» (Поручитель) обязуется перед Открытым акционерным обществом «Акционерный Банк «РОССИЯ» (Банк) отвечать за исполнение Открытым акционерным обществом «Кордиант» (Заемщик) всех своих обязательств по Кредитному договору № 02-2-2/1/168/2013 от 20.03.2013 г. (Кредитный договор), включая возврат суммы основного долга, уплату процентов, комиссий, неустоек (штрафов, пени), возмещение издержек по взысканию долга и других убытков Банка, вызванных неисполнением или ненадлежащим исполнением обязательств Заемщиком по Кредитному договору. Кредитным договором установлен лимит задолженности Заемщика по кредиту в размере 2 000 000 000 (Два миллиарда) рублей, и проценты за пользование кредитом в размере 17 (Семнадцать) процентов годовых. При этом обязательства Поручителя перед Банком ограничиваются суммой в размере 1 200 000 000 (Один миллиард двести миллионов) рублей.</w:t>
      </w:r>
    </w:p>
    <w:p w:rsidR="006757CC" w:rsidRDefault="006757CC" w:rsidP="00DC55EA">
      <w:pPr>
        <w:ind w:left="200"/>
        <w:jc w:val="both"/>
      </w:pPr>
      <w:r>
        <w:t>Срок исполнения обязательств по сделке:</w:t>
      </w:r>
      <w:r>
        <w:rPr>
          <w:rStyle w:val="Subst"/>
        </w:rPr>
        <w:t xml:space="preserve"> Срок действия договора поручительства – с даты подписания и до момента полного исполнения Поручителем всех обязательств по Договору поручительства. По истечении этого срока поручительство прекращается.</w:t>
      </w:r>
    </w:p>
    <w:p w:rsidR="006757CC" w:rsidRDefault="006757CC" w:rsidP="00DC55EA">
      <w:pPr>
        <w:ind w:left="200"/>
        <w:jc w:val="both"/>
      </w:pPr>
      <w:r>
        <w:t>Стороны и выгодоприобретатели по сделке:</w:t>
      </w:r>
      <w:r>
        <w:rPr>
          <w:rStyle w:val="Subst"/>
        </w:rPr>
        <w:t xml:space="preserve"> Стороны по сделке: Поручитель - Открытое акционерное общество «Омскшина», Банк - Открытое акционерное общество «Акционерный Банк «РОССИЯ», Выгодоприобретатель (Заемщик) - Открытое акционерное общество «Кордиант»</w:t>
      </w:r>
    </w:p>
    <w:p w:rsidR="006757CC" w:rsidRDefault="006757CC" w:rsidP="00DC55EA">
      <w:pPr>
        <w:ind w:left="200"/>
        <w:jc w:val="both"/>
      </w:pPr>
      <w:r>
        <w:t>Размер сделки в денежном выражении:</w:t>
      </w:r>
      <w:r>
        <w:rPr>
          <w:rStyle w:val="Subst"/>
        </w:rPr>
        <w:t xml:space="preserve">  1 200 000 000 RUR x 1</w:t>
      </w:r>
    </w:p>
    <w:p w:rsidR="006757CC" w:rsidRDefault="006757CC" w:rsidP="00DC55EA">
      <w:pPr>
        <w:ind w:left="200"/>
        <w:jc w:val="both"/>
      </w:pPr>
      <w:r>
        <w:lastRenderedPageBreak/>
        <w:t>Размер сделки в процентах от стоимости активов эмитента:</w:t>
      </w:r>
      <w:r>
        <w:rPr>
          <w:rStyle w:val="Subst"/>
        </w:rPr>
        <w:t xml:space="preserve"> 63.43</w:t>
      </w:r>
    </w:p>
    <w:p w:rsidR="006757CC" w:rsidRDefault="006757CC" w:rsidP="00DC55EA">
      <w:pPr>
        <w:ind w:left="200"/>
        <w:jc w:val="both"/>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1 891 714 000 RUR x 1</w:t>
      </w:r>
    </w:p>
    <w:p w:rsidR="006757CC" w:rsidRDefault="006757CC" w:rsidP="00DC55EA">
      <w:pPr>
        <w:spacing w:before="0"/>
        <w:ind w:left="198"/>
        <w:jc w:val="both"/>
      </w:pPr>
      <w:r>
        <w:rPr>
          <w:rStyle w:val="Subst"/>
        </w:rPr>
        <w:t>Сделка является сделкой, в совершении которой имелась заинтересованность эмитента</w:t>
      </w:r>
    </w:p>
    <w:p w:rsidR="006757CC" w:rsidRDefault="006757CC" w:rsidP="00DC55EA">
      <w:pPr>
        <w:pStyle w:val="SubHeading"/>
        <w:spacing w:before="0"/>
        <w:ind w:left="198"/>
        <w:jc w:val="both"/>
      </w:pPr>
      <w:r>
        <w:t>Сведения об одобрении сделки</w:t>
      </w:r>
    </w:p>
    <w:p w:rsidR="006757CC" w:rsidRDefault="006757CC" w:rsidP="00DC55EA">
      <w:pPr>
        <w:ind w:left="142"/>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6757CC" w:rsidRDefault="006757CC" w:rsidP="00DC55EA">
      <w:pPr>
        <w:ind w:left="142"/>
        <w:jc w:val="both"/>
      </w:pPr>
      <w:r>
        <w:t>Дата принятия решения об одобрении сделки:</w:t>
      </w:r>
      <w:r>
        <w:rPr>
          <w:rStyle w:val="Subst"/>
        </w:rPr>
        <w:t xml:space="preserve"> 12.12.2014</w:t>
      </w:r>
    </w:p>
    <w:p w:rsidR="006757CC" w:rsidRDefault="006757CC" w:rsidP="00DC55EA">
      <w:pPr>
        <w:ind w:left="142"/>
        <w:jc w:val="both"/>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17.12.2014</w:t>
      </w:r>
    </w:p>
    <w:p w:rsidR="006757CC" w:rsidRDefault="006757CC" w:rsidP="00DC55EA">
      <w:pPr>
        <w:ind w:left="142"/>
        <w:jc w:val="both"/>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56</w:t>
      </w:r>
    </w:p>
    <w:p w:rsidR="006757CC" w:rsidRDefault="006757CC">
      <w:pPr>
        <w:ind w:left="200"/>
      </w:pPr>
    </w:p>
    <w:p w:rsidR="006757CC" w:rsidRDefault="006757CC">
      <w:pPr>
        <w:ind w:left="200"/>
      </w:pPr>
    </w:p>
    <w:p w:rsidR="006757CC" w:rsidRDefault="006757CC" w:rsidP="00DC55EA">
      <w:pPr>
        <w:ind w:left="200"/>
        <w:jc w:val="both"/>
      </w:pPr>
      <w:r>
        <w:t>Дата совершения сделки:</w:t>
      </w:r>
      <w:r>
        <w:rPr>
          <w:rStyle w:val="Subst"/>
        </w:rPr>
        <w:t xml:space="preserve"> 06.03.2015</w:t>
      </w:r>
    </w:p>
    <w:p w:rsidR="006757CC" w:rsidRDefault="006757CC" w:rsidP="00DC55EA">
      <w:pPr>
        <w:ind w:left="200"/>
        <w:jc w:val="both"/>
      </w:pPr>
      <w:r>
        <w:t>Вид и предмет сделки:</w:t>
      </w:r>
      <w:r>
        <w:br/>
      </w:r>
      <w:r>
        <w:rPr>
          <w:rStyle w:val="Subst"/>
        </w:rPr>
        <w:t>Договор поручительства между ОАО «Омскшина» (Поручитель) и «Газпромбанк» (Акционерное общество) (Кредитор) для обеспечения обязательств ОАО «Кордиант» (Должник) по Кредитному соглашению об открытии кредитной линии от «29» ноября 2013 года № 354/13-Р и Кредитному соглашению об открытии кредитной линии от «27» декабря 2013 года № 357/13-Р.</w:t>
      </w:r>
    </w:p>
    <w:p w:rsidR="006757CC" w:rsidRDefault="006757CC" w:rsidP="00DC55EA">
      <w:pPr>
        <w:ind w:left="2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ОАО «Омскшина» (Поручитель) обязуется солидарно с ОАО «Кордиант» (Должник) отвечать перед «Газпромбанк» (Акционерное общество) (Кредитор) за исполнение Должником его обязательств перед Кредитором, возникших из Кредитного соглашения об открытии кредитной линии от «29» ноября 2013 года № 354/13-Р (Кредитное соглашение 1) и Кредитного соглашения об открытии кредитной линии от «27» декабря 2013 года № 357/13-Р (Кредитное соглашение 2).</w:t>
      </w:r>
      <w:r>
        <w:rPr>
          <w:rStyle w:val="Subst"/>
        </w:rPr>
        <w:br/>
        <w:t>Предел ответственности Поручителя по договору поручительства составляет 800 000 000,00 (Восемьсот миллионов) рублей.</w:t>
      </w:r>
      <w:r>
        <w:rPr>
          <w:rStyle w:val="Subst"/>
        </w:rPr>
        <w:br/>
        <w:t>Поручителю хорошо известны все условия Кредитного соглашения 1, в том числе:</w:t>
      </w:r>
      <w:r>
        <w:rPr>
          <w:rStyle w:val="Subst"/>
        </w:rPr>
        <w:br/>
        <w:t xml:space="preserve">- сумма лимита задолженности – максимальный размер единовременной задолженности по Кредитной линии составляет 1 500 000 000,00 (Один миллиард пятьсот миллионов) рублей; </w:t>
      </w:r>
      <w:r>
        <w:rPr>
          <w:rStyle w:val="Subst"/>
        </w:rPr>
        <w:br/>
        <w:t>- период использования Кредитной линии – с даты заключения Кредитного соглашения 1 по «31» января 2014г. (включительно);</w:t>
      </w:r>
      <w:r>
        <w:rPr>
          <w:rStyle w:val="Subst"/>
        </w:rPr>
        <w:br/>
        <w:t>- проценты за пользование кредитом по Кредитному соглашению 1 – 10,9 % (Десять целых девять десятых) процентов годовых;</w:t>
      </w:r>
      <w:r>
        <w:rPr>
          <w:rStyle w:val="Subst"/>
        </w:rPr>
        <w:br/>
        <w:t xml:space="preserve">- дата погашения (возврата) задолженности по основному долгу по Кредитной линии – «29» мая 2015г. (включительно). </w:t>
      </w:r>
      <w:r>
        <w:rPr>
          <w:rStyle w:val="Subst"/>
        </w:rPr>
        <w:br/>
        <w:t>Поручителю хорошо известны все условия Кредитного соглашения 2, в том числе:</w:t>
      </w:r>
      <w:r>
        <w:rPr>
          <w:rStyle w:val="Subst"/>
        </w:rPr>
        <w:br/>
        <w:t xml:space="preserve">- сумма лимита задолженности – максимальный размер единовременной задолженности по Кредитной линии составляет 3 000 000 000,00 (Три миллиарда) рублей; </w:t>
      </w:r>
      <w:r>
        <w:rPr>
          <w:rStyle w:val="Subst"/>
        </w:rPr>
        <w:br/>
        <w:t>- период использования Кредитной линии – с даты заключения Кредитного соглашения 2 по «01» июля 2016г. (включительно);</w:t>
      </w:r>
      <w:r>
        <w:rPr>
          <w:rStyle w:val="Subst"/>
        </w:rPr>
        <w:br/>
        <w:t>- проценты за пользование кредитом по Кредитному соглашению 2 составляют:</w:t>
      </w:r>
      <w:r>
        <w:rPr>
          <w:rStyle w:val="Subst"/>
        </w:rPr>
        <w:br/>
        <w:t>13,0 (Тринадцать) процентов годовых за пользование Траншами Кредита, предоставленными на срок до 60 дней включительно;</w:t>
      </w:r>
      <w:r>
        <w:rPr>
          <w:rStyle w:val="Subst"/>
        </w:rPr>
        <w:br/>
        <w:t>13,2 (Тринадцать целых две десятых) процентов годовых за пользование Траншами Кредита, предоставленными на срок от 61 до 90 дней включительно;</w:t>
      </w:r>
      <w:r>
        <w:rPr>
          <w:rStyle w:val="Subst"/>
        </w:rPr>
        <w:br/>
        <w:t>13,4 (Тринадцать целых четыре десятых) процентов годовых за пользование Траншами Кредита, предоставленными на срок от 91 до 180 дней включительно;</w:t>
      </w:r>
      <w:r>
        <w:rPr>
          <w:rStyle w:val="Subst"/>
        </w:rPr>
        <w:br/>
        <w:t>- дата погашения (возврата) задолженности по основному долгу по Кредитной линии – «01» августа 2016г. (включительно).</w:t>
      </w:r>
    </w:p>
    <w:p w:rsidR="006757CC" w:rsidRDefault="006757CC" w:rsidP="00DC55EA">
      <w:pPr>
        <w:ind w:left="200"/>
        <w:jc w:val="both"/>
      </w:pPr>
      <w:r>
        <w:t>Срок исполнения обязательств по сделке:</w:t>
      </w:r>
      <w:r>
        <w:rPr>
          <w:rStyle w:val="Subst"/>
        </w:rPr>
        <w:t xml:space="preserve"> Поручительство прекращается «01» августа 2019 г.  Поручительство прекращается досрочно, в случае прекращения обеспеченных поручительством обязательств.</w:t>
      </w:r>
    </w:p>
    <w:p w:rsidR="006757CC" w:rsidRDefault="006757CC" w:rsidP="00DC55EA">
      <w:pPr>
        <w:ind w:left="200"/>
        <w:jc w:val="both"/>
      </w:pPr>
      <w:r>
        <w:t>Стороны и выгодоприобретатели по сделке:</w:t>
      </w:r>
      <w:r>
        <w:rPr>
          <w:rStyle w:val="Subst"/>
        </w:rPr>
        <w:t xml:space="preserve"> Поручитель - Открытое акционерное общество «Омскшина», Кредитор - «Газпромбанк» (Акционерное общество), Выгодоприобретатель - Открытое акционерное общество «Кордиант».</w:t>
      </w:r>
    </w:p>
    <w:p w:rsidR="006757CC" w:rsidRDefault="006757CC" w:rsidP="00DC55EA">
      <w:pPr>
        <w:ind w:left="200"/>
        <w:jc w:val="both"/>
      </w:pPr>
      <w:r>
        <w:t>Размер сделки в денежном выражении:</w:t>
      </w:r>
      <w:r>
        <w:rPr>
          <w:rStyle w:val="Subst"/>
        </w:rPr>
        <w:t xml:space="preserve">  800 000 000 RUR x 1</w:t>
      </w:r>
    </w:p>
    <w:p w:rsidR="006757CC" w:rsidRDefault="006757CC" w:rsidP="00DC55EA">
      <w:pPr>
        <w:ind w:left="200"/>
        <w:jc w:val="both"/>
      </w:pPr>
      <w:r>
        <w:lastRenderedPageBreak/>
        <w:t>Размер сделки в процентах от стоимости активов эмитента:</w:t>
      </w:r>
      <w:r>
        <w:rPr>
          <w:rStyle w:val="Subst"/>
        </w:rPr>
        <w:t xml:space="preserve"> 38.38</w:t>
      </w:r>
    </w:p>
    <w:p w:rsidR="006757CC" w:rsidRDefault="006757CC" w:rsidP="00DC55EA">
      <w:pPr>
        <w:ind w:left="200"/>
        <w:jc w:val="both"/>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2 084 279 000 RUR x 1</w:t>
      </w:r>
    </w:p>
    <w:p w:rsidR="006757CC" w:rsidRDefault="006757CC" w:rsidP="00DC55EA">
      <w:pPr>
        <w:spacing w:before="0"/>
        <w:ind w:left="198"/>
      </w:pPr>
      <w:r>
        <w:rPr>
          <w:rStyle w:val="Subst"/>
        </w:rPr>
        <w:t>Сделка является сделкой, в совершении которой имелась заинтересованность эмитента</w:t>
      </w:r>
    </w:p>
    <w:p w:rsidR="006757CC" w:rsidRDefault="006757CC" w:rsidP="00DC55EA">
      <w:pPr>
        <w:pStyle w:val="SubHeading"/>
        <w:spacing w:before="0"/>
        <w:ind w:left="198"/>
      </w:pPr>
      <w:r>
        <w:t>Сведения об одобрении сделки</w:t>
      </w:r>
    </w:p>
    <w:p w:rsidR="006757CC" w:rsidRDefault="006757CC" w:rsidP="00DC55EA">
      <w:pPr>
        <w:ind w:left="142"/>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6757CC" w:rsidRDefault="006757CC" w:rsidP="00DC55EA">
      <w:pPr>
        <w:ind w:left="142"/>
        <w:jc w:val="both"/>
      </w:pPr>
      <w:r>
        <w:t>Дата принятия решения об одобрении сделки:</w:t>
      </w:r>
      <w:r>
        <w:rPr>
          <w:rStyle w:val="Subst"/>
        </w:rPr>
        <w:t xml:space="preserve"> 20.01.2015</w:t>
      </w:r>
    </w:p>
    <w:p w:rsidR="006757CC" w:rsidRDefault="006757CC" w:rsidP="00DC55EA">
      <w:pPr>
        <w:ind w:left="142"/>
        <w:jc w:val="both"/>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23.01.2015</w:t>
      </w:r>
    </w:p>
    <w:p w:rsidR="006757CC" w:rsidRDefault="006757CC" w:rsidP="00DC55EA">
      <w:pPr>
        <w:ind w:left="142"/>
        <w:jc w:val="both"/>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57</w:t>
      </w:r>
    </w:p>
    <w:p w:rsidR="006757CC" w:rsidRDefault="006757CC">
      <w:pPr>
        <w:ind w:left="200"/>
      </w:pPr>
    </w:p>
    <w:p w:rsidR="006757CC" w:rsidRDefault="006757CC">
      <w:pPr>
        <w:ind w:left="200"/>
      </w:pPr>
    </w:p>
    <w:p w:rsidR="006757CC" w:rsidRDefault="006757CC" w:rsidP="00DC55EA">
      <w:pPr>
        <w:ind w:left="200"/>
        <w:jc w:val="both"/>
      </w:pPr>
      <w:r>
        <w:t>Дата совершения сделки:</w:t>
      </w:r>
      <w:r>
        <w:rPr>
          <w:rStyle w:val="Subst"/>
        </w:rPr>
        <w:t xml:space="preserve"> 01.01.2009</w:t>
      </w:r>
    </w:p>
    <w:p w:rsidR="006757CC" w:rsidRDefault="006757CC" w:rsidP="00DC55EA">
      <w:pPr>
        <w:ind w:left="200"/>
        <w:jc w:val="both"/>
      </w:pPr>
      <w:r>
        <w:t>Вид и предмет сделки:</w:t>
      </w:r>
      <w:r>
        <w:br/>
      </w:r>
      <w:r>
        <w:rPr>
          <w:rStyle w:val="Subst"/>
        </w:rPr>
        <w:t>Договор поставки продукции</w:t>
      </w:r>
    </w:p>
    <w:p w:rsidR="006757CC" w:rsidRDefault="006757CC" w:rsidP="00DC55EA">
      <w:pPr>
        <w:ind w:left="2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ОАО "Кордиант" поставляет ОАО "Омскшина" продукцию по спецификациям</w:t>
      </w:r>
    </w:p>
    <w:p w:rsidR="006757CC" w:rsidRDefault="006757CC" w:rsidP="00DC55EA">
      <w:pPr>
        <w:ind w:left="200"/>
        <w:jc w:val="both"/>
      </w:pPr>
      <w:r>
        <w:t>Срок исполнения обязательств по сделке:</w:t>
      </w:r>
      <w:r>
        <w:rPr>
          <w:rStyle w:val="Subst"/>
        </w:rPr>
        <w:t xml:space="preserve"> 2014 год и 1 квартал 2015 г.</w:t>
      </w:r>
    </w:p>
    <w:p w:rsidR="006757CC" w:rsidRDefault="006757CC" w:rsidP="00DC55EA">
      <w:pPr>
        <w:ind w:left="200"/>
        <w:jc w:val="both"/>
      </w:pPr>
      <w:r>
        <w:t>Стороны и выгодоприобретатели по сделке:</w:t>
      </w:r>
      <w:r>
        <w:rPr>
          <w:rStyle w:val="Subst"/>
        </w:rPr>
        <w:t xml:space="preserve"> ОАО "Кордиант" -  Поставщик, ОАО "Омскшина" - Покупатель, выгодоприобретатель отсутствует</w:t>
      </w:r>
    </w:p>
    <w:p w:rsidR="006757CC" w:rsidRDefault="006757CC" w:rsidP="00DC55EA">
      <w:pPr>
        <w:ind w:left="200"/>
        <w:jc w:val="both"/>
      </w:pPr>
      <w:r>
        <w:t>Размер сделки в денежном выражении:</w:t>
      </w:r>
      <w:r>
        <w:rPr>
          <w:rStyle w:val="Subst"/>
        </w:rPr>
        <w:t xml:space="preserve">  8 572 260 146,65 RUR x 1</w:t>
      </w:r>
    </w:p>
    <w:p w:rsidR="006757CC" w:rsidRDefault="006757CC" w:rsidP="00DC55EA">
      <w:pPr>
        <w:ind w:left="200"/>
        <w:jc w:val="both"/>
      </w:pPr>
      <w:r>
        <w:t>Размер сделки в процентах от стоимости активов эмитента:</w:t>
      </w:r>
      <w:r>
        <w:rPr>
          <w:rStyle w:val="Subst"/>
        </w:rPr>
        <w:t xml:space="preserve"> 445.19</w:t>
      </w:r>
    </w:p>
    <w:p w:rsidR="006757CC" w:rsidRDefault="006757CC" w:rsidP="00DC55EA">
      <w:pPr>
        <w:ind w:left="200"/>
        <w:jc w:val="both"/>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1 925 543 000 RUR x 1</w:t>
      </w:r>
    </w:p>
    <w:p w:rsidR="006757CC" w:rsidRDefault="006757CC" w:rsidP="00DC55EA">
      <w:pPr>
        <w:spacing w:before="0"/>
        <w:ind w:left="198"/>
        <w:jc w:val="both"/>
      </w:pPr>
      <w:r>
        <w:rPr>
          <w:rStyle w:val="Subst"/>
        </w:rPr>
        <w:t>Сделка является сделкой, в совершении которой имелась заинтересованность эмитента</w:t>
      </w:r>
    </w:p>
    <w:p w:rsidR="006757CC" w:rsidRDefault="006757CC" w:rsidP="00DC55EA">
      <w:pPr>
        <w:pStyle w:val="SubHeading"/>
        <w:spacing w:before="0"/>
        <w:ind w:left="198"/>
        <w:jc w:val="both"/>
      </w:pPr>
      <w:r>
        <w:t>Сведения об одобрении сделки</w:t>
      </w:r>
    </w:p>
    <w:p w:rsidR="006757CC" w:rsidRDefault="006757CC" w:rsidP="00DC55EA">
      <w:pPr>
        <w:ind w:left="142"/>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6757CC" w:rsidRDefault="006757CC" w:rsidP="00DC55EA">
      <w:pPr>
        <w:ind w:left="142"/>
        <w:jc w:val="both"/>
      </w:pPr>
      <w:r>
        <w:t>Дата принятия решения об одобрении сделки:</w:t>
      </w:r>
      <w:r>
        <w:rPr>
          <w:rStyle w:val="Subst"/>
        </w:rPr>
        <w:t xml:space="preserve"> 27.05.2014</w:t>
      </w:r>
    </w:p>
    <w:p w:rsidR="006757CC" w:rsidRDefault="006757CC" w:rsidP="00DC55EA">
      <w:pPr>
        <w:ind w:left="142"/>
        <w:jc w:val="both"/>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30.05.2014</w:t>
      </w:r>
    </w:p>
    <w:p w:rsidR="006757CC" w:rsidRDefault="006757CC" w:rsidP="00DC55EA">
      <w:pPr>
        <w:ind w:left="142"/>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54</w:t>
      </w:r>
    </w:p>
    <w:p w:rsidR="006757CC" w:rsidRDefault="006757CC">
      <w:pPr>
        <w:ind w:left="200"/>
      </w:pPr>
    </w:p>
    <w:p w:rsidR="006757CC" w:rsidRDefault="006757CC">
      <w:pPr>
        <w:ind w:left="200"/>
      </w:pPr>
    </w:p>
    <w:p w:rsidR="006757CC" w:rsidRDefault="006757CC" w:rsidP="00DC55EA">
      <w:pPr>
        <w:ind w:left="200"/>
        <w:jc w:val="both"/>
      </w:pPr>
      <w:r>
        <w:t>Дата совершения сделки:</w:t>
      </w:r>
      <w:r>
        <w:rPr>
          <w:rStyle w:val="Subst"/>
        </w:rPr>
        <w:t xml:space="preserve"> 01.12.2005</w:t>
      </w:r>
    </w:p>
    <w:p w:rsidR="006757CC" w:rsidRDefault="006757CC" w:rsidP="00DC55EA">
      <w:pPr>
        <w:ind w:left="200"/>
        <w:jc w:val="both"/>
      </w:pPr>
      <w:r>
        <w:t>Вид и предмет сделки:</w:t>
      </w:r>
      <w:r>
        <w:br/>
      </w:r>
      <w:r>
        <w:rPr>
          <w:rStyle w:val="Subst"/>
        </w:rPr>
        <w:t>Договор поставки материальных ресурсов (готовой продукции)</w:t>
      </w:r>
    </w:p>
    <w:p w:rsidR="006757CC" w:rsidRDefault="006757CC" w:rsidP="00DC55EA">
      <w:pPr>
        <w:ind w:left="2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ОАО "Омскшина" поставляет ОАО "Кордиант" материальные ресурсы (готовую продукцию) по дополнительным соглашениям (спецификациям)</w:t>
      </w:r>
    </w:p>
    <w:p w:rsidR="006757CC" w:rsidRDefault="006757CC" w:rsidP="00DC55EA">
      <w:pPr>
        <w:ind w:left="200"/>
        <w:jc w:val="both"/>
      </w:pPr>
      <w:r>
        <w:t>Срок исполнения обязательств по сделке:</w:t>
      </w:r>
      <w:r>
        <w:rPr>
          <w:rStyle w:val="Subst"/>
        </w:rPr>
        <w:t xml:space="preserve"> 2014 год и 1 квартал 2015 г.</w:t>
      </w:r>
    </w:p>
    <w:p w:rsidR="006757CC" w:rsidRDefault="006757CC" w:rsidP="00DC55EA">
      <w:pPr>
        <w:ind w:left="200"/>
        <w:jc w:val="both"/>
      </w:pPr>
      <w:r>
        <w:t>Стороны и выгодоприобретатели по сделке:</w:t>
      </w:r>
      <w:r>
        <w:rPr>
          <w:rStyle w:val="Subst"/>
        </w:rPr>
        <w:t xml:space="preserve"> ОАО “Омскшина” -  Поставщик, ОАО «Кордиант» - Покупатель, выгодоприобретатель отсутствует</w:t>
      </w:r>
    </w:p>
    <w:p w:rsidR="006757CC" w:rsidRDefault="006757CC" w:rsidP="00DC55EA">
      <w:pPr>
        <w:ind w:left="200"/>
        <w:jc w:val="both"/>
      </w:pPr>
      <w:r>
        <w:t>Размер сделки в денежном выражении:</w:t>
      </w:r>
      <w:r>
        <w:rPr>
          <w:rStyle w:val="Subst"/>
        </w:rPr>
        <w:t xml:space="preserve">  7 507 781 959,02 RUR x 1</w:t>
      </w:r>
    </w:p>
    <w:p w:rsidR="006757CC" w:rsidRDefault="006757CC" w:rsidP="00DC55EA">
      <w:pPr>
        <w:ind w:left="200"/>
        <w:jc w:val="both"/>
      </w:pPr>
      <w:r>
        <w:t>Размер сделки в процентах от стоимости активов эмитента:</w:t>
      </w:r>
      <w:r>
        <w:rPr>
          <w:rStyle w:val="Subst"/>
        </w:rPr>
        <w:t xml:space="preserve"> 389.9</w:t>
      </w:r>
    </w:p>
    <w:p w:rsidR="006757CC" w:rsidRDefault="006757CC" w:rsidP="00DC55EA">
      <w:pPr>
        <w:ind w:left="200"/>
        <w:jc w:val="both"/>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1 925 543 000 RUR x 1</w:t>
      </w:r>
    </w:p>
    <w:p w:rsidR="006757CC" w:rsidRDefault="006757CC" w:rsidP="00DC55EA">
      <w:pPr>
        <w:spacing w:before="0"/>
        <w:ind w:left="198"/>
        <w:jc w:val="both"/>
      </w:pPr>
      <w:r>
        <w:rPr>
          <w:rStyle w:val="Subst"/>
        </w:rPr>
        <w:t>Сделка является сделкой, в совершении которой имелась заинтересованность эмитента</w:t>
      </w:r>
    </w:p>
    <w:p w:rsidR="006757CC" w:rsidRDefault="006757CC" w:rsidP="00DC55EA">
      <w:pPr>
        <w:pStyle w:val="SubHeading"/>
        <w:spacing w:before="0"/>
        <w:ind w:left="198"/>
        <w:jc w:val="both"/>
      </w:pPr>
      <w:r>
        <w:t>Сведения об одобрении сделки</w:t>
      </w:r>
    </w:p>
    <w:p w:rsidR="006757CC" w:rsidRDefault="006757CC" w:rsidP="00DC55EA">
      <w:pPr>
        <w:ind w:left="142"/>
        <w:jc w:val="both"/>
      </w:pPr>
      <w:r>
        <w:lastRenderedPageBreak/>
        <w:t>Орган управления эмитента, принявший решение об одобрении сделки:</w:t>
      </w:r>
      <w:r>
        <w:rPr>
          <w:rStyle w:val="Subst"/>
        </w:rPr>
        <w:t xml:space="preserve"> Общее собрание акционеров (участников)</w:t>
      </w:r>
    </w:p>
    <w:p w:rsidR="006757CC" w:rsidRDefault="006757CC" w:rsidP="00DC55EA">
      <w:pPr>
        <w:ind w:left="142"/>
        <w:jc w:val="both"/>
      </w:pPr>
      <w:r>
        <w:t>Дата принятия решения об одобрении сделки:</w:t>
      </w:r>
      <w:r>
        <w:rPr>
          <w:rStyle w:val="Subst"/>
        </w:rPr>
        <w:t xml:space="preserve"> 27.05.2014</w:t>
      </w:r>
    </w:p>
    <w:p w:rsidR="006757CC" w:rsidRDefault="006757CC" w:rsidP="00DC55EA">
      <w:pPr>
        <w:ind w:left="142"/>
        <w:jc w:val="both"/>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30.05.2014</w:t>
      </w:r>
    </w:p>
    <w:p w:rsidR="006757CC" w:rsidRDefault="006757CC" w:rsidP="00DC55EA">
      <w:pPr>
        <w:ind w:left="142"/>
        <w:jc w:val="both"/>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54</w:t>
      </w:r>
    </w:p>
    <w:p w:rsidR="006757CC" w:rsidRDefault="006757CC">
      <w:pPr>
        <w:ind w:left="200"/>
      </w:pPr>
    </w:p>
    <w:p w:rsidR="006757CC" w:rsidRDefault="006757CC">
      <w:pPr>
        <w:pStyle w:val="2"/>
      </w:pPr>
      <w:bookmarkStart w:id="89" w:name="_Toc436741677"/>
      <w:r>
        <w:t>8.1.6. Сведения о кредитных рейтингах эмитента</w:t>
      </w:r>
      <w:bookmarkEnd w:id="89"/>
    </w:p>
    <w:p w:rsidR="006757CC" w:rsidRDefault="006757CC">
      <w:pPr>
        <w:ind w:left="200"/>
      </w:pPr>
      <w:r>
        <w:rPr>
          <w:rStyle w:val="Subst"/>
        </w:rPr>
        <w:t>Известных эмитенту кредитных рейтингов нет</w:t>
      </w:r>
    </w:p>
    <w:p w:rsidR="006757CC" w:rsidRDefault="006757CC">
      <w:pPr>
        <w:pStyle w:val="2"/>
      </w:pPr>
      <w:bookmarkStart w:id="90" w:name="_Toc436741678"/>
      <w:r>
        <w:t>8.2. Сведения о каждой категории (типе) акций эмитента</w:t>
      </w:r>
      <w:bookmarkEnd w:id="90"/>
    </w:p>
    <w:p w:rsidR="006757CC" w:rsidRDefault="006757CC" w:rsidP="00DC55EA">
      <w:pPr>
        <w:ind w:left="200"/>
        <w:jc w:val="both"/>
      </w:pPr>
      <w:r>
        <w:t>Категория акций:</w:t>
      </w:r>
      <w:r>
        <w:rPr>
          <w:rStyle w:val="Subst"/>
        </w:rPr>
        <w:t xml:space="preserve"> обыкновенные</w:t>
      </w:r>
    </w:p>
    <w:p w:rsidR="006757CC" w:rsidRDefault="006757CC" w:rsidP="00DC55EA">
      <w:pPr>
        <w:ind w:left="200"/>
        <w:jc w:val="both"/>
      </w:pPr>
      <w:r>
        <w:t>Номинальная стоимость каждой акции (руб.):</w:t>
      </w:r>
      <w:r>
        <w:rPr>
          <w:rStyle w:val="Subst"/>
        </w:rPr>
        <w:t xml:space="preserve"> 1</w:t>
      </w:r>
    </w:p>
    <w:p w:rsidR="006757CC" w:rsidRDefault="006757CC" w:rsidP="00DC55EA">
      <w:pPr>
        <w:ind w:left="200"/>
        <w:jc w:val="both"/>
      </w:pPr>
      <w:r>
        <w:t>Количество акций, находящихся в обращении (количество акций, которые не являются погашенными или аннулированными):</w:t>
      </w:r>
      <w:r>
        <w:rPr>
          <w:rStyle w:val="Subst"/>
        </w:rPr>
        <w:t xml:space="preserve"> 1 010 724</w:t>
      </w:r>
    </w:p>
    <w:p w:rsidR="006757CC" w:rsidRDefault="006757CC" w:rsidP="00DC55EA">
      <w:pPr>
        <w:ind w:left="200"/>
        <w:jc w:val="both"/>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6757CC" w:rsidRDefault="006757CC" w:rsidP="00DC55EA">
      <w:pPr>
        <w:ind w:left="200"/>
        <w:jc w:val="both"/>
      </w:pPr>
      <w:r>
        <w:t>Количество объявленных акций:</w:t>
      </w:r>
      <w:r>
        <w:rPr>
          <w:rStyle w:val="Subst"/>
        </w:rPr>
        <w:t xml:space="preserve"> 2 000 000 000</w:t>
      </w:r>
    </w:p>
    <w:p w:rsidR="006757CC" w:rsidRDefault="006757CC" w:rsidP="00DC55EA">
      <w:pPr>
        <w:ind w:left="200"/>
        <w:jc w:val="both"/>
      </w:pPr>
      <w:r>
        <w:t>Количество акций, поступивших в распоряжение (находящихся на балансе) эмитента:</w:t>
      </w:r>
      <w:r>
        <w:rPr>
          <w:rStyle w:val="Subst"/>
        </w:rPr>
        <w:t xml:space="preserve"> 0</w:t>
      </w:r>
    </w:p>
    <w:p w:rsidR="006757CC" w:rsidRDefault="006757CC" w:rsidP="00DC55EA">
      <w:pPr>
        <w:ind w:left="200"/>
        <w:jc w:val="both"/>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6757CC" w:rsidRDefault="006757CC" w:rsidP="00DC55EA">
      <w:pPr>
        <w:pStyle w:val="ThinDelim"/>
        <w:jc w:val="both"/>
      </w:pPr>
    </w:p>
    <w:p w:rsidR="006757CC" w:rsidRDefault="006757CC">
      <w:pPr>
        <w:ind w:left="200"/>
      </w:pPr>
      <w:r>
        <w:t>Выпуски акций данной категории (типа):</w:t>
      </w:r>
    </w:p>
    <w:p w:rsidR="006757CC" w:rsidRDefault="006757CC">
      <w:pPr>
        <w:pStyle w:val="ThinDelim"/>
      </w:pPr>
    </w:p>
    <w:tbl>
      <w:tblPr>
        <w:tblW w:w="0" w:type="auto"/>
        <w:tblLayout w:type="fixed"/>
        <w:tblCellMar>
          <w:left w:w="72" w:type="dxa"/>
          <w:right w:w="72" w:type="dxa"/>
        </w:tblCellMar>
        <w:tblLook w:val="0000"/>
      </w:tblPr>
      <w:tblGrid>
        <w:gridCol w:w="1892"/>
        <w:gridCol w:w="7360"/>
      </w:tblGrid>
      <w:tr w:rsidR="006757CC">
        <w:tc>
          <w:tcPr>
            <w:tcW w:w="1892" w:type="dxa"/>
            <w:tcBorders>
              <w:top w:val="double" w:sz="6" w:space="0" w:color="auto"/>
              <w:left w:val="double" w:sz="6" w:space="0" w:color="auto"/>
              <w:bottom w:val="single" w:sz="6" w:space="0" w:color="auto"/>
              <w:right w:val="single" w:sz="6" w:space="0" w:color="auto"/>
            </w:tcBorders>
          </w:tcPr>
          <w:p w:rsidR="006757CC" w:rsidRDefault="006757CC">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6757CC" w:rsidRDefault="006757CC">
            <w:pPr>
              <w:jc w:val="center"/>
            </w:pPr>
            <w:r>
              <w:t>Государственный регистрационный номер выпуска</w:t>
            </w:r>
          </w:p>
        </w:tc>
      </w:tr>
      <w:tr w:rsidR="006757CC">
        <w:tc>
          <w:tcPr>
            <w:tcW w:w="1892" w:type="dxa"/>
            <w:tcBorders>
              <w:top w:val="single" w:sz="6" w:space="0" w:color="auto"/>
              <w:left w:val="double" w:sz="6" w:space="0" w:color="auto"/>
              <w:bottom w:val="double" w:sz="6" w:space="0" w:color="auto"/>
              <w:right w:val="single" w:sz="6" w:space="0" w:color="auto"/>
            </w:tcBorders>
          </w:tcPr>
          <w:p w:rsidR="006757CC" w:rsidRDefault="006757CC">
            <w:r>
              <w:t>28.01.1993</w:t>
            </w:r>
          </w:p>
        </w:tc>
        <w:tc>
          <w:tcPr>
            <w:tcW w:w="7360" w:type="dxa"/>
            <w:tcBorders>
              <w:top w:val="single" w:sz="6" w:space="0" w:color="auto"/>
              <w:left w:val="single" w:sz="6" w:space="0" w:color="auto"/>
              <w:bottom w:val="double" w:sz="6" w:space="0" w:color="auto"/>
              <w:right w:val="double" w:sz="6" w:space="0" w:color="auto"/>
            </w:tcBorders>
          </w:tcPr>
          <w:p w:rsidR="006757CC" w:rsidRDefault="006757CC">
            <w:r>
              <w:t>1-01-00111-А</w:t>
            </w:r>
          </w:p>
        </w:tc>
      </w:tr>
    </w:tbl>
    <w:p w:rsidR="006757CC" w:rsidRDefault="006757CC"/>
    <w:p w:rsidR="006757CC" w:rsidRDefault="006757CC" w:rsidP="00DC55EA">
      <w:pPr>
        <w:ind w:left="200"/>
        <w:jc w:val="both"/>
      </w:pPr>
      <w:r>
        <w:t>Права, предоставляемые акциями их владельцам:</w:t>
      </w:r>
      <w:r>
        <w:br/>
      </w:r>
      <w:r>
        <w:rPr>
          <w:rStyle w:val="Subst"/>
        </w:rPr>
        <w:t xml:space="preserve">(п.9.1., 9.2.Устава): </w:t>
      </w:r>
      <w:r>
        <w:rPr>
          <w:rStyle w:val="Subst"/>
        </w:rPr>
        <w:br/>
        <w:t>Акционеры – владельцы обыкновенных акций Общества имеют право</w:t>
      </w:r>
      <w:r>
        <w:rPr>
          <w:rStyle w:val="Subst"/>
        </w:rPr>
        <w:br/>
        <w:t>-участвовать в Общем собрании акционеров с правом голоса по всем вопросам его компетенции;</w:t>
      </w:r>
      <w:r>
        <w:rPr>
          <w:rStyle w:val="Subst"/>
        </w:rPr>
        <w:br/>
        <w:t>-получать дивиденды;</w:t>
      </w:r>
      <w:r>
        <w:rPr>
          <w:rStyle w:val="Subst"/>
        </w:rPr>
        <w:br/>
        <w:t xml:space="preserve">-получить, в случае ликвидации Общества, часть его имущества, оставшегося после расчетов с кредиторами; </w:t>
      </w:r>
      <w:r>
        <w:rPr>
          <w:rStyle w:val="Subst"/>
        </w:rPr>
        <w:br/>
        <w:t>-участвовать в управлении делами Общества в порядке, предусмотренном законодательством Российской Федерации;</w:t>
      </w:r>
      <w:r>
        <w:rPr>
          <w:rStyle w:val="Subst"/>
        </w:rPr>
        <w:br/>
        <w:t>-получать информацию о деятельности Общества, в том числе знакомиться с данными бухгалтерского учета и отчетности, другой документацией в порядке,  предусмотренном законодательством Российской Федерации и настоящим Уставом;</w:t>
      </w:r>
      <w:r>
        <w:rPr>
          <w:rStyle w:val="Subst"/>
        </w:rPr>
        <w:br/>
        <w:t>-передавать (продавать, отчуждать, распоряжаться иным образом в любой иной форме) принадлежащие им и полностью оплаченные при размещении акции другим лицам.</w:t>
      </w:r>
      <w:r>
        <w:rPr>
          <w:rStyle w:val="Subst"/>
        </w:rPr>
        <w:br/>
        <w:t xml:space="preserve">Акционер (акционеры), владеющий в совокупности не менее чем 10 процентами голосующих акций Общества, имеет право требовать проведения отдельных аудиторских проверок деятельности Общества независимыми аудиторами. </w:t>
      </w:r>
      <w:r>
        <w:rPr>
          <w:rStyle w:val="Subst"/>
        </w:rPr>
        <w:br/>
        <w:t>Владельцы акций вправе осуществлять иные права, предусмотренные законодательством Российской Федерации.</w:t>
      </w:r>
    </w:p>
    <w:p w:rsidR="006757CC" w:rsidRDefault="006757CC" w:rsidP="00DC55EA">
      <w:pPr>
        <w:ind w:left="200"/>
        <w:jc w:val="both"/>
      </w:pPr>
      <w:r>
        <w:t>Иные сведения об акциях, указываемые эмитентом по собственному усмотрению:</w:t>
      </w:r>
      <w:r>
        <w:br/>
      </w:r>
      <w:r>
        <w:rPr>
          <w:rStyle w:val="Subst"/>
        </w:rPr>
        <w:t xml:space="preserve">На основании Распоряжения ФСФР России от 22.05.2007 осуществлено объединение выпусков в результате которого аннулированы ранее зарегистрированные номера выпусков (52-1п-92 от 28.01.1993 и 1-01-00111-А от 09.11.2004) с одновременным присвоением единому выпуску номера </w:t>
      </w:r>
      <w:r>
        <w:rPr>
          <w:rStyle w:val="Subst"/>
        </w:rPr>
        <w:lastRenderedPageBreak/>
        <w:t>1-01-00111-А от 22.05.2007 г.</w:t>
      </w:r>
      <w:r>
        <w:rPr>
          <w:rStyle w:val="Subst"/>
        </w:rPr>
        <w:br/>
        <w:t>В соответствии с письменными разъяснениями Службы Банка России по финансовым рынкам 07.02.2014 в реестре владельцев именных ценных бумаг ОАО «Омскшина» внесены изменения в дату регистрации выпуска ценных бумаг с 22.05.2007г. на 28.01.1993г.</w:t>
      </w:r>
    </w:p>
    <w:p w:rsidR="006757CC" w:rsidRDefault="006757CC">
      <w:pPr>
        <w:ind w:left="200"/>
      </w:pPr>
    </w:p>
    <w:p w:rsidR="006757CC" w:rsidRDefault="006757CC" w:rsidP="00DC55EA">
      <w:pPr>
        <w:pStyle w:val="2"/>
        <w:jc w:val="both"/>
      </w:pPr>
      <w:bookmarkStart w:id="91" w:name="_Toc436741679"/>
      <w:r>
        <w:t>8.3. Сведения о предыдущих выпусках эмиссионных ценных бумаг эмитента, за исключением акций эмитента</w:t>
      </w:r>
      <w:bookmarkEnd w:id="91"/>
    </w:p>
    <w:p w:rsidR="006757CC" w:rsidRDefault="006757CC" w:rsidP="00DC55EA">
      <w:pPr>
        <w:pStyle w:val="2"/>
        <w:jc w:val="both"/>
      </w:pPr>
      <w:bookmarkStart w:id="92" w:name="_Toc436741680"/>
      <w:r>
        <w:t>8.3.1. Сведения о выпусках, все ценные бумаги которых погашены</w:t>
      </w:r>
      <w:bookmarkEnd w:id="92"/>
    </w:p>
    <w:p w:rsidR="006757CC" w:rsidRDefault="006757CC" w:rsidP="00DC55EA">
      <w:pPr>
        <w:ind w:left="200"/>
        <w:jc w:val="both"/>
      </w:pPr>
      <w:r>
        <w:rPr>
          <w:rStyle w:val="Subst"/>
        </w:rPr>
        <w:t>Указанных выпусков нет</w:t>
      </w:r>
    </w:p>
    <w:p w:rsidR="006757CC" w:rsidRDefault="006757CC" w:rsidP="00DC55EA">
      <w:pPr>
        <w:pStyle w:val="2"/>
        <w:jc w:val="both"/>
      </w:pPr>
      <w:bookmarkStart w:id="93" w:name="_Toc436741681"/>
      <w:r>
        <w:t>8.3.2. Сведения о выпусках, ценные бумаги которых не являются погашенными</w:t>
      </w:r>
      <w:bookmarkEnd w:id="93"/>
    </w:p>
    <w:p w:rsidR="006757CC" w:rsidRDefault="006757CC" w:rsidP="00DC55EA">
      <w:pPr>
        <w:ind w:left="200"/>
        <w:jc w:val="both"/>
      </w:pPr>
      <w:r>
        <w:rPr>
          <w:rStyle w:val="Subst"/>
        </w:rPr>
        <w:t>Указанных выпусков нет</w:t>
      </w:r>
    </w:p>
    <w:p w:rsidR="006757CC" w:rsidRDefault="006757CC" w:rsidP="00DC55EA">
      <w:pPr>
        <w:pStyle w:val="2"/>
        <w:jc w:val="both"/>
      </w:pPr>
      <w:bookmarkStart w:id="94" w:name="_Toc436741682"/>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94"/>
    </w:p>
    <w:p w:rsidR="006757CC" w:rsidRDefault="006757CC" w:rsidP="00DC55EA">
      <w:pPr>
        <w:ind w:left="200"/>
        <w:jc w:val="both"/>
      </w:pPr>
      <w:r>
        <w:rPr>
          <w:rStyle w:val="Subst"/>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6757CC" w:rsidRDefault="006757CC" w:rsidP="00DC55EA">
      <w:pPr>
        <w:pStyle w:val="2"/>
        <w:jc w:val="both"/>
      </w:pPr>
      <w:bookmarkStart w:id="95" w:name="_Toc436741683"/>
      <w:r>
        <w:t>8.4.1. Дополнительные сведения об ипотечном покрытии по облигациям эмитента с ипотечным покрытием</w:t>
      </w:r>
      <w:bookmarkEnd w:id="95"/>
    </w:p>
    <w:p w:rsidR="006757CC" w:rsidRDefault="006757CC" w:rsidP="00DC55EA">
      <w:pPr>
        <w:ind w:left="200"/>
        <w:jc w:val="both"/>
      </w:pPr>
      <w:r>
        <w:rPr>
          <w:rStyle w:val="Subst"/>
        </w:rPr>
        <w:t>Эмитент не размещал облигации с ипотечным покрытием, обязательства по которым еще не исполнены</w:t>
      </w:r>
    </w:p>
    <w:p w:rsidR="006757CC" w:rsidRDefault="006757CC" w:rsidP="00DC55EA">
      <w:pPr>
        <w:pStyle w:val="2"/>
        <w:jc w:val="both"/>
      </w:pPr>
      <w:bookmarkStart w:id="96" w:name="_Toc436741684"/>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96"/>
    </w:p>
    <w:p w:rsidR="006757CC" w:rsidRDefault="006757CC" w:rsidP="00DC55EA">
      <w:pPr>
        <w:ind w:left="200"/>
        <w:jc w:val="both"/>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6757CC" w:rsidRDefault="006757CC">
      <w:pPr>
        <w:pStyle w:val="2"/>
      </w:pPr>
      <w:bookmarkStart w:id="97" w:name="_Toc436741685"/>
      <w:r>
        <w:t>8.5. Сведения об организациях, осуществляющих учет прав на эмиссионные ценные бумаги эмитента</w:t>
      </w:r>
      <w:bookmarkEnd w:id="97"/>
    </w:p>
    <w:p w:rsidR="006757CC" w:rsidRDefault="006757CC">
      <w:pPr>
        <w:ind w:left="200"/>
      </w:pPr>
    </w:p>
    <w:p w:rsidR="006757CC" w:rsidRDefault="006757CC">
      <w:pPr>
        <w:pStyle w:val="SubHeading"/>
        <w:ind w:left="200"/>
      </w:pPr>
      <w:r>
        <w:t>Сведения о регистраторе</w:t>
      </w:r>
    </w:p>
    <w:p w:rsidR="006757CC" w:rsidRDefault="006757CC">
      <w:pPr>
        <w:ind w:left="400"/>
      </w:pPr>
      <w:r>
        <w:t>Полное фирменное наименование:</w:t>
      </w:r>
      <w:r>
        <w:rPr>
          <w:rStyle w:val="Subst"/>
        </w:rPr>
        <w:t xml:space="preserve"> Закрытое акционерное общество "Специализированный регистратор - Держатель реестра акционеров газовой промышленности"</w:t>
      </w:r>
    </w:p>
    <w:p w:rsidR="006757CC" w:rsidRDefault="006757CC">
      <w:pPr>
        <w:ind w:left="400"/>
      </w:pPr>
      <w:r>
        <w:t>Сокращенное фирменное наименование:</w:t>
      </w:r>
      <w:r>
        <w:rPr>
          <w:rStyle w:val="Subst"/>
        </w:rPr>
        <w:t xml:space="preserve"> ЗАО "СР-ДРАГа"</w:t>
      </w:r>
    </w:p>
    <w:p w:rsidR="006757CC" w:rsidRDefault="006757CC">
      <w:pPr>
        <w:ind w:left="400"/>
      </w:pPr>
      <w:r>
        <w:t>Место нахождения:</w:t>
      </w:r>
      <w:r>
        <w:rPr>
          <w:rStyle w:val="Subst"/>
        </w:rPr>
        <w:t xml:space="preserve"> г. Москва, ул. Новочеремушкинская,  д. 71/32</w:t>
      </w:r>
    </w:p>
    <w:p w:rsidR="006757CC" w:rsidRDefault="006757CC">
      <w:pPr>
        <w:ind w:left="400"/>
      </w:pPr>
      <w:r>
        <w:t>ИНН:</w:t>
      </w:r>
      <w:r>
        <w:rPr>
          <w:rStyle w:val="Subst"/>
        </w:rPr>
        <w:t xml:space="preserve"> 7704011964</w:t>
      </w:r>
    </w:p>
    <w:p w:rsidR="006757CC" w:rsidRDefault="006757CC" w:rsidP="00DC55EA">
      <w:pPr>
        <w:spacing w:before="0"/>
        <w:ind w:left="400"/>
      </w:pPr>
      <w:r>
        <w:t>ОГРН:</w:t>
      </w:r>
      <w:r>
        <w:rPr>
          <w:rStyle w:val="Subst"/>
        </w:rPr>
        <w:t xml:space="preserve"> 1037739162240</w:t>
      </w:r>
    </w:p>
    <w:p w:rsidR="006757CC" w:rsidRDefault="006757CC" w:rsidP="00DC55EA">
      <w:pPr>
        <w:pStyle w:val="SubHeading"/>
        <w:spacing w:before="0"/>
        <w:ind w:left="400"/>
      </w:pPr>
      <w:r>
        <w:t>Данные о лицензии на осуществление деятельности по ведению реестра владельцев ценных бумаг</w:t>
      </w:r>
    </w:p>
    <w:p w:rsidR="006757CC" w:rsidRDefault="006757CC" w:rsidP="00DC55EA">
      <w:pPr>
        <w:spacing w:before="0"/>
        <w:ind w:left="426"/>
      </w:pPr>
      <w:r>
        <w:t>Номер:</w:t>
      </w:r>
      <w:r>
        <w:rPr>
          <w:rStyle w:val="Subst"/>
        </w:rPr>
        <w:t xml:space="preserve"> 10-000-1-00291</w:t>
      </w:r>
    </w:p>
    <w:p w:rsidR="006757CC" w:rsidRDefault="006757CC" w:rsidP="00DC55EA">
      <w:pPr>
        <w:ind w:left="426"/>
      </w:pPr>
      <w:r>
        <w:t>Дата выдачи:</w:t>
      </w:r>
      <w:r>
        <w:rPr>
          <w:rStyle w:val="Subst"/>
        </w:rPr>
        <w:t xml:space="preserve"> 26.12.2003</w:t>
      </w:r>
    </w:p>
    <w:p w:rsidR="006757CC" w:rsidRDefault="006757CC" w:rsidP="00DC55EA">
      <w:pPr>
        <w:ind w:left="426"/>
      </w:pPr>
      <w:r>
        <w:t>Дата окончания действия:</w:t>
      </w:r>
    </w:p>
    <w:p w:rsidR="006757CC" w:rsidRDefault="006757CC">
      <w:pPr>
        <w:ind w:left="800"/>
      </w:pPr>
      <w:r>
        <w:rPr>
          <w:rStyle w:val="Subst"/>
        </w:rPr>
        <w:t>Бессрочная</w:t>
      </w:r>
    </w:p>
    <w:p w:rsidR="006757CC" w:rsidRDefault="006757CC" w:rsidP="00DC55EA">
      <w:pPr>
        <w:ind w:left="426"/>
      </w:pPr>
      <w:r>
        <w:t>Наименование органа, выдавшего лицензию:</w:t>
      </w:r>
      <w:r>
        <w:rPr>
          <w:rStyle w:val="Subst"/>
        </w:rPr>
        <w:t xml:space="preserve"> ФКЦБ (ФСФР) России</w:t>
      </w:r>
    </w:p>
    <w:p w:rsidR="006757CC" w:rsidRDefault="006757CC">
      <w:pPr>
        <w:ind w:left="400"/>
      </w:pPr>
      <w:r>
        <w:t>Дата, с которой регистратор осуществляет ведение реестра  владельцев ценных бумаг эмитента:</w:t>
      </w:r>
      <w:r>
        <w:rPr>
          <w:rStyle w:val="Subst"/>
        </w:rPr>
        <w:t xml:space="preserve"> 22.09.2004</w:t>
      </w:r>
    </w:p>
    <w:p w:rsidR="006757CC" w:rsidRDefault="006757CC">
      <w:pPr>
        <w:ind w:left="200"/>
      </w:pPr>
    </w:p>
    <w:p w:rsidR="006757CC" w:rsidRDefault="006757CC" w:rsidP="00DC55EA">
      <w:pPr>
        <w:pStyle w:val="2"/>
        <w:jc w:val="both"/>
      </w:pPr>
      <w:bookmarkStart w:id="98" w:name="_Toc436741686"/>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8"/>
    </w:p>
    <w:p w:rsidR="006757CC" w:rsidRDefault="006757CC" w:rsidP="00DC55EA">
      <w:pPr>
        <w:ind w:left="200"/>
        <w:jc w:val="both"/>
      </w:pPr>
      <w:r>
        <w:rPr>
          <w:rStyle w:val="Subst"/>
        </w:rPr>
        <w:t>Названия и реквизиты законодательных актов Российской Федерации, которые могут повлиять на выплату нерезидентам дивидендов по акциям эмитента:</w:t>
      </w:r>
      <w:r>
        <w:rPr>
          <w:rStyle w:val="Subst"/>
        </w:rPr>
        <w:br/>
      </w:r>
      <w:r>
        <w:rPr>
          <w:rStyle w:val="Subst"/>
        </w:rPr>
        <w:lastRenderedPageBreak/>
        <w:t>1) Федеральный закон от 26.12.1995г. (с последующими изменениями и дополнениями) №208-ФЗ “Об акционерных обществах”.</w:t>
      </w:r>
      <w:r>
        <w:rPr>
          <w:rStyle w:val="Subst"/>
        </w:rPr>
        <w:br/>
        <w:t>2) Федеральный закон РФ от 10.12.2003г. (с последующими изменениями и дополнениями) № 173-ФЗ “О валютном регулировании и валютном контроле”.</w:t>
      </w:r>
      <w:r>
        <w:rPr>
          <w:rStyle w:val="Subst"/>
        </w:rPr>
        <w:br/>
        <w:t>3) Федеральный закон от 10.07.2002г. №86-ФЗ (с последующими изменениями и дополнениями) “О Центральном Банке  Российской Федерации (Банке России)”.</w:t>
      </w:r>
      <w:r>
        <w:rPr>
          <w:rStyle w:val="Subst"/>
        </w:rPr>
        <w:br/>
        <w:t>4) Налоговый Кодекс Российской Федерации (часть первая), от 31.07.1998г. (с последующими изменениями и дополнениями), № 146-ФЗ.</w:t>
      </w:r>
      <w:r>
        <w:rPr>
          <w:rStyle w:val="Subst"/>
        </w:rPr>
        <w:br/>
        <w:t>5) Налоговый Кодекс Российской Федерации (часть вторая), от 05.08.2000г. (с последующими изменениями и дополнениями), № 117-ФЗ.</w:t>
      </w:r>
      <w:r>
        <w:rPr>
          <w:rStyle w:val="Subst"/>
        </w:rPr>
        <w:br/>
        <w:t xml:space="preserve">6) Федеральный закон РФ “Об иностранных инвестициях в Российской Федерации” от 9 июля 1999 года № 160-ФЗ (с изменениями и дополнениями); </w:t>
      </w:r>
      <w:r>
        <w:rPr>
          <w:rStyle w:val="Subst"/>
        </w:rPr>
        <w:br/>
        <w:t>7) Федеральный закон РФ “Об инвестиционной деятельности в Российской Федерации, осуществляемой в форме капитальных иностранных вложений” от 25 февраля 1999 года        №39-ФЗ (с изменениями и дополнениями);</w:t>
      </w:r>
      <w:r>
        <w:rPr>
          <w:rStyle w:val="Subst"/>
        </w:rPr>
        <w:br/>
        <w:t xml:space="preserve">8) Международные договоры Российской Федерации по вопросам избежания двойного налогообложения; </w:t>
      </w:r>
      <w:r>
        <w:rPr>
          <w:rStyle w:val="Subst"/>
        </w:rPr>
        <w:br/>
        <w:t>9) Инструкция Центрального банка РФ от 04.06.2012 № 138-И “О порядке представления резидентами нерезидентам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w:t>
      </w:r>
    </w:p>
    <w:p w:rsidR="006757CC" w:rsidRDefault="006757CC" w:rsidP="00DC55EA">
      <w:pPr>
        <w:pStyle w:val="2"/>
        <w:jc w:val="both"/>
      </w:pPr>
      <w:bookmarkStart w:id="99" w:name="_Toc436741687"/>
      <w:r>
        <w:t>8.7. Сведения об объявленных (начисленных) и (или) о выплаченных дивидендах по акциям эмитента, а также о доходах по облигациям эмитента</w:t>
      </w:r>
      <w:bookmarkEnd w:id="99"/>
    </w:p>
    <w:p w:rsidR="006757CC" w:rsidRDefault="006757CC" w:rsidP="00DC55EA">
      <w:pPr>
        <w:pStyle w:val="2"/>
        <w:jc w:val="both"/>
      </w:pPr>
      <w:bookmarkStart w:id="100" w:name="_Toc436741688"/>
      <w:r>
        <w:t>8.7.1. Сведения об объявленных и выплаченных дивидендах по акциям эмитента</w:t>
      </w:r>
      <w:bookmarkEnd w:id="100"/>
    </w:p>
    <w:p w:rsidR="006757CC" w:rsidRDefault="006757CC" w:rsidP="00DC55EA">
      <w:pPr>
        <w:ind w:left="200"/>
        <w:jc w:val="both"/>
      </w:pPr>
      <w:r>
        <w:rPr>
          <w:rStyle w:val="Subst"/>
        </w:rPr>
        <w:t>В течение указанного периода решений о выплате дивидендов эмитентом не принималось</w:t>
      </w:r>
    </w:p>
    <w:p w:rsidR="006757CC" w:rsidRDefault="006757CC" w:rsidP="00DC55EA">
      <w:pPr>
        <w:pStyle w:val="2"/>
        <w:jc w:val="both"/>
      </w:pPr>
      <w:bookmarkStart w:id="101" w:name="_Toc436741689"/>
      <w:r>
        <w:t>8.7.2. Сведения о начисленных и выплаченных доходах по облигациям эмитента</w:t>
      </w:r>
      <w:bookmarkEnd w:id="101"/>
    </w:p>
    <w:p w:rsidR="006757CC" w:rsidRDefault="006757CC" w:rsidP="00DC55EA">
      <w:pPr>
        <w:ind w:left="200"/>
        <w:jc w:val="both"/>
      </w:pPr>
      <w:r>
        <w:rPr>
          <w:rStyle w:val="Subst"/>
        </w:rPr>
        <w:t>Эмитент не осуществлял эмиссию облигаций</w:t>
      </w:r>
    </w:p>
    <w:p w:rsidR="006757CC" w:rsidRDefault="006757CC">
      <w:pPr>
        <w:pStyle w:val="2"/>
      </w:pPr>
      <w:bookmarkStart w:id="102" w:name="_Toc436741690"/>
      <w:r>
        <w:t>8.8. Иные сведения</w:t>
      </w:r>
      <w:bookmarkEnd w:id="102"/>
    </w:p>
    <w:p w:rsidR="006757CC" w:rsidRDefault="006757CC">
      <w:pPr>
        <w:ind w:left="200"/>
      </w:pPr>
      <w:r>
        <w:rPr>
          <w:rStyle w:val="Subst"/>
        </w:rPr>
        <w:t>Иных сведений нет</w:t>
      </w:r>
    </w:p>
    <w:p w:rsidR="006757CC" w:rsidRDefault="006757CC" w:rsidP="00DC55EA">
      <w:pPr>
        <w:pStyle w:val="2"/>
        <w:jc w:val="both"/>
      </w:pPr>
      <w:bookmarkStart w:id="103" w:name="_Toc436741691"/>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03"/>
    </w:p>
    <w:p w:rsidR="006757CC" w:rsidRDefault="006757CC" w:rsidP="00DC55EA">
      <w:pPr>
        <w:ind w:left="200"/>
        <w:jc w:val="both"/>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6757CC" w:rsidRDefault="006757CC">
      <w:pPr>
        <w:pStyle w:val="2"/>
      </w:pPr>
      <w:r>
        <w:br w:type="page"/>
      </w:r>
      <w:bookmarkStart w:id="104" w:name="_Toc436741692"/>
      <w:r>
        <w:lastRenderedPageBreak/>
        <w:t>Приложение к ежеквартальному отчету. Аудиторское заключение к годовой бухгалтерской(финансовой) отчетности эмитента</w:t>
      </w:r>
      <w:bookmarkEnd w:id="104"/>
    </w:p>
    <w:p w:rsidR="006757CC" w:rsidRDefault="006757CC">
      <w:pPr>
        <w:pStyle w:val="2"/>
      </w:pPr>
      <w:r>
        <w:br w:type="page"/>
      </w:r>
      <w:bookmarkStart w:id="105" w:name="_Toc436741693"/>
      <w:r>
        <w:lastRenderedPageBreak/>
        <w:t>Приложение к ежеквартальному отчету. Приложение к годовому бухгалтерскому балансу</w:t>
      </w:r>
      <w:bookmarkEnd w:id="105"/>
    </w:p>
    <w:p w:rsidR="006757CC" w:rsidRDefault="006757CC">
      <w:pPr>
        <w:pStyle w:val="2"/>
      </w:pPr>
      <w:r>
        <w:br w:type="page"/>
      </w:r>
      <w:bookmarkStart w:id="106" w:name="_Toc436741694"/>
      <w:r>
        <w:lastRenderedPageBreak/>
        <w:t>Приложение к ежеквартальному отчету. Учетная политика</w:t>
      </w:r>
      <w:bookmarkEnd w:id="106"/>
    </w:p>
    <w:sectPr w:rsidR="006757CC" w:rsidSect="00C03973">
      <w:footerReference w:type="default" r:id="rId6"/>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368" w:rsidRDefault="00CC4368" w:rsidP="006757CC">
      <w:pPr>
        <w:spacing w:before="0" w:after="0"/>
      </w:pPr>
      <w:r>
        <w:separator/>
      </w:r>
    </w:p>
  </w:endnote>
  <w:endnote w:type="continuationSeparator" w:id="0">
    <w:p w:rsidR="00CC4368" w:rsidRDefault="00CC4368" w:rsidP="006757C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96F" w:rsidRDefault="00EE4BBC">
    <w:pPr>
      <w:framePr w:wrap="auto" w:hAnchor="text" w:xAlign="right"/>
      <w:spacing w:before="0" w:after="0"/>
    </w:pPr>
    <w:fldSimple w:instr="PAGE">
      <w:r w:rsidR="004221ED">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368" w:rsidRDefault="00CC4368" w:rsidP="006757CC">
      <w:pPr>
        <w:spacing w:before="0" w:after="0"/>
      </w:pPr>
      <w:r>
        <w:separator/>
      </w:r>
    </w:p>
  </w:footnote>
  <w:footnote w:type="continuationSeparator" w:id="0">
    <w:p w:rsidR="00CC4368" w:rsidRDefault="00CC4368" w:rsidP="006757CC">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57CC"/>
    <w:rsid w:val="00096235"/>
    <w:rsid w:val="001E0EC4"/>
    <w:rsid w:val="00263975"/>
    <w:rsid w:val="002E051A"/>
    <w:rsid w:val="003D7D47"/>
    <w:rsid w:val="004221ED"/>
    <w:rsid w:val="004D25CE"/>
    <w:rsid w:val="00521F66"/>
    <w:rsid w:val="005337BF"/>
    <w:rsid w:val="0054614F"/>
    <w:rsid w:val="006757CC"/>
    <w:rsid w:val="0067717B"/>
    <w:rsid w:val="006D04D9"/>
    <w:rsid w:val="008040E0"/>
    <w:rsid w:val="00894C87"/>
    <w:rsid w:val="008D396F"/>
    <w:rsid w:val="00B06EE9"/>
    <w:rsid w:val="00BB01F5"/>
    <w:rsid w:val="00BB6313"/>
    <w:rsid w:val="00C03973"/>
    <w:rsid w:val="00CC4368"/>
    <w:rsid w:val="00DC55EA"/>
    <w:rsid w:val="00E503BC"/>
    <w:rsid w:val="00EE4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973"/>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C03973"/>
    <w:pPr>
      <w:spacing w:before="360" w:after="120"/>
      <w:jc w:val="center"/>
      <w:outlineLvl w:val="0"/>
    </w:pPr>
    <w:rPr>
      <w:b/>
      <w:bCs/>
      <w:sz w:val="28"/>
      <w:szCs w:val="28"/>
    </w:rPr>
  </w:style>
  <w:style w:type="paragraph" w:styleId="2">
    <w:name w:val="heading 2"/>
    <w:basedOn w:val="a"/>
    <w:next w:val="a"/>
    <w:link w:val="20"/>
    <w:uiPriority w:val="99"/>
    <w:qFormat/>
    <w:rsid w:val="00C03973"/>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C03973"/>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C03973"/>
    <w:pPr>
      <w:spacing w:before="0" w:after="240"/>
      <w:jc w:val="center"/>
    </w:pPr>
    <w:rPr>
      <w:b/>
      <w:bCs/>
      <w:sz w:val="32"/>
      <w:szCs w:val="32"/>
    </w:rPr>
  </w:style>
  <w:style w:type="character" w:customStyle="1" w:styleId="a4">
    <w:name w:val="Название Знак"/>
    <w:basedOn w:val="a0"/>
    <w:link w:val="a3"/>
    <w:uiPriority w:val="10"/>
    <w:rsid w:val="00C03973"/>
    <w:rPr>
      <w:rFonts w:asciiTheme="majorHAnsi" w:eastAsiaTheme="majorEastAsia" w:hAnsiTheme="majorHAnsi" w:cstheme="majorBidi"/>
      <w:b/>
      <w:bCs/>
      <w:kern w:val="28"/>
      <w:sz w:val="32"/>
      <w:szCs w:val="32"/>
    </w:rPr>
  </w:style>
  <w:style w:type="paragraph" w:customStyle="1" w:styleId="SubTitle">
    <w:name w:val="Sub Title"/>
    <w:uiPriority w:val="99"/>
    <w:rsid w:val="00C03973"/>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C0397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C03973"/>
    <w:rPr>
      <w:rFonts w:asciiTheme="majorHAnsi" w:eastAsiaTheme="majorEastAsia" w:hAnsiTheme="majorHAnsi" w:cstheme="majorBidi"/>
      <w:b/>
      <w:bCs/>
      <w:i/>
      <w:iCs/>
      <w:sz w:val="28"/>
      <w:szCs w:val="28"/>
    </w:rPr>
  </w:style>
  <w:style w:type="paragraph" w:customStyle="1" w:styleId="SubHeading1">
    <w:name w:val="Sub Heading1"/>
    <w:uiPriority w:val="99"/>
    <w:rsid w:val="00C03973"/>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rsid w:val="00C03973"/>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rsid w:val="00C03973"/>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C03973"/>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rsid w:val="00C03973"/>
    <w:rPr>
      <w:b/>
      <w:bCs/>
      <w:i/>
      <w:iCs/>
    </w:rPr>
  </w:style>
  <w:style w:type="paragraph" w:styleId="11">
    <w:name w:val="toc 1"/>
    <w:basedOn w:val="a"/>
    <w:next w:val="a"/>
    <w:autoRedefine/>
    <w:uiPriority w:val="39"/>
    <w:unhideWhenUsed/>
    <w:rsid w:val="006757CC"/>
  </w:style>
  <w:style w:type="paragraph" w:styleId="21">
    <w:name w:val="toc 2"/>
    <w:basedOn w:val="a"/>
    <w:next w:val="a"/>
    <w:autoRedefine/>
    <w:uiPriority w:val="39"/>
    <w:unhideWhenUsed/>
    <w:rsid w:val="006757CC"/>
    <w:pPr>
      <w:ind w:left="2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93</Pages>
  <Words>37876</Words>
  <Characters>215896</Characters>
  <Application>Microsoft Office Word</Application>
  <DocSecurity>0</DocSecurity>
  <Lines>1799</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patserina</dc:creator>
  <cp:keywords/>
  <dc:description/>
  <cp:lastModifiedBy>patserina</cp:lastModifiedBy>
  <cp:revision>8</cp:revision>
  <cp:lastPrinted>2015-12-07T04:54:00Z</cp:lastPrinted>
  <dcterms:created xsi:type="dcterms:W3CDTF">2015-05-08T07:30:00Z</dcterms:created>
  <dcterms:modified xsi:type="dcterms:W3CDTF">2015-12-07T05:11:00Z</dcterms:modified>
</cp:coreProperties>
</file>