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3" w:rsidRPr="0081664B" w:rsidRDefault="00202A03" w:rsidP="00202A03">
      <w:pPr>
        <w:jc w:val="center"/>
        <w:rPr>
          <w:b/>
          <w:bCs/>
        </w:rPr>
      </w:pPr>
      <w:r w:rsidRPr="0081664B">
        <w:rPr>
          <w:b/>
          <w:bCs/>
        </w:rPr>
        <w:t xml:space="preserve">Сообщение о существенном факте </w:t>
      </w:r>
    </w:p>
    <w:p w:rsidR="00202A03" w:rsidRPr="0081664B" w:rsidRDefault="00202A03" w:rsidP="00202A03">
      <w:pPr>
        <w:jc w:val="center"/>
        <w:rPr>
          <w:b/>
          <w:bCs/>
        </w:rPr>
      </w:pPr>
      <w:r w:rsidRPr="0081664B">
        <w:rPr>
          <w:b/>
          <w:bCs/>
        </w:rPr>
        <w:t>«О созыве общего собрания участников (акционеров)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81664B" w:rsidTr="00C36C79">
        <w:trPr>
          <w:cantSplit/>
        </w:trPr>
        <w:tc>
          <w:tcPr>
            <w:tcW w:w="9979" w:type="dxa"/>
            <w:gridSpan w:val="2"/>
          </w:tcPr>
          <w:p w:rsidR="00202A03" w:rsidRPr="0081664B" w:rsidRDefault="00202A03" w:rsidP="00C36C79">
            <w:pPr>
              <w:jc w:val="center"/>
            </w:pPr>
            <w:r w:rsidRPr="0081664B">
              <w:t>1. Общие сведения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81664B" w:rsidRDefault="00C36C79" w:rsidP="00C36C79">
            <w:pPr>
              <w:ind w:left="57" w:right="57"/>
              <w:jc w:val="both"/>
            </w:pPr>
            <w:r w:rsidRPr="0081664B">
              <w:t>Публичное</w:t>
            </w:r>
            <w:r w:rsidR="00202A03" w:rsidRPr="0081664B">
              <w:t xml:space="preserve"> акционерное общество «</w:t>
            </w:r>
            <w:proofErr w:type="spellStart"/>
            <w:r w:rsidR="00202A03" w:rsidRPr="0081664B">
              <w:t>Омскшина</w:t>
            </w:r>
            <w:proofErr w:type="spellEnd"/>
            <w:r w:rsidR="00202A03" w:rsidRPr="0081664B">
              <w:t>»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81664B" w:rsidRDefault="00C36C79" w:rsidP="00C36C79">
            <w:pPr>
              <w:ind w:left="57" w:right="57"/>
              <w:jc w:val="both"/>
            </w:pPr>
            <w:r w:rsidRPr="0081664B">
              <w:t>П</w:t>
            </w:r>
            <w:r w:rsidR="00202A03" w:rsidRPr="0081664B">
              <w:t>АО «</w:t>
            </w:r>
            <w:proofErr w:type="spellStart"/>
            <w:r w:rsidR="00202A03" w:rsidRPr="0081664B">
              <w:t>Омскшина</w:t>
            </w:r>
            <w:proofErr w:type="spellEnd"/>
            <w:r w:rsidR="00202A03" w:rsidRPr="0081664B">
              <w:t>»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644018, г. Омск, ул. П.В. Будеркина, 2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1.4. ОГРН эмитента</w:t>
            </w:r>
          </w:p>
        </w:tc>
        <w:tc>
          <w:tcPr>
            <w:tcW w:w="5046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1025501244779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1.5. ИНН эмитента</w:t>
            </w:r>
          </w:p>
        </w:tc>
        <w:tc>
          <w:tcPr>
            <w:tcW w:w="5046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5506007419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00111- А</w:t>
            </w:r>
          </w:p>
        </w:tc>
      </w:tr>
      <w:tr w:rsidR="00202A03" w:rsidRPr="0081664B" w:rsidTr="00C36C79">
        <w:tc>
          <w:tcPr>
            <w:tcW w:w="4933" w:type="dxa"/>
          </w:tcPr>
          <w:p w:rsidR="00202A03" w:rsidRPr="0081664B" w:rsidRDefault="00202A03" w:rsidP="00C36C79">
            <w:pPr>
              <w:ind w:left="57" w:right="57"/>
              <w:jc w:val="both"/>
            </w:pPr>
            <w:r w:rsidRPr="0081664B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81664B" w:rsidRDefault="00E474A4" w:rsidP="001B0E21">
            <w:pPr>
              <w:ind w:left="57" w:right="57"/>
              <w:jc w:val="both"/>
            </w:pPr>
            <w:hyperlink r:id="rId5" w:history="1">
              <w:r w:rsidR="00202A03" w:rsidRPr="0081664B">
                <w:rPr>
                  <w:rStyle w:val="a3"/>
                </w:rPr>
                <w:t>www.omsktyre.ru</w:t>
              </w:r>
            </w:hyperlink>
            <w:r w:rsidR="001B0E21" w:rsidRPr="0081664B">
              <w:t>,</w:t>
            </w:r>
            <w:hyperlink r:id="rId6" w:history="1">
              <w:r w:rsidR="00747AD9" w:rsidRPr="0081664B">
                <w:rPr>
                  <w:rStyle w:val="a3"/>
                </w:rPr>
                <w:t>http://www.e-disclosure.ru/portal/company.aspx?id=2573</w:t>
              </w:r>
            </w:hyperlink>
          </w:p>
        </w:tc>
      </w:tr>
    </w:tbl>
    <w:p w:rsidR="00202A03" w:rsidRPr="0081664B" w:rsidRDefault="00202A03" w:rsidP="00202A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81664B" w:rsidTr="00C36C79">
        <w:tc>
          <w:tcPr>
            <w:tcW w:w="9979" w:type="dxa"/>
          </w:tcPr>
          <w:p w:rsidR="00202A03" w:rsidRPr="0081664B" w:rsidRDefault="00202A03" w:rsidP="00C36C79">
            <w:pPr>
              <w:jc w:val="center"/>
            </w:pPr>
            <w:r w:rsidRPr="0081664B">
              <w:t>2. Содержание сообщения</w:t>
            </w:r>
          </w:p>
        </w:tc>
      </w:tr>
      <w:tr w:rsidR="00202A03" w:rsidRPr="0081664B" w:rsidTr="0081664B">
        <w:trPr>
          <w:trHeight w:val="557"/>
        </w:trPr>
        <w:tc>
          <w:tcPr>
            <w:tcW w:w="9979" w:type="dxa"/>
          </w:tcPr>
          <w:p w:rsidR="00202A03" w:rsidRPr="0081664B" w:rsidRDefault="00202A03" w:rsidP="00374FFD">
            <w:pPr>
              <w:suppressAutoHyphens/>
              <w:overflowPunct w:val="0"/>
              <w:adjustRightInd w:val="0"/>
              <w:ind w:left="142" w:right="142"/>
              <w:jc w:val="both"/>
              <w:textAlignment w:val="baseline"/>
            </w:pPr>
            <w:r w:rsidRPr="0081664B">
              <w:rPr>
                <w:color w:val="000000"/>
              </w:rPr>
              <w:t xml:space="preserve">2.1. Вид общего собрания акционеров эмитента: </w:t>
            </w:r>
            <w:r w:rsidR="0097141B" w:rsidRPr="0081664B">
              <w:rPr>
                <w:color w:val="000000"/>
              </w:rPr>
              <w:t>годовое</w:t>
            </w:r>
            <w:r w:rsidR="007D6E7C" w:rsidRPr="0081664B">
              <w:rPr>
                <w:color w:val="000000"/>
              </w:rPr>
              <w:t xml:space="preserve"> (очередное)</w:t>
            </w:r>
            <w:r w:rsidRPr="0081664B">
              <w:rPr>
                <w:color w:val="000000"/>
              </w:rPr>
              <w:t xml:space="preserve">. </w:t>
            </w:r>
          </w:p>
          <w:p w:rsidR="00202A03" w:rsidRPr="0081664B" w:rsidRDefault="00202A03" w:rsidP="00374FFD">
            <w:pPr>
              <w:adjustRightInd w:val="0"/>
              <w:ind w:left="142" w:right="142"/>
              <w:jc w:val="both"/>
              <w:outlineLvl w:val="3"/>
              <w:rPr>
                <w:b/>
              </w:rPr>
            </w:pPr>
            <w:r w:rsidRPr="0081664B">
              <w:t xml:space="preserve">2.2. Форма проведения общего собрания акционеров эмитента: </w:t>
            </w:r>
            <w:r w:rsidR="007D6E7C" w:rsidRPr="0081664B">
              <w:t>собрание (</w:t>
            </w:r>
            <w:r w:rsidR="00E354DF" w:rsidRPr="0081664B">
              <w:t>совместное присутствие</w:t>
            </w:r>
            <w:r w:rsidR="007D6E7C" w:rsidRPr="0081664B">
              <w:t>)</w:t>
            </w:r>
            <w:r w:rsidRPr="0081664B">
              <w:t>.</w:t>
            </w:r>
          </w:p>
          <w:p w:rsidR="00202A03" w:rsidRPr="0081664B" w:rsidRDefault="00202A03" w:rsidP="00374FFD">
            <w:pPr>
              <w:suppressAutoHyphens/>
              <w:autoSpaceDE/>
              <w:autoSpaceDN/>
              <w:ind w:left="142" w:right="142"/>
              <w:jc w:val="both"/>
            </w:pPr>
            <w:r w:rsidRPr="0081664B">
              <w:t xml:space="preserve">2.3. Дата, место, время проведения </w:t>
            </w:r>
            <w:r w:rsidR="00FE7F0B">
              <w:t>годового О</w:t>
            </w:r>
            <w:r w:rsidRPr="0081664B">
              <w:t xml:space="preserve">бщего собрания акционеров эмитента, почтовый адрес, по которому </w:t>
            </w:r>
            <w:r w:rsidR="0084795E">
              <w:t>могут</w:t>
            </w:r>
            <w:r w:rsidRPr="0081664B">
              <w:t xml:space="preserve"> направляться заполненные бюллетени для голосования: </w:t>
            </w:r>
            <w:r w:rsidR="00C36C79" w:rsidRPr="0081664B">
              <w:t>0</w:t>
            </w:r>
            <w:r w:rsidR="00DB0454">
              <w:t>4</w:t>
            </w:r>
            <w:r w:rsidR="009D0438" w:rsidRPr="0081664B">
              <w:t xml:space="preserve"> </w:t>
            </w:r>
            <w:r w:rsidR="00C36C79" w:rsidRPr="0081664B">
              <w:t>июня</w:t>
            </w:r>
            <w:r w:rsidR="009D0438" w:rsidRPr="0081664B">
              <w:t xml:space="preserve"> 201</w:t>
            </w:r>
            <w:r w:rsidR="00DB0454">
              <w:t>8</w:t>
            </w:r>
            <w:r w:rsidR="009D0438" w:rsidRPr="0081664B">
              <w:t xml:space="preserve"> года, начало собрания в 11</w:t>
            </w:r>
            <w:r w:rsidR="00C30C46" w:rsidRPr="0081664B">
              <w:t>:00</w:t>
            </w:r>
            <w:r w:rsidR="009D0438" w:rsidRPr="0081664B">
              <w:t xml:space="preserve"> часов (время местное). Место проведения: </w:t>
            </w:r>
            <w:proofErr w:type="gramStart"/>
            <w:r w:rsidR="009D0438" w:rsidRPr="0081664B">
              <w:t>г</w:t>
            </w:r>
            <w:proofErr w:type="gramEnd"/>
            <w:r w:rsidR="009D0438" w:rsidRPr="0081664B">
              <w:t xml:space="preserve">. Омск, ул. П.В. Будеркина, </w:t>
            </w:r>
            <w:r w:rsidR="006871EB" w:rsidRPr="0081664B">
              <w:t xml:space="preserve">д. </w:t>
            </w:r>
            <w:r w:rsidR="00650F2F" w:rsidRPr="0081664B">
              <w:t>2, ДК им. </w:t>
            </w:r>
            <w:r w:rsidR="009D0438" w:rsidRPr="0081664B">
              <w:t xml:space="preserve">П.В. Будеркина. Почтовый адрес, по которому могут направляться заполненные бюллетени: 644018, г. Омск, ул. П.В. Будеркина, д. 2 (здание заводоуправления, </w:t>
            </w:r>
            <w:proofErr w:type="spellStart"/>
            <w:r w:rsidR="009D0438" w:rsidRPr="0081664B">
              <w:t>каб</w:t>
            </w:r>
            <w:proofErr w:type="spellEnd"/>
            <w:r w:rsidR="009D0438" w:rsidRPr="0081664B">
              <w:t>. 1</w:t>
            </w:r>
            <w:r w:rsidR="00C30C46" w:rsidRPr="0081664B">
              <w:t>44</w:t>
            </w:r>
            <w:r w:rsidR="009D0438" w:rsidRPr="0081664B">
              <w:t>).</w:t>
            </w:r>
          </w:p>
          <w:p w:rsidR="00E354DF" w:rsidRPr="0081664B" w:rsidRDefault="00E354DF" w:rsidP="00374FFD">
            <w:pPr>
              <w:suppressAutoHyphens/>
              <w:autoSpaceDE/>
              <w:autoSpaceDN/>
              <w:ind w:left="142" w:right="142"/>
              <w:jc w:val="both"/>
            </w:pPr>
            <w:r w:rsidRPr="0081664B">
              <w:t xml:space="preserve">2.4. Время начала регистрации лиц, принимающих участие в </w:t>
            </w:r>
            <w:r w:rsidR="00FE7F0B">
              <w:t xml:space="preserve">годовом </w:t>
            </w:r>
            <w:r w:rsidRPr="0081664B">
              <w:t xml:space="preserve">Общем собрании </w:t>
            </w:r>
            <w:r w:rsidR="005142CC" w:rsidRPr="0081664B">
              <w:t>акционеров</w:t>
            </w:r>
            <w:r w:rsidR="00C36C79" w:rsidRPr="0081664B">
              <w:t xml:space="preserve"> эмитента</w:t>
            </w:r>
            <w:r w:rsidR="006871EB" w:rsidRPr="0081664B">
              <w:t xml:space="preserve">: </w:t>
            </w:r>
            <w:r w:rsidR="0084795E">
              <w:t>0</w:t>
            </w:r>
            <w:r w:rsidR="00DB0454">
              <w:t>4</w:t>
            </w:r>
            <w:r w:rsidRPr="0081664B">
              <w:t xml:space="preserve"> </w:t>
            </w:r>
            <w:r w:rsidR="00C36C79" w:rsidRPr="0081664B">
              <w:t>июня</w:t>
            </w:r>
            <w:r w:rsidRPr="0081664B">
              <w:t xml:space="preserve"> 201</w:t>
            </w:r>
            <w:r w:rsidR="00DB0454">
              <w:t>8</w:t>
            </w:r>
            <w:r w:rsidRPr="0081664B">
              <w:t xml:space="preserve"> года в 10:00 часов (время местное).</w:t>
            </w:r>
          </w:p>
          <w:p w:rsidR="00202A03" w:rsidRPr="0081664B" w:rsidRDefault="00202A03" w:rsidP="00374FFD">
            <w:pPr>
              <w:adjustRightInd w:val="0"/>
              <w:ind w:left="142" w:right="142"/>
              <w:jc w:val="both"/>
              <w:outlineLvl w:val="3"/>
            </w:pPr>
            <w:r w:rsidRPr="0081664B">
              <w:t>2.</w:t>
            </w:r>
            <w:r w:rsidR="00E354DF" w:rsidRPr="0081664B">
              <w:t>5</w:t>
            </w:r>
            <w:r w:rsidRPr="0081664B">
              <w:t xml:space="preserve">. Дата окончания приема бюллетеней для голосования: </w:t>
            </w:r>
            <w:r w:rsidR="00C36C79" w:rsidRPr="0081664B">
              <w:t>0</w:t>
            </w:r>
            <w:r w:rsidR="00DB0454">
              <w:t>1</w:t>
            </w:r>
            <w:r w:rsidR="00C30C46" w:rsidRPr="0081664B">
              <w:t xml:space="preserve"> </w:t>
            </w:r>
            <w:r w:rsidR="00C36C79" w:rsidRPr="0081664B">
              <w:t>июня</w:t>
            </w:r>
            <w:r w:rsidR="00A5299A" w:rsidRPr="0081664B">
              <w:rPr>
                <w:color w:val="000000"/>
              </w:rPr>
              <w:t xml:space="preserve"> </w:t>
            </w:r>
            <w:r w:rsidRPr="0081664B">
              <w:t>201</w:t>
            </w:r>
            <w:r w:rsidR="00DB0454">
              <w:t>8</w:t>
            </w:r>
            <w:r w:rsidRPr="0081664B">
              <w:t xml:space="preserve"> года</w:t>
            </w:r>
            <w:r w:rsidR="00C30C46" w:rsidRPr="0081664B">
              <w:t xml:space="preserve"> (включительно)</w:t>
            </w:r>
            <w:r w:rsidRPr="0081664B">
              <w:t>.</w:t>
            </w:r>
          </w:p>
          <w:p w:rsidR="00202A03" w:rsidRPr="0081664B" w:rsidRDefault="00E354DF" w:rsidP="00374FFD">
            <w:pPr>
              <w:adjustRightInd w:val="0"/>
              <w:ind w:left="142" w:right="142"/>
              <w:jc w:val="both"/>
              <w:outlineLvl w:val="3"/>
            </w:pPr>
            <w:r w:rsidRPr="0081664B">
              <w:t>2.6</w:t>
            </w:r>
            <w:r w:rsidR="00202A03" w:rsidRPr="0081664B">
              <w:t xml:space="preserve">. Дата составления списка лиц, имеющих право на участие в </w:t>
            </w:r>
            <w:r w:rsidR="00FE7F0B">
              <w:t>годовом О</w:t>
            </w:r>
            <w:r w:rsidR="00202A03" w:rsidRPr="0081664B">
              <w:t xml:space="preserve">бщем собрании акционеров эмитента: </w:t>
            </w:r>
            <w:r w:rsidR="0084795E">
              <w:t>1</w:t>
            </w:r>
            <w:r w:rsidR="00DB0454">
              <w:t>0</w:t>
            </w:r>
            <w:r w:rsidR="00202A03" w:rsidRPr="0081664B">
              <w:t xml:space="preserve"> </w:t>
            </w:r>
            <w:r w:rsidR="00B94959" w:rsidRPr="0081664B">
              <w:t>ма</w:t>
            </w:r>
            <w:r w:rsidR="00C30C46" w:rsidRPr="0081664B">
              <w:t>я</w:t>
            </w:r>
            <w:r w:rsidR="00202A03" w:rsidRPr="0081664B">
              <w:t xml:space="preserve"> 201</w:t>
            </w:r>
            <w:r w:rsidR="00DB0454">
              <w:t>8</w:t>
            </w:r>
            <w:r w:rsidR="00202A03" w:rsidRPr="0081664B">
              <w:t xml:space="preserve"> года.</w:t>
            </w:r>
          </w:p>
          <w:p w:rsidR="00202A03" w:rsidRPr="0081664B" w:rsidRDefault="00202A03" w:rsidP="00374FFD">
            <w:pPr>
              <w:adjustRightInd w:val="0"/>
              <w:ind w:left="142" w:right="142"/>
              <w:jc w:val="both"/>
              <w:outlineLvl w:val="3"/>
            </w:pPr>
            <w:r w:rsidRPr="0081664B">
              <w:t>2.</w:t>
            </w:r>
            <w:r w:rsidR="00E354DF" w:rsidRPr="0081664B">
              <w:t>7</w:t>
            </w:r>
            <w:r w:rsidRPr="0081664B">
              <w:t xml:space="preserve">. Повестка дня </w:t>
            </w:r>
            <w:r w:rsidR="00FE7F0B">
              <w:t>годового О</w:t>
            </w:r>
            <w:r w:rsidRPr="0081664B">
              <w:t>бщего собрания акционеров эмитента:</w:t>
            </w:r>
          </w:p>
          <w:p w:rsidR="00DB0454" w:rsidRPr="00DB0454" w:rsidRDefault="00DB0454" w:rsidP="00DB0454">
            <w:pPr>
              <w:numPr>
                <w:ilvl w:val="0"/>
                <w:numId w:val="3"/>
              </w:numPr>
              <w:autoSpaceDE/>
              <w:autoSpaceDN/>
              <w:ind w:left="1026" w:hanging="317"/>
              <w:jc w:val="both"/>
            </w:pPr>
            <w:r w:rsidRPr="00DB0454">
              <w:t>Утверждение годового отчета Общества за 2017 год, годовой бухгалтерской (финансовой) отчетности Общества, распределение прибыли и убытков Общества по результатам отчетного года.</w:t>
            </w:r>
          </w:p>
          <w:p w:rsidR="00DB0454" w:rsidRPr="00DB0454" w:rsidRDefault="00DB0454" w:rsidP="00DB0454">
            <w:pPr>
              <w:numPr>
                <w:ilvl w:val="0"/>
                <w:numId w:val="3"/>
              </w:numPr>
              <w:autoSpaceDE/>
              <w:autoSpaceDN/>
              <w:ind w:left="1026" w:hanging="317"/>
              <w:jc w:val="both"/>
            </w:pPr>
            <w:r w:rsidRPr="00DB0454">
              <w:t>Избрание членов Совета директоров Общества.</w:t>
            </w:r>
          </w:p>
          <w:p w:rsidR="00DB0454" w:rsidRPr="00DB0454" w:rsidRDefault="00DB0454" w:rsidP="00DB0454">
            <w:pPr>
              <w:numPr>
                <w:ilvl w:val="0"/>
                <w:numId w:val="3"/>
              </w:numPr>
              <w:autoSpaceDE/>
              <w:autoSpaceDN/>
              <w:ind w:left="1026" w:hanging="317"/>
              <w:jc w:val="both"/>
            </w:pPr>
            <w:r w:rsidRPr="00DB0454">
              <w:t>Избрание членов Ревизионной комиссии Общества.</w:t>
            </w:r>
          </w:p>
          <w:p w:rsidR="00DB0454" w:rsidRPr="00DB0454" w:rsidRDefault="00DB0454" w:rsidP="00DB0454">
            <w:pPr>
              <w:numPr>
                <w:ilvl w:val="0"/>
                <w:numId w:val="3"/>
              </w:numPr>
              <w:autoSpaceDE/>
              <w:autoSpaceDN/>
              <w:ind w:left="1026" w:hanging="317"/>
              <w:jc w:val="both"/>
            </w:pPr>
            <w:r w:rsidRPr="00DB0454">
              <w:t>Утверждение аудитора Общества.</w:t>
            </w:r>
          </w:p>
          <w:p w:rsidR="0010300D" w:rsidRPr="00DB0454" w:rsidRDefault="00DB0454" w:rsidP="00DB0454">
            <w:pPr>
              <w:numPr>
                <w:ilvl w:val="0"/>
                <w:numId w:val="3"/>
              </w:numPr>
              <w:tabs>
                <w:tab w:val="left" w:pos="993"/>
              </w:tabs>
              <w:autoSpaceDE/>
              <w:autoSpaceDN/>
              <w:ind w:left="993" w:right="142" w:hanging="284"/>
              <w:jc w:val="both"/>
            </w:pPr>
            <w:r>
              <w:t xml:space="preserve"> </w:t>
            </w:r>
            <w:r w:rsidRPr="00DB0454">
              <w:t xml:space="preserve">Принятие решения о согласии на совершение сделок, в совершении которых имеется </w:t>
            </w:r>
            <w:r>
              <w:t xml:space="preserve">  </w:t>
            </w:r>
            <w:r w:rsidRPr="00DB0454">
              <w:t>заинтересованность</w:t>
            </w:r>
            <w:r w:rsidRPr="00DB0454">
              <w:rPr>
                <w:bCs/>
              </w:rPr>
              <w:t>.</w:t>
            </w:r>
            <w:r w:rsidRPr="00DB0454">
              <w:t xml:space="preserve"> </w:t>
            </w:r>
          </w:p>
          <w:p w:rsidR="00202A03" w:rsidRPr="0081664B" w:rsidRDefault="00202A03" w:rsidP="00A23B59">
            <w:pPr>
              <w:suppressAutoHyphens/>
              <w:autoSpaceDE/>
              <w:autoSpaceDN/>
              <w:ind w:left="142" w:right="142"/>
              <w:jc w:val="both"/>
            </w:pPr>
            <w:r w:rsidRPr="0081664B">
              <w:rPr>
                <w:color w:val="000000"/>
              </w:rPr>
              <w:t>2.</w:t>
            </w:r>
            <w:r w:rsidR="00E354DF" w:rsidRPr="0081664B">
              <w:rPr>
                <w:color w:val="000000"/>
              </w:rPr>
              <w:t>8</w:t>
            </w:r>
            <w:r w:rsidRPr="0081664B">
              <w:rPr>
                <w:color w:val="000000"/>
              </w:rPr>
              <w:t xml:space="preserve">. Порядок ознакомления с информацией (материалами), подлежащей предоставлению при подготовке к проведению </w:t>
            </w:r>
            <w:r w:rsidR="00FE7F0B">
              <w:rPr>
                <w:color w:val="000000"/>
              </w:rPr>
              <w:t>годового О</w:t>
            </w:r>
            <w:r w:rsidRPr="0081664B">
              <w:rPr>
                <w:color w:val="000000"/>
              </w:rPr>
              <w:t>бщего собрания акционеров эмитента, и адрес, по которому с ней можно ознакомиться:</w:t>
            </w:r>
            <w:r w:rsidR="007D6E7C" w:rsidRPr="0081664B">
              <w:rPr>
                <w:color w:val="000000"/>
              </w:rPr>
              <w:t xml:space="preserve"> и</w:t>
            </w:r>
            <w:r w:rsidRPr="0081664B">
              <w:t xml:space="preserve">нформацию (материалы) </w:t>
            </w:r>
            <w:proofErr w:type="gramStart"/>
            <w:r w:rsidRPr="0081664B">
              <w:t>предоставлять</w:t>
            </w:r>
            <w:proofErr w:type="gramEnd"/>
            <w:r w:rsidRPr="0081664B">
              <w:t xml:space="preserve"> начиная с </w:t>
            </w:r>
            <w:r w:rsidR="0010300D">
              <w:t>1</w:t>
            </w:r>
            <w:r w:rsidR="00DB0454">
              <w:t>4</w:t>
            </w:r>
            <w:r w:rsidR="009D0438" w:rsidRPr="0081664B">
              <w:t xml:space="preserve"> мая</w:t>
            </w:r>
            <w:r w:rsidRPr="0081664B">
              <w:t xml:space="preserve"> 201</w:t>
            </w:r>
            <w:r w:rsidR="00DB0454">
              <w:t>8</w:t>
            </w:r>
            <w:r w:rsidRPr="0081664B">
              <w:t xml:space="preserve"> года по адресу 644018</w:t>
            </w:r>
            <w:r w:rsidR="007D6E7C" w:rsidRPr="0081664B">
              <w:t>,</w:t>
            </w:r>
            <w:r w:rsidRPr="0081664B">
              <w:t xml:space="preserve"> г. Омск, ул. П.В. Будеркина, д. 2 (здание заводоуправления, </w:t>
            </w:r>
            <w:proofErr w:type="spellStart"/>
            <w:r w:rsidRPr="0081664B">
              <w:t>каб</w:t>
            </w:r>
            <w:proofErr w:type="spellEnd"/>
            <w:r w:rsidRPr="0081664B">
              <w:t>. 1</w:t>
            </w:r>
            <w:r w:rsidR="00C30C46" w:rsidRPr="0081664B">
              <w:t>44</w:t>
            </w:r>
            <w:r w:rsidRPr="0010300D">
              <w:t>)</w:t>
            </w:r>
            <w:r w:rsidR="0010300D" w:rsidRPr="0010300D">
              <w:t xml:space="preserve"> по рабочим дням с </w:t>
            </w:r>
            <w:r w:rsidR="00DB0454">
              <w:t>9</w:t>
            </w:r>
            <w:r w:rsidR="0010300D" w:rsidRPr="0010300D">
              <w:t>:00 до 16:00</w:t>
            </w:r>
            <w:r w:rsidRPr="0010300D">
              <w:t>.</w:t>
            </w:r>
          </w:p>
          <w:p w:rsidR="00C36C79" w:rsidRPr="005D1EFC" w:rsidRDefault="00C36C79" w:rsidP="00FE7F0B">
            <w:pPr>
              <w:suppressAutoHyphens/>
              <w:autoSpaceDE/>
              <w:autoSpaceDN/>
              <w:ind w:left="142" w:right="142"/>
              <w:jc w:val="both"/>
            </w:pPr>
            <w:r w:rsidRPr="005D1EFC">
              <w:t xml:space="preserve">2.9. Идентификационные признаки акций, владельцы которых имеют право на участие в </w:t>
            </w:r>
            <w:r w:rsidR="00FE7F0B" w:rsidRPr="005D1EFC">
              <w:t>годовом О</w:t>
            </w:r>
            <w:r w:rsidRPr="005D1EFC">
              <w:t xml:space="preserve">бщем собрании акционеров эмитента: </w:t>
            </w:r>
            <w:r w:rsidR="005D1EFC" w:rsidRPr="005D1EFC">
              <w:t xml:space="preserve">обыкновенные именные бездокументарные </w:t>
            </w:r>
            <w:bookmarkStart w:id="0" w:name="_GoBack"/>
            <w:bookmarkEnd w:id="0"/>
            <w:r w:rsidR="005D1EFC" w:rsidRPr="005D1EFC">
              <w:t xml:space="preserve">акции, </w:t>
            </w:r>
            <w:r w:rsidR="005D1EFC" w:rsidRPr="005D1EFC">
              <w:rPr>
                <w:color w:val="000000"/>
              </w:rPr>
              <w:t>государственный регистрационный номер выпуска: 1-01-00111-А, дата регистрации выпуска 28.01.1993 г</w:t>
            </w:r>
            <w:r w:rsidR="005D1EFC" w:rsidRPr="005D1EFC">
              <w:t>., международный код (номера) идентификации ценных бумаг (</w:t>
            </w:r>
            <w:r w:rsidR="005D1EFC" w:rsidRPr="005D1EFC">
              <w:rPr>
                <w:lang w:val="en-US"/>
              </w:rPr>
              <w:t>ISIN</w:t>
            </w:r>
            <w:r w:rsidR="005D1EFC" w:rsidRPr="005D1EFC">
              <w:t xml:space="preserve">): </w:t>
            </w:r>
            <w:r w:rsidR="005D1EFC" w:rsidRPr="005D1EFC">
              <w:rPr>
                <w:lang w:val="en-US"/>
              </w:rPr>
              <w:t>RU</w:t>
            </w:r>
            <w:r w:rsidR="005D1EFC" w:rsidRPr="005D1EFC">
              <w:t>0009091268.</w:t>
            </w:r>
          </w:p>
        </w:tc>
      </w:tr>
    </w:tbl>
    <w:p w:rsidR="00202A03" w:rsidRPr="0081664B" w:rsidRDefault="00202A03" w:rsidP="00202A0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81664B" w:rsidTr="00C36C7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81664B" w:rsidRDefault="00202A03" w:rsidP="00C36C79">
            <w:pPr>
              <w:jc w:val="center"/>
            </w:pPr>
            <w:r w:rsidRPr="0081664B">
              <w:t>3. Подпись</w:t>
            </w:r>
          </w:p>
        </w:tc>
      </w:tr>
      <w:tr w:rsidR="00202A03" w:rsidRPr="0081664B" w:rsidTr="00C36C7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6E7C" w:rsidRPr="0081664B" w:rsidRDefault="007D6E7C" w:rsidP="00C36C79">
            <w:pPr>
              <w:ind w:left="57"/>
            </w:pPr>
          </w:p>
          <w:p w:rsidR="00202A03" w:rsidRPr="0081664B" w:rsidRDefault="00202A03" w:rsidP="007D6E7C">
            <w:pPr>
              <w:ind w:left="57" w:firstLine="85"/>
            </w:pPr>
            <w:r w:rsidRPr="0081664B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81664B" w:rsidRDefault="00202A03" w:rsidP="00C36C79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202A03" w:rsidP="00C36C7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9D0438" w:rsidP="00C36C79">
            <w:pPr>
              <w:jc w:val="center"/>
            </w:pPr>
            <w:r w:rsidRPr="0081664B">
              <w:t>Л.Б.</w:t>
            </w:r>
            <w:r w:rsidR="00CB6E19" w:rsidRPr="0081664B">
              <w:t xml:space="preserve"> </w:t>
            </w:r>
            <w:r w:rsidRPr="0081664B"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81664B" w:rsidRDefault="00202A03" w:rsidP="00C36C79"/>
        </w:tc>
      </w:tr>
      <w:tr w:rsidR="00202A03" w:rsidRPr="0081664B" w:rsidTr="00C36C7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81664B" w:rsidRDefault="00202A03" w:rsidP="00C36C79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81664B" w:rsidRDefault="00202A03" w:rsidP="00C36C79">
            <w:pPr>
              <w:jc w:val="center"/>
            </w:pPr>
            <w:r w:rsidRPr="0081664B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81664B" w:rsidRDefault="00202A03" w:rsidP="00C36C79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81664B" w:rsidRDefault="00202A03" w:rsidP="00C36C7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81664B" w:rsidRDefault="00202A03" w:rsidP="00C36C79"/>
        </w:tc>
      </w:tr>
      <w:tr w:rsidR="00202A03" w:rsidRPr="0081664B" w:rsidTr="00C36C7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81664B" w:rsidRDefault="00202A03" w:rsidP="007D6E7C">
            <w:pPr>
              <w:spacing w:before="240"/>
              <w:ind w:left="57" w:firstLine="85"/>
            </w:pPr>
            <w:r w:rsidRPr="0081664B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202A03" w:rsidP="00C36C79">
            <w:pPr>
              <w:jc w:val="right"/>
            </w:pPr>
            <w:r w:rsidRPr="0081664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5D1EFC" w:rsidRDefault="00B94959" w:rsidP="005D1EFC">
            <w:pPr>
              <w:jc w:val="center"/>
            </w:pPr>
            <w:r w:rsidRPr="005D1EFC">
              <w:t>2</w:t>
            </w:r>
            <w:r w:rsidR="005D1EFC" w:rsidRPr="005D1EFC"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5D1EFC" w:rsidRDefault="00202A03" w:rsidP="00C36C79">
            <w:r w:rsidRPr="005D1EFC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5D1EFC" w:rsidRDefault="00C30C46" w:rsidP="00C36C79">
            <w:pPr>
              <w:jc w:val="center"/>
            </w:pPr>
            <w:r w:rsidRPr="005D1EFC"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202A03" w:rsidP="00C36C79">
            <w:pPr>
              <w:jc w:val="right"/>
            </w:pPr>
            <w:r w:rsidRPr="0081664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81664B" w:rsidRDefault="00202A03" w:rsidP="00DB0454">
            <w:r w:rsidRPr="0081664B">
              <w:t>1</w:t>
            </w:r>
            <w:r w:rsidR="00DB0454"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202A03" w:rsidP="00C36C79">
            <w:pPr>
              <w:ind w:left="57"/>
            </w:pPr>
            <w:proofErr w:type="gramStart"/>
            <w:r w:rsidRPr="0081664B">
              <w:t>г</w:t>
            </w:r>
            <w:proofErr w:type="gramEnd"/>
            <w:r w:rsidRPr="0081664B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81664B" w:rsidRDefault="00202A03" w:rsidP="00C36C79">
            <w:pPr>
              <w:jc w:val="center"/>
            </w:pPr>
            <w:r w:rsidRPr="0081664B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81664B" w:rsidRDefault="00202A03" w:rsidP="00C36C79"/>
        </w:tc>
      </w:tr>
      <w:tr w:rsidR="00202A03" w:rsidRPr="0081664B" w:rsidTr="00C36C7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81664B" w:rsidRDefault="00202A03" w:rsidP="00C36C79"/>
        </w:tc>
      </w:tr>
    </w:tbl>
    <w:p w:rsidR="00202A03" w:rsidRPr="0081664B" w:rsidRDefault="00202A03" w:rsidP="00202A03"/>
    <w:p w:rsidR="00273C02" w:rsidRPr="0081664B" w:rsidRDefault="00273C02"/>
    <w:sectPr w:rsidR="00273C02" w:rsidRPr="0081664B" w:rsidSect="00937122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A03"/>
    <w:rsid w:val="0002606B"/>
    <w:rsid w:val="00092BC3"/>
    <w:rsid w:val="0010300D"/>
    <w:rsid w:val="00123940"/>
    <w:rsid w:val="001B0E21"/>
    <w:rsid w:val="001C2F78"/>
    <w:rsid w:val="00202A03"/>
    <w:rsid w:val="00273C02"/>
    <w:rsid w:val="002B1CA4"/>
    <w:rsid w:val="002C76CD"/>
    <w:rsid w:val="00323894"/>
    <w:rsid w:val="003348B9"/>
    <w:rsid w:val="00374FFD"/>
    <w:rsid w:val="00394D06"/>
    <w:rsid w:val="003D4142"/>
    <w:rsid w:val="004D456D"/>
    <w:rsid w:val="005142CC"/>
    <w:rsid w:val="005145DF"/>
    <w:rsid w:val="005A1FCA"/>
    <w:rsid w:val="005D1EFC"/>
    <w:rsid w:val="00622D4A"/>
    <w:rsid w:val="00622FF8"/>
    <w:rsid w:val="00650F2F"/>
    <w:rsid w:val="006871EB"/>
    <w:rsid w:val="006E3944"/>
    <w:rsid w:val="00747AD9"/>
    <w:rsid w:val="007D6E7C"/>
    <w:rsid w:val="0081664B"/>
    <w:rsid w:val="008359BA"/>
    <w:rsid w:val="0084795E"/>
    <w:rsid w:val="00862842"/>
    <w:rsid w:val="00926492"/>
    <w:rsid w:val="00937122"/>
    <w:rsid w:val="0097141B"/>
    <w:rsid w:val="009D0438"/>
    <w:rsid w:val="009E1B6E"/>
    <w:rsid w:val="00A23B59"/>
    <w:rsid w:val="00A5299A"/>
    <w:rsid w:val="00AC5DF1"/>
    <w:rsid w:val="00AE4F35"/>
    <w:rsid w:val="00B47EB8"/>
    <w:rsid w:val="00B94959"/>
    <w:rsid w:val="00C30C46"/>
    <w:rsid w:val="00C36C79"/>
    <w:rsid w:val="00C53353"/>
    <w:rsid w:val="00C5544C"/>
    <w:rsid w:val="00CB2533"/>
    <w:rsid w:val="00CB6E19"/>
    <w:rsid w:val="00D1422B"/>
    <w:rsid w:val="00DA6631"/>
    <w:rsid w:val="00DB0454"/>
    <w:rsid w:val="00DF5CDC"/>
    <w:rsid w:val="00E10D97"/>
    <w:rsid w:val="00E14EBC"/>
    <w:rsid w:val="00E354DF"/>
    <w:rsid w:val="00E474A4"/>
    <w:rsid w:val="00EF6E50"/>
    <w:rsid w:val="00F04523"/>
    <w:rsid w:val="00FE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ivanova_eb</dc:creator>
  <cp:keywords/>
  <dc:description/>
  <cp:lastModifiedBy>patserina</cp:lastModifiedBy>
  <cp:revision>25</cp:revision>
  <cp:lastPrinted>2016-04-21T02:21:00Z</cp:lastPrinted>
  <dcterms:created xsi:type="dcterms:W3CDTF">2013-05-13T10:00:00Z</dcterms:created>
  <dcterms:modified xsi:type="dcterms:W3CDTF">2018-04-24T03:55:00Z</dcterms:modified>
</cp:coreProperties>
</file>