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CC" w:rsidRDefault="006757CC"/>
    <w:p w:rsidR="006757CC" w:rsidRDefault="006757CC"/>
    <w:p w:rsidR="006757CC" w:rsidRDefault="006757CC">
      <w:pPr>
        <w:spacing w:before="960"/>
        <w:jc w:val="center"/>
        <w:rPr>
          <w:b/>
          <w:bCs/>
          <w:sz w:val="32"/>
          <w:szCs w:val="32"/>
        </w:rPr>
      </w:pPr>
      <w:r>
        <w:rPr>
          <w:b/>
          <w:bCs/>
          <w:sz w:val="32"/>
          <w:szCs w:val="32"/>
        </w:rPr>
        <w:t>Е Ж Е К В А Р Т А Л Ь Н Ы Й  О Т Ч Е Т</w:t>
      </w:r>
    </w:p>
    <w:p w:rsidR="006757CC" w:rsidRDefault="006757CC">
      <w:pPr>
        <w:spacing w:before="600"/>
        <w:jc w:val="center"/>
        <w:rPr>
          <w:b/>
          <w:bCs/>
          <w:i/>
          <w:iCs/>
          <w:sz w:val="32"/>
          <w:szCs w:val="32"/>
        </w:rPr>
      </w:pPr>
      <w:r>
        <w:rPr>
          <w:b/>
          <w:bCs/>
          <w:i/>
          <w:iCs/>
          <w:sz w:val="32"/>
          <w:szCs w:val="32"/>
        </w:rPr>
        <w:t>Открытое акционерное общество "Омскшина"</w:t>
      </w:r>
    </w:p>
    <w:p w:rsidR="006757CC" w:rsidRDefault="006757CC">
      <w:pPr>
        <w:spacing w:before="120"/>
        <w:jc w:val="center"/>
        <w:rPr>
          <w:b/>
          <w:bCs/>
          <w:i/>
          <w:iCs/>
          <w:sz w:val="28"/>
          <w:szCs w:val="28"/>
        </w:rPr>
      </w:pPr>
      <w:r>
        <w:rPr>
          <w:b/>
          <w:bCs/>
          <w:i/>
          <w:iCs/>
          <w:sz w:val="28"/>
          <w:szCs w:val="28"/>
        </w:rPr>
        <w:t>Код эмитента: 00111-A</w:t>
      </w:r>
    </w:p>
    <w:p w:rsidR="006757CC" w:rsidRDefault="006757CC">
      <w:pPr>
        <w:spacing w:before="360"/>
        <w:jc w:val="center"/>
        <w:rPr>
          <w:b/>
          <w:bCs/>
          <w:sz w:val="32"/>
          <w:szCs w:val="32"/>
        </w:rPr>
      </w:pPr>
      <w:r>
        <w:rPr>
          <w:b/>
          <w:bCs/>
          <w:sz w:val="32"/>
          <w:szCs w:val="32"/>
        </w:rPr>
        <w:t>за 1 квартал 2015 г.</w:t>
      </w:r>
    </w:p>
    <w:p w:rsidR="006757CC" w:rsidRDefault="006757CC">
      <w:pPr>
        <w:spacing w:before="840"/>
        <w:rPr>
          <w:sz w:val="24"/>
          <w:szCs w:val="24"/>
        </w:rPr>
      </w:pPr>
      <w:r>
        <w:rPr>
          <w:sz w:val="24"/>
          <w:szCs w:val="24"/>
        </w:rPr>
        <w:t>Адрес эмитента:</w:t>
      </w:r>
      <w:r>
        <w:rPr>
          <w:b/>
          <w:bCs/>
          <w:sz w:val="24"/>
          <w:szCs w:val="24"/>
        </w:rPr>
        <w:t xml:space="preserve"> 644018 Россия, Омская область, г. Омск, П.В. Будеркина 2</w:t>
      </w:r>
    </w:p>
    <w:p w:rsidR="006757CC" w:rsidRDefault="006757C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757CC" w:rsidRDefault="006757CC"/>
    <w:tbl>
      <w:tblPr>
        <w:tblW w:w="0" w:type="auto"/>
        <w:tblLayout w:type="fixed"/>
        <w:tblCellMar>
          <w:left w:w="72" w:type="dxa"/>
          <w:right w:w="72" w:type="dxa"/>
        </w:tblCellMar>
        <w:tblLook w:val="0000"/>
      </w:tblPr>
      <w:tblGrid>
        <w:gridCol w:w="5572"/>
        <w:gridCol w:w="3680"/>
      </w:tblGrid>
      <w:tr w:rsidR="006757CC">
        <w:tc>
          <w:tcPr>
            <w:tcW w:w="5572" w:type="dxa"/>
            <w:tcBorders>
              <w:top w:val="single" w:sz="6" w:space="0" w:color="auto"/>
              <w:left w:val="single" w:sz="6" w:space="0" w:color="auto"/>
              <w:bottom w:val="nil"/>
              <w:right w:val="nil"/>
            </w:tcBorders>
          </w:tcPr>
          <w:p w:rsidR="006757CC" w:rsidRDefault="006757CC">
            <w:pPr>
              <w:spacing w:before="120"/>
            </w:pPr>
          </w:p>
          <w:p w:rsidR="006757CC" w:rsidRDefault="006757CC">
            <w:pPr>
              <w:spacing w:before="200"/>
            </w:pPr>
            <w:r>
              <w:t>Генеральный директор</w:t>
            </w:r>
          </w:p>
          <w:p w:rsidR="006757CC" w:rsidRDefault="006757CC">
            <w:r>
              <w:t>Дата: 14 мая 2015 г.</w:t>
            </w:r>
          </w:p>
        </w:tc>
        <w:tc>
          <w:tcPr>
            <w:tcW w:w="3680" w:type="dxa"/>
            <w:tcBorders>
              <w:top w:val="single" w:sz="6" w:space="0" w:color="auto"/>
              <w:left w:val="nil"/>
              <w:bottom w:val="nil"/>
              <w:right w:val="single" w:sz="6" w:space="0" w:color="auto"/>
            </w:tcBorders>
          </w:tcPr>
          <w:p w:rsidR="006757CC" w:rsidRDefault="006757CC"/>
          <w:p w:rsidR="006757CC" w:rsidRDefault="006757CC">
            <w:pPr>
              <w:spacing w:before="200" w:after="200"/>
              <w:jc w:val="center"/>
            </w:pPr>
            <w:r>
              <w:t>____________ Л.Б. Гришина</w:t>
            </w:r>
            <w:r>
              <w:br/>
            </w:r>
            <w:r>
              <w:tab/>
              <w:t>подпись</w:t>
            </w:r>
          </w:p>
        </w:tc>
      </w:tr>
      <w:tr w:rsidR="006757CC">
        <w:tc>
          <w:tcPr>
            <w:tcW w:w="5572" w:type="dxa"/>
            <w:tcBorders>
              <w:top w:val="nil"/>
              <w:left w:val="single" w:sz="6" w:space="0" w:color="auto"/>
              <w:bottom w:val="single" w:sz="6" w:space="0" w:color="auto"/>
              <w:right w:val="nil"/>
            </w:tcBorders>
          </w:tcPr>
          <w:p w:rsidR="006757CC" w:rsidRDefault="006757CC">
            <w:pPr>
              <w:spacing w:before="120"/>
            </w:pPr>
          </w:p>
          <w:p w:rsidR="006757CC" w:rsidRDefault="006757CC">
            <w:pPr>
              <w:spacing w:before="200"/>
            </w:pPr>
            <w:r>
              <w:t>И.о. Главного бухгалтера</w:t>
            </w:r>
          </w:p>
          <w:p w:rsidR="006757CC" w:rsidRDefault="006757CC">
            <w:r>
              <w:t>Дата: 14 мая 2015 г.</w:t>
            </w:r>
          </w:p>
        </w:tc>
        <w:tc>
          <w:tcPr>
            <w:tcW w:w="3680" w:type="dxa"/>
            <w:tcBorders>
              <w:top w:val="nil"/>
              <w:left w:val="nil"/>
              <w:bottom w:val="single" w:sz="6" w:space="0" w:color="auto"/>
              <w:right w:val="single" w:sz="6" w:space="0" w:color="auto"/>
            </w:tcBorders>
          </w:tcPr>
          <w:p w:rsidR="006757CC" w:rsidRDefault="006757CC"/>
          <w:p w:rsidR="006757CC" w:rsidRDefault="006757CC">
            <w:pPr>
              <w:spacing w:before="200" w:after="200"/>
              <w:jc w:val="center"/>
            </w:pPr>
            <w:r>
              <w:t>____________ С.В. Ожигова</w:t>
            </w:r>
            <w:r>
              <w:br/>
            </w:r>
            <w:r>
              <w:tab/>
              <w:t>подпись</w:t>
            </w:r>
          </w:p>
        </w:tc>
      </w:tr>
    </w:tbl>
    <w:p w:rsidR="006757CC" w:rsidRDefault="006757CC"/>
    <w:p w:rsidR="006757CC" w:rsidRDefault="006757CC"/>
    <w:tbl>
      <w:tblPr>
        <w:tblW w:w="0" w:type="auto"/>
        <w:tblLayout w:type="fixed"/>
        <w:tblCellMar>
          <w:left w:w="72" w:type="dxa"/>
          <w:right w:w="72" w:type="dxa"/>
        </w:tblCellMar>
        <w:tblLook w:val="0000"/>
      </w:tblPr>
      <w:tblGrid>
        <w:gridCol w:w="9252"/>
        <w:gridCol w:w="360"/>
      </w:tblGrid>
      <w:tr w:rsidR="006757CC">
        <w:tc>
          <w:tcPr>
            <w:tcW w:w="9252" w:type="dxa"/>
            <w:tcBorders>
              <w:top w:val="single" w:sz="6" w:space="0" w:color="auto"/>
              <w:left w:val="single" w:sz="6" w:space="0" w:color="auto"/>
              <w:bottom w:val="single" w:sz="6" w:space="0" w:color="auto"/>
              <w:right w:val="single" w:sz="6" w:space="0" w:color="auto"/>
            </w:tcBorders>
          </w:tcPr>
          <w:p w:rsidR="006757CC" w:rsidRDefault="006757CC">
            <w:pPr>
              <w:spacing w:before="40"/>
            </w:pPr>
            <w:r>
              <w:t>Контактное лицо:</w:t>
            </w:r>
            <w:r>
              <w:rPr>
                <w:b/>
                <w:bCs/>
              </w:rPr>
              <w:t xml:space="preserve"> Пацерина Анна Игоревна, ведущий юрисконсульт отдела корпоративно-имущественных отношений</w:t>
            </w:r>
          </w:p>
          <w:p w:rsidR="006757CC" w:rsidRDefault="006757CC">
            <w:pPr>
              <w:spacing w:before="40"/>
            </w:pPr>
            <w:r>
              <w:t>Телефон:</w:t>
            </w:r>
            <w:r>
              <w:rPr>
                <w:b/>
                <w:bCs/>
              </w:rPr>
              <w:t xml:space="preserve"> (3812) 39-23-50</w:t>
            </w:r>
          </w:p>
          <w:p w:rsidR="006757CC" w:rsidRDefault="006757CC">
            <w:pPr>
              <w:spacing w:before="40"/>
            </w:pPr>
            <w:r>
              <w:t>Факс:</w:t>
            </w:r>
            <w:r>
              <w:rPr>
                <w:b/>
                <w:bCs/>
              </w:rPr>
              <w:t xml:space="preserve"> (3812) 39-23-50</w:t>
            </w:r>
          </w:p>
          <w:p w:rsidR="006757CC" w:rsidRDefault="006757CC">
            <w:pPr>
              <w:spacing w:before="40"/>
            </w:pPr>
            <w:r>
              <w:t>Адрес электронной почты:</w:t>
            </w:r>
            <w:r>
              <w:rPr>
                <w:b/>
                <w:bCs/>
              </w:rPr>
              <w:t xml:space="preserve"> patserina@cordiant-omsk.ru</w:t>
            </w:r>
          </w:p>
          <w:p w:rsidR="006757CC" w:rsidRDefault="006757C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www.omsktyre.ru, www.e-disclosure.ru/portal/company.aspx?id=2573</w:t>
            </w:r>
          </w:p>
        </w:tc>
        <w:tc>
          <w:tcPr>
            <w:tcW w:w="360" w:type="dxa"/>
          </w:tcPr>
          <w:p w:rsidR="006757CC" w:rsidRDefault="006757CC">
            <w:pPr>
              <w:spacing w:before="40"/>
            </w:pPr>
          </w:p>
        </w:tc>
      </w:tr>
    </w:tbl>
    <w:p w:rsidR="006757CC" w:rsidRDefault="006757CC">
      <w:pPr>
        <w:pStyle w:val="1"/>
      </w:pPr>
      <w:r>
        <w:br w:type="page"/>
      </w:r>
      <w:bookmarkStart w:id="0" w:name="_Toc418847396"/>
      <w:r>
        <w:lastRenderedPageBreak/>
        <w:t>Оглавление</w:t>
      </w:r>
      <w:bookmarkEnd w:id="0"/>
    </w:p>
    <w:p w:rsidR="006757CC" w:rsidRDefault="00C03973">
      <w:pPr>
        <w:pStyle w:val="11"/>
        <w:tabs>
          <w:tab w:val="right" w:leader="dot" w:pos="9061"/>
        </w:tabs>
        <w:rPr>
          <w:noProof/>
        </w:rPr>
      </w:pPr>
      <w:r w:rsidRPr="00C03973">
        <w:fldChar w:fldCharType="begin"/>
      </w:r>
      <w:r w:rsidR="006757CC">
        <w:instrText>TOC</w:instrText>
      </w:r>
      <w:r w:rsidRPr="00C03973">
        <w:fldChar w:fldCharType="separate"/>
      </w:r>
      <w:r w:rsidR="006757CC">
        <w:rPr>
          <w:noProof/>
        </w:rPr>
        <w:t>Оглавление</w:t>
      </w:r>
      <w:r w:rsidR="006757CC">
        <w:rPr>
          <w:noProof/>
        </w:rPr>
        <w:tab/>
      </w:r>
      <w:r>
        <w:rPr>
          <w:noProof/>
        </w:rPr>
        <w:fldChar w:fldCharType="begin"/>
      </w:r>
      <w:r w:rsidR="006757CC">
        <w:rPr>
          <w:noProof/>
        </w:rPr>
        <w:instrText xml:space="preserve"> PAGEREF _Toc418847396 \h </w:instrText>
      </w:r>
      <w:r>
        <w:rPr>
          <w:noProof/>
        </w:rPr>
      </w:r>
      <w:r>
        <w:rPr>
          <w:noProof/>
        </w:rPr>
        <w:fldChar w:fldCharType="separate"/>
      </w:r>
      <w:r w:rsidR="008D396F">
        <w:rPr>
          <w:noProof/>
        </w:rPr>
        <w:t>2</w:t>
      </w:r>
      <w:r>
        <w:rPr>
          <w:noProof/>
        </w:rPr>
        <w:fldChar w:fldCharType="end"/>
      </w:r>
    </w:p>
    <w:p w:rsidR="006757CC" w:rsidRDefault="006757CC">
      <w:pPr>
        <w:pStyle w:val="11"/>
        <w:tabs>
          <w:tab w:val="right" w:leader="dot" w:pos="9061"/>
        </w:tabs>
        <w:rPr>
          <w:noProof/>
        </w:rPr>
      </w:pPr>
      <w:r>
        <w:rPr>
          <w:noProof/>
        </w:rPr>
        <w:t>Введение</w:t>
      </w:r>
      <w:r>
        <w:rPr>
          <w:noProof/>
        </w:rPr>
        <w:tab/>
      </w:r>
      <w:r w:rsidR="00C03973">
        <w:rPr>
          <w:noProof/>
        </w:rPr>
        <w:fldChar w:fldCharType="begin"/>
      </w:r>
      <w:r>
        <w:rPr>
          <w:noProof/>
        </w:rPr>
        <w:instrText xml:space="preserve"> PAGEREF _Toc418847397 \h </w:instrText>
      </w:r>
      <w:r w:rsidR="00C03973">
        <w:rPr>
          <w:noProof/>
        </w:rPr>
      </w:r>
      <w:r w:rsidR="00C03973">
        <w:rPr>
          <w:noProof/>
        </w:rPr>
        <w:fldChar w:fldCharType="separate"/>
      </w:r>
      <w:r w:rsidR="008D396F">
        <w:rPr>
          <w:noProof/>
        </w:rPr>
        <w:t>5</w:t>
      </w:r>
      <w:r w:rsidR="00C03973">
        <w:rPr>
          <w:noProof/>
        </w:rPr>
        <w:fldChar w:fldCharType="end"/>
      </w:r>
    </w:p>
    <w:p w:rsidR="006757CC" w:rsidRDefault="006757CC">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C03973">
        <w:rPr>
          <w:noProof/>
        </w:rPr>
        <w:fldChar w:fldCharType="begin"/>
      </w:r>
      <w:r>
        <w:rPr>
          <w:noProof/>
        </w:rPr>
        <w:instrText xml:space="preserve"> PAGEREF _Toc418847398 \h </w:instrText>
      </w:r>
      <w:r w:rsidR="00C03973">
        <w:rPr>
          <w:noProof/>
        </w:rPr>
      </w:r>
      <w:r w:rsidR="00C03973">
        <w:rPr>
          <w:noProof/>
        </w:rPr>
        <w:fldChar w:fldCharType="separate"/>
      </w:r>
      <w:r w:rsidR="008D396F">
        <w:rPr>
          <w:noProof/>
        </w:rPr>
        <w:t>6</w:t>
      </w:r>
      <w:r w:rsidR="00C03973">
        <w:rPr>
          <w:noProof/>
        </w:rPr>
        <w:fldChar w:fldCharType="end"/>
      </w:r>
    </w:p>
    <w:p w:rsidR="006757CC" w:rsidRDefault="006757CC">
      <w:pPr>
        <w:pStyle w:val="21"/>
        <w:tabs>
          <w:tab w:val="right" w:leader="dot" w:pos="9061"/>
        </w:tabs>
        <w:rPr>
          <w:noProof/>
        </w:rPr>
      </w:pPr>
      <w:r>
        <w:rPr>
          <w:noProof/>
        </w:rPr>
        <w:t>1.1. Сведения о банковских счетах эмитента</w:t>
      </w:r>
      <w:r>
        <w:rPr>
          <w:noProof/>
        </w:rPr>
        <w:tab/>
      </w:r>
      <w:r w:rsidR="00C03973">
        <w:rPr>
          <w:noProof/>
        </w:rPr>
        <w:fldChar w:fldCharType="begin"/>
      </w:r>
      <w:r>
        <w:rPr>
          <w:noProof/>
        </w:rPr>
        <w:instrText xml:space="preserve"> PAGEREF _Toc418847399 \h </w:instrText>
      </w:r>
      <w:r w:rsidR="00C03973">
        <w:rPr>
          <w:noProof/>
        </w:rPr>
      </w:r>
      <w:r w:rsidR="00C03973">
        <w:rPr>
          <w:noProof/>
        </w:rPr>
        <w:fldChar w:fldCharType="separate"/>
      </w:r>
      <w:r w:rsidR="008D396F">
        <w:rPr>
          <w:noProof/>
        </w:rPr>
        <w:t>6</w:t>
      </w:r>
      <w:r w:rsidR="00C03973">
        <w:rPr>
          <w:noProof/>
        </w:rPr>
        <w:fldChar w:fldCharType="end"/>
      </w:r>
    </w:p>
    <w:p w:rsidR="006757CC" w:rsidRDefault="006757CC">
      <w:pPr>
        <w:pStyle w:val="21"/>
        <w:tabs>
          <w:tab w:val="right" w:leader="dot" w:pos="9061"/>
        </w:tabs>
        <w:rPr>
          <w:noProof/>
        </w:rPr>
      </w:pPr>
      <w:r>
        <w:rPr>
          <w:noProof/>
        </w:rPr>
        <w:t>1.2. Сведения об аудиторе (аудиторах) эмитента</w:t>
      </w:r>
      <w:r>
        <w:rPr>
          <w:noProof/>
        </w:rPr>
        <w:tab/>
      </w:r>
      <w:r w:rsidR="00C03973">
        <w:rPr>
          <w:noProof/>
        </w:rPr>
        <w:fldChar w:fldCharType="begin"/>
      </w:r>
      <w:r>
        <w:rPr>
          <w:noProof/>
        </w:rPr>
        <w:instrText xml:space="preserve"> PAGEREF _Toc418847400 \h </w:instrText>
      </w:r>
      <w:r w:rsidR="00C03973">
        <w:rPr>
          <w:noProof/>
        </w:rPr>
      </w:r>
      <w:r w:rsidR="00C03973">
        <w:rPr>
          <w:noProof/>
        </w:rPr>
        <w:fldChar w:fldCharType="separate"/>
      </w:r>
      <w:r w:rsidR="008D396F">
        <w:rPr>
          <w:noProof/>
        </w:rPr>
        <w:t>7</w:t>
      </w:r>
      <w:r w:rsidR="00C03973">
        <w:rPr>
          <w:noProof/>
        </w:rPr>
        <w:fldChar w:fldCharType="end"/>
      </w:r>
    </w:p>
    <w:p w:rsidR="006757CC" w:rsidRDefault="006757CC">
      <w:pPr>
        <w:pStyle w:val="21"/>
        <w:tabs>
          <w:tab w:val="right" w:leader="dot" w:pos="9061"/>
        </w:tabs>
        <w:rPr>
          <w:noProof/>
        </w:rPr>
      </w:pPr>
      <w:r>
        <w:rPr>
          <w:noProof/>
        </w:rPr>
        <w:t>1.3. Сведения об оценщике (оценщиках) эмитента</w:t>
      </w:r>
      <w:r>
        <w:rPr>
          <w:noProof/>
        </w:rPr>
        <w:tab/>
      </w:r>
      <w:r w:rsidR="00C03973">
        <w:rPr>
          <w:noProof/>
        </w:rPr>
        <w:fldChar w:fldCharType="begin"/>
      </w:r>
      <w:r>
        <w:rPr>
          <w:noProof/>
        </w:rPr>
        <w:instrText xml:space="preserve"> PAGEREF _Toc418847401 \h </w:instrText>
      </w:r>
      <w:r w:rsidR="00C03973">
        <w:rPr>
          <w:noProof/>
        </w:rPr>
      </w:r>
      <w:r w:rsidR="00C03973">
        <w:rPr>
          <w:noProof/>
        </w:rPr>
        <w:fldChar w:fldCharType="separate"/>
      </w:r>
      <w:r w:rsidR="008D396F">
        <w:rPr>
          <w:noProof/>
        </w:rPr>
        <w:t>9</w:t>
      </w:r>
      <w:r w:rsidR="00C03973">
        <w:rPr>
          <w:noProof/>
        </w:rPr>
        <w:fldChar w:fldCharType="end"/>
      </w:r>
    </w:p>
    <w:p w:rsidR="006757CC" w:rsidRDefault="006757CC">
      <w:pPr>
        <w:pStyle w:val="21"/>
        <w:tabs>
          <w:tab w:val="right" w:leader="dot" w:pos="9061"/>
        </w:tabs>
        <w:rPr>
          <w:noProof/>
        </w:rPr>
      </w:pPr>
      <w:r>
        <w:rPr>
          <w:noProof/>
        </w:rPr>
        <w:t>1.4. Сведения о консультантах эмитента</w:t>
      </w:r>
      <w:r>
        <w:rPr>
          <w:noProof/>
        </w:rPr>
        <w:tab/>
      </w:r>
      <w:r w:rsidR="00C03973">
        <w:rPr>
          <w:noProof/>
        </w:rPr>
        <w:fldChar w:fldCharType="begin"/>
      </w:r>
      <w:r>
        <w:rPr>
          <w:noProof/>
        </w:rPr>
        <w:instrText xml:space="preserve"> PAGEREF _Toc418847402 \h </w:instrText>
      </w:r>
      <w:r w:rsidR="00C03973">
        <w:rPr>
          <w:noProof/>
        </w:rPr>
      </w:r>
      <w:r w:rsidR="00C03973">
        <w:rPr>
          <w:noProof/>
        </w:rPr>
        <w:fldChar w:fldCharType="separate"/>
      </w:r>
      <w:r w:rsidR="008D396F">
        <w:rPr>
          <w:noProof/>
        </w:rPr>
        <w:t>9</w:t>
      </w:r>
      <w:r w:rsidR="00C03973">
        <w:rPr>
          <w:noProof/>
        </w:rPr>
        <w:fldChar w:fldCharType="end"/>
      </w:r>
    </w:p>
    <w:p w:rsidR="006757CC" w:rsidRDefault="006757CC">
      <w:pPr>
        <w:pStyle w:val="21"/>
        <w:tabs>
          <w:tab w:val="right" w:leader="dot" w:pos="9061"/>
        </w:tabs>
        <w:rPr>
          <w:noProof/>
        </w:rPr>
      </w:pPr>
      <w:r>
        <w:rPr>
          <w:noProof/>
        </w:rPr>
        <w:t>1.5. Сведения о лицах, подписавших ежеквартальный отчет</w:t>
      </w:r>
      <w:r>
        <w:rPr>
          <w:noProof/>
        </w:rPr>
        <w:tab/>
      </w:r>
      <w:r w:rsidR="00C03973">
        <w:rPr>
          <w:noProof/>
        </w:rPr>
        <w:fldChar w:fldCharType="begin"/>
      </w:r>
      <w:r>
        <w:rPr>
          <w:noProof/>
        </w:rPr>
        <w:instrText xml:space="preserve"> PAGEREF _Toc418847403 \h </w:instrText>
      </w:r>
      <w:r w:rsidR="00C03973">
        <w:rPr>
          <w:noProof/>
        </w:rPr>
      </w:r>
      <w:r w:rsidR="00C03973">
        <w:rPr>
          <w:noProof/>
        </w:rPr>
        <w:fldChar w:fldCharType="separate"/>
      </w:r>
      <w:r w:rsidR="008D396F">
        <w:rPr>
          <w:noProof/>
        </w:rPr>
        <w:t>9</w:t>
      </w:r>
      <w:r w:rsidR="00C03973">
        <w:rPr>
          <w:noProof/>
        </w:rPr>
        <w:fldChar w:fldCharType="end"/>
      </w:r>
    </w:p>
    <w:p w:rsidR="006757CC" w:rsidRDefault="006757CC">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sidR="00C03973">
        <w:rPr>
          <w:noProof/>
        </w:rPr>
        <w:fldChar w:fldCharType="begin"/>
      </w:r>
      <w:r>
        <w:rPr>
          <w:noProof/>
        </w:rPr>
        <w:instrText xml:space="preserve"> PAGEREF _Toc418847404 \h </w:instrText>
      </w:r>
      <w:r w:rsidR="00C03973">
        <w:rPr>
          <w:noProof/>
        </w:rPr>
      </w:r>
      <w:r w:rsidR="00C03973">
        <w:rPr>
          <w:noProof/>
        </w:rPr>
        <w:fldChar w:fldCharType="separate"/>
      </w:r>
      <w:r w:rsidR="008D396F">
        <w:rPr>
          <w:noProof/>
        </w:rPr>
        <w:t>9</w:t>
      </w:r>
      <w:r w:rsidR="00C03973">
        <w:rPr>
          <w:noProof/>
        </w:rPr>
        <w:fldChar w:fldCharType="end"/>
      </w:r>
    </w:p>
    <w:p w:rsidR="006757CC" w:rsidRDefault="006757CC">
      <w:pPr>
        <w:pStyle w:val="21"/>
        <w:tabs>
          <w:tab w:val="right" w:leader="dot" w:pos="9061"/>
        </w:tabs>
        <w:rPr>
          <w:noProof/>
        </w:rPr>
      </w:pPr>
      <w:r>
        <w:rPr>
          <w:noProof/>
        </w:rPr>
        <w:t>2.1. Показатели финансово-экономической деятельности эмитента</w:t>
      </w:r>
      <w:r>
        <w:rPr>
          <w:noProof/>
        </w:rPr>
        <w:tab/>
      </w:r>
      <w:r w:rsidR="00C03973">
        <w:rPr>
          <w:noProof/>
        </w:rPr>
        <w:fldChar w:fldCharType="begin"/>
      </w:r>
      <w:r>
        <w:rPr>
          <w:noProof/>
        </w:rPr>
        <w:instrText xml:space="preserve"> PAGEREF _Toc418847405 \h </w:instrText>
      </w:r>
      <w:r w:rsidR="00C03973">
        <w:rPr>
          <w:noProof/>
        </w:rPr>
      </w:r>
      <w:r w:rsidR="00C03973">
        <w:rPr>
          <w:noProof/>
        </w:rPr>
        <w:fldChar w:fldCharType="separate"/>
      </w:r>
      <w:r w:rsidR="008D396F">
        <w:rPr>
          <w:noProof/>
        </w:rPr>
        <w:t>9</w:t>
      </w:r>
      <w:r w:rsidR="00C03973">
        <w:rPr>
          <w:noProof/>
        </w:rPr>
        <w:fldChar w:fldCharType="end"/>
      </w:r>
    </w:p>
    <w:p w:rsidR="006757CC" w:rsidRDefault="006757CC">
      <w:pPr>
        <w:pStyle w:val="21"/>
        <w:tabs>
          <w:tab w:val="right" w:leader="dot" w:pos="9061"/>
        </w:tabs>
        <w:rPr>
          <w:noProof/>
        </w:rPr>
      </w:pPr>
      <w:r>
        <w:rPr>
          <w:noProof/>
        </w:rPr>
        <w:t>2.2. Рыночная капитализация эмитента</w:t>
      </w:r>
      <w:r>
        <w:rPr>
          <w:noProof/>
        </w:rPr>
        <w:tab/>
      </w:r>
      <w:r w:rsidR="00C03973">
        <w:rPr>
          <w:noProof/>
        </w:rPr>
        <w:fldChar w:fldCharType="begin"/>
      </w:r>
      <w:r>
        <w:rPr>
          <w:noProof/>
        </w:rPr>
        <w:instrText xml:space="preserve"> PAGEREF _Toc418847406 \h </w:instrText>
      </w:r>
      <w:r w:rsidR="00C03973">
        <w:rPr>
          <w:noProof/>
        </w:rPr>
      </w:r>
      <w:r w:rsidR="00C03973">
        <w:rPr>
          <w:noProof/>
        </w:rPr>
        <w:fldChar w:fldCharType="separate"/>
      </w:r>
      <w:r w:rsidR="008D396F">
        <w:rPr>
          <w:noProof/>
        </w:rPr>
        <w:t>10</w:t>
      </w:r>
      <w:r w:rsidR="00C03973">
        <w:rPr>
          <w:noProof/>
        </w:rPr>
        <w:fldChar w:fldCharType="end"/>
      </w:r>
    </w:p>
    <w:p w:rsidR="006757CC" w:rsidRDefault="006757CC">
      <w:pPr>
        <w:pStyle w:val="21"/>
        <w:tabs>
          <w:tab w:val="right" w:leader="dot" w:pos="9061"/>
        </w:tabs>
        <w:rPr>
          <w:noProof/>
        </w:rPr>
      </w:pPr>
      <w:r>
        <w:rPr>
          <w:noProof/>
        </w:rPr>
        <w:t>2.3. Обязательства эмитента</w:t>
      </w:r>
      <w:r>
        <w:rPr>
          <w:noProof/>
        </w:rPr>
        <w:tab/>
      </w:r>
      <w:r w:rsidR="00C03973">
        <w:rPr>
          <w:noProof/>
        </w:rPr>
        <w:fldChar w:fldCharType="begin"/>
      </w:r>
      <w:r>
        <w:rPr>
          <w:noProof/>
        </w:rPr>
        <w:instrText xml:space="preserve"> PAGEREF _Toc418847407 \h </w:instrText>
      </w:r>
      <w:r w:rsidR="00C03973">
        <w:rPr>
          <w:noProof/>
        </w:rPr>
      </w:r>
      <w:r w:rsidR="00C03973">
        <w:rPr>
          <w:noProof/>
        </w:rPr>
        <w:fldChar w:fldCharType="separate"/>
      </w:r>
      <w:r w:rsidR="008D396F">
        <w:rPr>
          <w:noProof/>
        </w:rPr>
        <w:t>10</w:t>
      </w:r>
      <w:r w:rsidR="00C03973">
        <w:rPr>
          <w:noProof/>
        </w:rPr>
        <w:fldChar w:fldCharType="end"/>
      </w:r>
    </w:p>
    <w:p w:rsidR="006757CC" w:rsidRDefault="006757CC">
      <w:pPr>
        <w:pStyle w:val="21"/>
        <w:tabs>
          <w:tab w:val="right" w:leader="dot" w:pos="9061"/>
        </w:tabs>
        <w:rPr>
          <w:noProof/>
        </w:rPr>
      </w:pPr>
      <w:r>
        <w:rPr>
          <w:noProof/>
        </w:rPr>
        <w:t>2.3.1. Заемные средства и кредиторская задолженность</w:t>
      </w:r>
      <w:r>
        <w:rPr>
          <w:noProof/>
        </w:rPr>
        <w:tab/>
      </w:r>
      <w:r w:rsidR="00C03973">
        <w:rPr>
          <w:noProof/>
        </w:rPr>
        <w:fldChar w:fldCharType="begin"/>
      </w:r>
      <w:r>
        <w:rPr>
          <w:noProof/>
        </w:rPr>
        <w:instrText xml:space="preserve"> PAGEREF _Toc418847408 \h </w:instrText>
      </w:r>
      <w:r w:rsidR="00C03973">
        <w:rPr>
          <w:noProof/>
        </w:rPr>
      </w:r>
      <w:r w:rsidR="00C03973">
        <w:rPr>
          <w:noProof/>
        </w:rPr>
        <w:fldChar w:fldCharType="separate"/>
      </w:r>
      <w:r w:rsidR="008D396F">
        <w:rPr>
          <w:noProof/>
        </w:rPr>
        <w:t>10</w:t>
      </w:r>
      <w:r w:rsidR="00C03973">
        <w:rPr>
          <w:noProof/>
        </w:rPr>
        <w:fldChar w:fldCharType="end"/>
      </w:r>
    </w:p>
    <w:p w:rsidR="006757CC" w:rsidRDefault="006757CC">
      <w:pPr>
        <w:pStyle w:val="21"/>
        <w:tabs>
          <w:tab w:val="right" w:leader="dot" w:pos="9061"/>
        </w:tabs>
        <w:rPr>
          <w:noProof/>
        </w:rPr>
      </w:pPr>
      <w:r>
        <w:rPr>
          <w:noProof/>
        </w:rPr>
        <w:t>2.3.2. Кредитная история эмитента</w:t>
      </w:r>
      <w:r>
        <w:rPr>
          <w:noProof/>
        </w:rPr>
        <w:tab/>
      </w:r>
      <w:r w:rsidR="00C03973">
        <w:rPr>
          <w:noProof/>
        </w:rPr>
        <w:fldChar w:fldCharType="begin"/>
      </w:r>
      <w:r>
        <w:rPr>
          <w:noProof/>
        </w:rPr>
        <w:instrText xml:space="preserve"> PAGEREF _Toc418847409 \h </w:instrText>
      </w:r>
      <w:r w:rsidR="00C03973">
        <w:rPr>
          <w:noProof/>
        </w:rPr>
      </w:r>
      <w:r w:rsidR="00C03973">
        <w:rPr>
          <w:noProof/>
        </w:rPr>
        <w:fldChar w:fldCharType="separate"/>
      </w:r>
      <w:r w:rsidR="008D396F">
        <w:rPr>
          <w:noProof/>
        </w:rPr>
        <w:t>13</w:t>
      </w:r>
      <w:r w:rsidR="00C03973">
        <w:rPr>
          <w:noProof/>
        </w:rPr>
        <w:fldChar w:fldCharType="end"/>
      </w:r>
    </w:p>
    <w:p w:rsidR="006757CC" w:rsidRDefault="006757CC">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sidR="00C03973">
        <w:rPr>
          <w:noProof/>
        </w:rPr>
        <w:fldChar w:fldCharType="begin"/>
      </w:r>
      <w:r>
        <w:rPr>
          <w:noProof/>
        </w:rPr>
        <w:instrText xml:space="preserve"> PAGEREF _Toc418847410 \h </w:instrText>
      </w:r>
      <w:r w:rsidR="00C03973">
        <w:rPr>
          <w:noProof/>
        </w:rPr>
      </w:r>
      <w:r w:rsidR="00C03973">
        <w:rPr>
          <w:noProof/>
        </w:rPr>
        <w:fldChar w:fldCharType="separate"/>
      </w:r>
      <w:r w:rsidR="008D396F">
        <w:rPr>
          <w:noProof/>
        </w:rPr>
        <w:t>13</w:t>
      </w:r>
      <w:r w:rsidR="00C03973">
        <w:rPr>
          <w:noProof/>
        </w:rPr>
        <w:fldChar w:fldCharType="end"/>
      </w:r>
    </w:p>
    <w:p w:rsidR="006757CC" w:rsidRDefault="006757CC">
      <w:pPr>
        <w:pStyle w:val="21"/>
        <w:tabs>
          <w:tab w:val="right" w:leader="dot" w:pos="9061"/>
        </w:tabs>
        <w:rPr>
          <w:noProof/>
        </w:rPr>
      </w:pPr>
      <w:r>
        <w:rPr>
          <w:noProof/>
        </w:rPr>
        <w:t>2.3.4. Прочие обязательства эмитента</w:t>
      </w:r>
      <w:r>
        <w:rPr>
          <w:noProof/>
        </w:rPr>
        <w:tab/>
      </w:r>
      <w:r w:rsidR="00C03973">
        <w:rPr>
          <w:noProof/>
        </w:rPr>
        <w:fldChar w:fldCharType="begin"/>
      </w:r>
      <w:r>
        <w:rPr>
          <w:noProof/>
        </w:rPr>
        <w:instrText xml:space="preserve"> PAGEREF _Toc418847411 \h </w:instrText>
      </w:r>
      <w:r w:rsidR="00C03973">
        <w:rPr>
          <w:noProof/>
        </w:rPr>
      </w:r>
      <w:r w:rsidR="00C03973">
        <w:rPr>
          <w:noProof/>
        </w:rPr>
        <w:fldChar w:fldCharType="separate"/>
      </w:r>
      <w:r w:rsidR="008D396F">
        <w:rPr>
          <w:noProof/>
        </w:rPr>
        <w:t>21</w:t>
      </w:r>
      <w:r w:rsidR="00C03973">
        <w:rPr>
          <w:noProof/>
        </w:rPr>
        <w:fldChar w:fldCharType="end"/>
      </w:r>
    </w:p>
    <w:p w:rsidR="006757CC" w:rsidRDefault="006757CC">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sidR="00C03973">
        <w:rPr>
          <w:noProof/>
        </w:rPr>
        <w:fldChar w:fldCharType="begin"/>
      </w:r>
      <w:r>
        <w:rPr>
          <w:noProof/>
        </w:rPr>
        <w:instrText xml:space="preserve"> PAGEREF _Toc418847412 \h </w:instrText>
      </w:r>
      <w:r w:rsidR="00C03973">
        <w:rPr>
          <w:noProof/>
        </w:rPr>
      </w:r>
      <w:r w:rsidR="00C03973">
        <w:rPr>
          <w:noProof/>
        </w:rPr>
        <w:fldChar w:fldCharType="separate"/>
      </w:r>
      <w:r w:rsidR="008D396F">
        <w:rPr>
          <w:noProof/>
        </w:rPr>
        <w:t>21</w:t>
      </w:r>
      <w:r w:rsidR="00C03973">
        <w:rPr>
          <w:noProof/>
        </w:rPr>
        <w:fldChar w:fldCharType="end"/>
      </w:r>
    </w:p>
    <w:p w:rsidR="006757CC" w:rsidRDefault="006757CC">
      <w:pPr>
        <w:pStyle w:val="21"/>
        <w:tabs>
          <w:tab w:val="right" w:leader="dot" w:pos="9061"/>
        </w:tabs>
        <w:rPr>
          <w:noProof/>
        </w:rPr>
      </w:pPr>
      <w:r>
        <w:rPr>
          <w:noProof/>
        </w:rPr>
        <w:t>2.4.1. Отраслевые риски</w:t>
      </w:r>
      <w:r>
        <w:rPr>
          <w:noProof/>
        </w:rPr>
        <w:tab/>
      </w:r>
      <w:r w:rsidR="00C03973">
        <w:rPr>
          <w:noProof/>
        </w:rPr>
        <w:fldChar w:fldCharType="begin"/>
      </w:r>
      <w:r>
        <w:rPr>
          <w:noProof/>
        </w:rPr>
        <w:instrText xml:space="preserve"> PAGEREF _Toc418847413 \h </w:instrText>
      </w:r>
      <w:r w:rsidR="00C03973">
        <w:rPr>
          <w:noProof/>
        </w:rPr>
      </w:r>
      <w:r w:rsidR="00C03973">
        <w:rPr>
          <w:noProof/>
        </w:rPr>
        <w:fldChar w:fldCharType="separate"/>
      </w:r>
      <w:r w:rsidR="008D396F">
        <w:rPr>
          <w:noProof/>
        </w:rPr>
        <w:t>21</w:t>
      </w:r>
      <w:r w:rsidR="00C03973">
        <w:rPr>
          <w:noProof/>
        </w:rPr>
        <w:fldChar w:fldCharType="end"/>
      </w:r>
    </w:p>
    <w:p w:rsidR="006757CC" w:rsidRDefault="006757CC">
      <w:pPr>
        <w:pStyle w:val="21"/>
        <w:tabs>
          <w:tab w:val="right" w:leader="dot" w:pos="9061"/>
        </w:tabs>
        <w:rPr>
          <w:noProof/>
        </w:rPr>
      </w:pPr>
      <w:r>
        <w:rPr>
          <w:noProof/>
        </w:rPr>
        <w:t>2.4.2. Страновые и региональные риски</w:t>
      </w:r>
      <w:r>
        <w:rPr>
          <w:noProof/>
        </w:rPr>
        <w:tab/>
      </w:r>
      <w:r w:rsidR="00C03973">
        <w:rPr>
          <w:noProof/>
        </w:rPr>
        <w:fldChar w:fldCharType="begin"/>
      </w:r>
      <w:r>
        <w:rPr>
          <w:noProof/>
        </w:rPr>
        <w:instrText xml:space="preserve"> PAGEREF _Toc418847414 \h </w:instrText>
      </w:r>
      <w:r w:rsidR="00C03973">
        <w:rPr>
          <w:noProof/>
        </w:rPr>
      </w:r>
      <w:r w:rsidR="00C03973">
        <w:rPr>
          <w:noProof/>
        </w:rPr>
        <w:fldChar w:fldCharType="separate"/>
      </w:r>
      <w:r w:rsidR="008D396F">
        <w:rPr>
          <w:noProof/>
        </w:rPr>
        <w:t>22</w:t>
      </w:r>
      <w:r w:rsidR="00C03973">
        <w:rPr>
          <w:noProof/>
        </w:rPr>
        <w:fldChar w:fldCharType="end"/>
      </w:r>
    </w:p>
    <w:p w:rsidR="006757CC" w:rsidRDefault="006757CC">
      <w:pPr>
        <w:pStyle w:val="21"/>
        <w:tabs>
          <w:tab w:val="right" w:leader="dot" w:pos="9061"/>
        </w:tabs>
        <w:rPr>
          <w:noProof/>
        </w:rPr>
      </w:pPr>
      <w:r>
        <w:rPr>
          <w:noProof/>
        </w:rPr>
        <w:t>2.4.3. Финансовые риски</w:t>
      </w:r>
      <w:r>
        <w:rPr>
          <w:noProof/>
        </w:rPr>
        <w:tab/>
      </w:r>
      <w:r w:rsidR="00C03973">
        <w:rPr>
          <w:noProof/>
        </w:rPr>
        <w:fldChar w:fldCharType="begin"/>
      </w:r>
      <w:r>
        <w:rPr>
          <w:noProof/>
        </w:rPr>
        <w:instrText xml:space="preserve"> PAGEREF _Toc418847415 \h </w:instrText>
      </w:r>
      <w:r w:rsidR="00C03973">
        <w:rPr>
          <w:noProof/>
        </w:rPr>
      </w:r>
      <w:r w:rsidR="00C03973">
        <w:rPr>
          <w:noProof/>
        </w:rPr>
        <w:fldChar w:fldCharType="separate"/>
      </w:r>
      <w:r w:rsidR="008D396F">
        <w:rPr>
          <w:noProof/>
        </w:rPr>
        <w:t>22</w:t>
      </w:r>
      <w:r w:rsidR="00C03973">
        <w:rPr>
          <w:noProof/>
        </w:rPr>
        <w:fldChar w:fldCharType="end"/>
      </w:r>
    </w:p>
    <w:p w:rsidR="006757CC" w:rsidRDefault="006757CC">
      <w:pPr>
        <w:pStyle w:val="21"/>
        <w:tabs>
          <w:tab w:val="right" w:leader="dot" w:pos="9061"/>
        </w:tabs>
        <w:rPr>
          <w:noProof/>
        </w:rPr>
      </w:pPr>
      <w:r>
        <w:rPr>
          <w:noProof/>
        </w:rPr>
        <w:t>2.4.4. Правовые риски</w:t>
      </w:r>
      <w:r>
        <w:rPr>
          <w:noProof/>
        </w:rPr>
        <w:tab/>
      </w:r>
      <w:r w:rsidR="00C03973">
        <w:rPr>
          <w:noProof/>
        </w:rPr>
        <w:fldChar w:fldCharType="begin"/>
      </w:r>
      <w:r>
        <w:rPr>
          <w:noProof/>
        </w:rPr>
        <w:instrText xml:space="preserve"> PAGEREF _Toc418847416 \h </w:instrText>
      </w:r>
      <w:r w:rsidR="00C03973">
        <w:rPr>
          <w:noProof/>
        </w:rPr>
      </w:r>
      <w:r w:rsidR="00C03973">
        <w:rPr>
          <w:noProof/>
        </w:rPr>
        <w:fldChar w:fldCharType="separate"/>
      </w:r>
      <w:r w:rsidR="008D396F">
        <w:rPr>
          <w:noProof/>
        </w:rPr>
        <w:t>23</w:t>
      </w:r>
      <w:r w:rsidR="00C03973">
        <w:rPr>
          <w:noProof/>
        </w:rPr>
        <w:fldChar w:fldCharType="end"/>
      </w:r>
    </w:p>
    <w:p w:rsidR="006757CC" w:rsidRDefault="006757CC">
      <w:pPr>
        <w:pStyle w:val="21"/>
        <w:tabs>
          <w:tab w:val="right" w:leader="dot" w:pos="9061"/>
        </w:tabs>
        <w:rPr>
          <w:noProof/>
        </w:rPr>
      </w:pPr>
      <w:r>
        <w:rPr>
          <w:noProof/>
        </w:rPr>
        <w:t>2.4.5. Риск потери деловой репутации (репутационный риск)</w:t>
      </w:r>
      <w:r>
        <w:rPr>
          <w:noProof/>
        </w:rPr>
        <w:tab/>
      </w:r>
      <w:r w:rsidR="00C03973">
        <w:rPr>
          <w:noProof/>
        </w:rPr>
        <w:fldChar w:fldCharType="begin"/>
      </w:r>
      <w:r>
        <w:rPr>
          <w:noProof/>
        </w:rPr>
        <w:instrText xml:space="preserve"> PAGEREF _Toc418847417 \h </w:instrText>
      </w:r>
      <w:r w:rsidR="00C03973">
        <w:rPr>
          <w:noProof/>
        </w:rPr>
      </w:r>
      <w:r w:rsidR="00C03973">
        <w:rPr>
          <w:noProof/>
        </w:rPr>
        <w:fldChar w:fldCharType="separate"/>
      </w:r>
      <w:r w:rsidR="008D396F">
        <w:rPr>
          <w:noProof/>
        </w:rPr>
        <w:t>23</w:t>
      </w:r>
      <w:r w:rsidR="00C03973">
        <w:rPr>
          <w:noProof/>
        </w:rPr>
        <w:fldChar w:fldCharType="end"/>
      </w:r>
    </w:p>
    <w:p w:rsidR="006757CC" w:rsidRDefault="006757CC">
      <w:pPr>
        <w:pStyle w:val="21"/>
        <w:tabs>
          <w:tab w:val="right" w:leader="dot" w:pos="9061"/>
        </w:tabs>
        <w:rPr>
          <w:noProof/>
        </w:rPr>
      </w:pPr>
      <w:r>
        <w:rPr>
          <w:noProof/>
        </w:rPr>
        <w:t>2.4.6. Стратегический риск</w:t>
      </w:r>
      <w:r>
        <w:rPr>
          <w:noProof/>
        </w:rPr>
        <w:tab/>
      </w:r>
      <w:r w:rsidR="00C03973">
        <w:rPr>
          <w:noProof/>
        </w:rPr>
        <w:fldChar w:fldCharType="begin"/>
      </w:r>
      <w:r>
        <w:rPr>
          <w:noProof/>
        </w:rPr>
        <w:instrText xml:space="preserve"> PAGEREF _Toc418847418 \h </w:instrText>
      </w:r>
      <w:r w:rsidR="00C03973">
        <w:rPr>
          <w:noProof/>
        </w:rPr>
      </w:r>
      <w:r w:rsidR="00C03973">
        <w:rPr>
          <w:noProof/>
        </w:rPr>
        <w:fldChar w:fldCharType="separate"/>
      </w:r>
      <w:r w:rsidR="008D396F">
        <w:rPr>
          <w:noProof/>
        </w:rPr>
        <w:t>23</w:t>
      </w:r>
      <w:r w:rsidR="00C03973">
        <w:rPr>
          <w:noProof/>
        </w:rPr>
        <w:fldChar w:fldCharType="end"/>
      </w:r>
    </w:p>
    <w:p w:rsidR="006757CC" w:rsidRDefault="006757CC">
      <w:pPr>
        <w:pStyle w:val="21"/>
        <w:tabs>
          <w:tab w:val="right" w:leader="dot" w:pos="9061"/>
        </w:tabs>
        <w:rPr>
          <w:noProof/>
        </w:rPr>
      </w:pPr>
      <w:r>
        <w:rPr>
          <w:noProof/>
        </w:rPr>
        <w:t>2.4.7. Риски, связанные с деятельностью эмитента</w:t>
      </w:r>
      <w:r>
        <w:rPr>
          <w:noProof/>
        </w:rPr>
        <w:tab/>
      </w:r>
      <w:r w:rsidR="00C03973">
        <w:rPr>
          <w:noProof/>
        </w:rPr>
        <w:fldChar w:fldCharType="begin"/>
      </w:r>
      <w:r>
        <w:rPr>
          <w:noProof/>
        </w:rPr>
        <w:instrText xml:space="preserve"> PAGEREF _Toc418847419 \h </w:instrText>
      </w:r>
      <w:r w:rsidR="00C03973">
        <w:rPr>
          <w:noProof/>
        </w:rPr>
      </w:r>
      <w:r w:rsidR="00C03973">
        <w:rPr>
          <w:noProof/>
        </w:rPr>
        <w:fldChar w:fldCharType="separate"/>
      </w:r>
      <w:r w:rsidR="008D396F">
        <w:rPr>
          <w:noProof/>
        </w:rPr>
        <w:t>23</w:t>
      </w:r>
      <w:r w:rsidR="00C03973">
        <w:rPr>
          <w:noProof/>
        </w:rPr>
        <w:fldChar w:fldCharType="end"/>
      </w:r>
    </w:p>
    <w:p w:rsidR="006757CC" w:rsidRDefault="006757CC">
      <w:pPr>
        <w:pStyle w:val="11"/>
        <w:tabs>
          <w:tab w:val="right" w:leader="dot" w:pos="9061"/>
        </w:tabs>
        <w:rPr>
          <w:noProof/>
        </w:rPr>
      </w:pPr>
      <w:r>
        <w:rPr>
          <w:noProof/>
        </w:rPr>
        <w:t>Раздел III. Подробная информация об эмитенте</w:t>
      </w:r>
      <w:r>
        <w:rPr>
          <w:noProof/>
        </w:rPr>
        <w:tab/>
      </w:r>
      <w:r w:rsidR="00C03973">
        <w:rPr>
          <w:noProof/>
        </w:rPr>
        <w:fldChar w:fldCharType="begin"/>
      </w:r>
      <w:r>
        <w:rPr>
          <w:noProof/>
        </w:rPr>
        <w:instrText xml:space="preserve"> PAGEREF _Toc418847420 \h </w:instrText>
      </w:r>
      <w:r w:rsidR="00C03973">
        <w:rPr>
          <w:noProof/>
        </w:rPr>
      </w:r>
      <w:r w:rsidR="00C03973">
        <w:rPr>
          <w:noProof/>
        </w:rPr>
        <w:fldChar w:fldCharType="separate"/>
      </w:r>
      <w:r w:rsidR="008D396F">
        <w:rPr>
          <w:noProof/>
        </w:rPr>
        <w:t>24</w:t>
      </w:r>
      <w:r w:rsidR="00C03973">
        <w:rPr>
          <w:noProof/>
        </w:rPr>
        <w:fldChar w:fldCharType="end"/>
      </w:r>
    </w:p>
    <w:p w:rsidR="006757CC" w:rsidRDefault="006757CC">
      <w:pPr>
        <w:pStyle w:val="21"/>
        <w:tabs>
          <w:tab w:val="right" w:leader="dot" w:pos="9061"/>
        </w:tabs>
        <w:rPr>
          <w:noProof/>
        </w:rPr>
      </w:pPr>
      <w:r>
        <w:rPr>
          <w:noProof/>
        </w:rPr>
        <w:t>3.1. История создания и развитие эмитента</w:t>
      </w:r>
      <w:r>
        <w:rPr>
          <w:noProof/>
        </w:rPr>
        <w:tab/>
      </w:r>
      <w:r w:rsidR="00C03973">
        <w:rPr>
          <w:noProof/>
        </w:rPr>
        <w:fldChar w:fldCharType="begin"/>
      </w:r>
      <w:r>
        <w:rPr>
          <w:noProof/>
        </w:rPr>
        <w:instrText xml:space="preserve"> PAGEREF _Toc418847421 \h </w:instrText>
      </w:r>
      <w:r w:rsidR="00C03973">
        <w:rPr>
          <w:noProof/>
        </w:rPr>
      </w:r>
      <w:r w:rsidR="00C03973">
        <w:rPr>
          <w:noProof/>
        </w:rPr>
        <w:fldChar w:fldCharType="separate"/>
      </w:r>
      <w:r w:rsidR="008D396F">
        <w:rPr>
          <w:noProof/>
        </w:rPr>
        <w:t>24</w:t>
      </w:r>
      <w:r w:rsidR="00C03973">
        <w:rPr>
          <w:noProof/>
        </w:rPr>
        <w:fldChar w:fldCharType="end"/>
      </w:r>
    </w:p>
    <w:p w:rsidR="006757CC" w:rsidRDefault="006757CC">
      <w:pPr>
        <w:pStyle w:val="21"/>
        <w:tabs>
          <w:tab w:val="right" w:leader="dot" w:pos="9061"/>
        </w:tabs>
        <w:rPr>
          <w:noProof/>
        </w:rPr>
      </w:pPr>
      <w:r>
        <w:rPr>
          <w:noProof/>
        </w:rPr>
        <w:t>3.1.1. Данные о фирменном наименовании (наименовании) эмитента</w:t>
      </w:r>
      <w:r>
        <w:rPr>
          <w:noProof/>
        </w:rPr>
        <w:tab/>
      </w:r>
      <w:r w:rsidR="00C03973">
        <w:rPr>
          <w:noProof/>
        </w:rPr>
        <w:fldChar w:fldCharType="begin"/>
      </w:r>
      <w:r>
        <w:rPr>
          <w:noProof/>
        </w:rPr>
        <w:instrText xml:space="preserve"> PAGEREF _Toc418847422 \h </w:instrText>
      </w:r>
      <w:r w:rsidR="00C03973">
        <w:rPr>
          <w:noProof/>
        </w:rPr>
      </w:r>
      <w:r w:rsidR="00C03973">
        <w:rPr>
          <w:noProof/>
        </w:rPr>
        <w:fldChar w:fldCharType="separate"/>
      </w:r>
      <w:r w:rsidR="008D396F">
        <w:rPr>
          <w:noProof/>
        </w:rPr>
        <w:t>24</w:t>
      </w:r>
      <w:r w:rsidR="00C03973">
        <w:rPr>
          <w:noProof/>
        </w:rPr>
        <w:fldChar w:fldCharType="end"/>
      </w:r>
    </w:p>
    <w:p w:rsidR="006757CC" w:rsidRDefault="006757CC">
      <w:pPr>
        <w:pStyle w:val="21"/>
        <w:tabs>
          <w:tab w:val="right" w:leader="dot" w:pos="9061"/>
        </w:tabs>
        <w:rPr>
          <w:noProof/>
        </w:rPr>
      </w:pPr>
      <w:r>
        <w:rPr>
          <w:noProof/>
        </w:rPr>
        <w:t>3.1.2. Сведения о государственной регистрации эмитента</w:t>
      </w:r>
      <w:r>
        <w:rPr>
          <w:noProof/>
        </w:rPr>
        <w:tab/>
      </w:r>
      <w:r w:rsidR="00C03973">
        <w:rPr>
          <w:noProof/>
        </w:rPr>
        <w:fldChar w:fldCharType="begin"/>
      </w:r>
      <w:r>
        <w:rPr>
          <w:noProof/>
        </w:rPr>
        <w:instrText xml:space="preserve"> PAGEREF _Toc418847423 \h </w:instrText>
      </w:r>
      <w:r w:rsidR="00C03973">
        <w:rPr>
          <w:noProof/>
        </w:rPr>
      </w:r>
      <w:r w:rsidR="00C03973">
        <w:rPr>
          <w:noProof/>
        </w:rPr>
        <w:fldChar w:fldCharType="separate"/>
      </w:r>
      <w:r w:rsidR="008D396F">
        <w:rPr>
          <w:noProof/>
        </w:rPr>
        <w:t>24</w:t>
      </w:r>
      <w:r w:rsidR="00C03973">
        <w:rPr>
          <w:noProof/>
        </w:rPr>
        <w:fldChar w:fldCharType="end"/>
      </w:r>
    </w:p>
    <w:p w:rsidR="006757CC" w:rsidRDefault="006757CC">
      <w:pPr>
        <w:pStyle w:val="21"/>
        <w:tabs>
          <w:tab w:val="right" w:leader="dot" w:pos="9061"/>
        </w:tabs>
        <w:rPr>
          <w:noProof/>
        </w:rPr>
      </w:pPr>
      <w:r>
        <w:rPr>
          <w:noProof/>
        </w:rPr>
        <w:t>3.1.3. Сведения о создании и развитии эмитента</w:t>
      </w:r>
      <w:r>
        <w:rPr>
          <w:noProof/>
        </w:rPr>
        <w:tab/>
      </w:r>
      <w:r w:rsidR="00C03973">
        <w:rPr>
          <w:noProof/>
        </w:rPr>
        <w:fldChar w:fldCharType="begin"/>
      </w:r>
      <w:r>
        <w:rPr>
          <w:noProof/>
        </w:rPr>
        <w:instrText xml:space="preserve"> PAGEREF _Toc418847424 \h </w:instrText>
      </w:r>
      <w:r w:rsidR="00C03973">
        <w:rPr>
          <w:noProof/>
        </w:rPr>
      </w:r>
      <w:r w:rsidR="00C03973">
        <w:rPr>
          <w:noProof/>
        </w:rPr>
        <w:fldChar w:fldCharType="separate"/>
      </w:r>
      <w:r w:rsidR="008D396F">
        <w:rPr>
          <w:noProof/>
        </w:rPr>
        <w:t>24</w:t>
      </w:r>
      <w:r w:rsidR="00C03973">
        <w:rPr>
          <w:noProof/>
        </w:rPr>
        <w:fldChar w:fldCharType="end"/>
      </w:r>
    </w:p>
    <w:p w:rsidR="006757CC" w:rsidRDefault="006757CC">
      <w:pPr>
        <w:pStyle w:val="21"/>
        <w:tabs>
          <w:tab w:val="right" w:leader="dot" w:pos="9061"/>
        </w:tabs>
        <w:rPr>
          <w:noProof/>
        </w:rPr>
      </w:pPr>
      <w:r>
        <w:rPr>
          <w:noProof/>
        </w:rPr>
        <w:t>3.1.4. Контактная информация</w:t>
      </w:r>
      <w:r>
        <w:rPr>
          <w:noProof/>
        </w:rPr>
        <w:tab/>
      </w:r>
      <w:r w:rsidR="00C03973">
        <w:rPr>
          <w:noProof/>
        </w:rPr>
        <w:fldChar w:fldCharType="begin"/>
      </w:r>
      <w:r>
        <w:rPr>
          <w:noProof/>
        </w:rPr>
        <w:instrText xml:space="preserve"> PAGEREF _Toc418847425 \h </w:instrText>
      </w:r>
      <w:r w:rsidR="00C03973">
        <w:rPr>
          <w:noProof/>
        </w:rPr>
      </w:r>
      <w:r w:rsidR="00C03973">
        <w:rPr>
          <w:noProof/>
        </w:rPr>
        <w:fldChar w:fldCharType="separate"/>
      </w:r>
      <w:r w:rsidR="008D396F">
        <w:rPr>
          <w:noProof/>
        </w:rPr>
        <w:t>26</w:t>
      </w:r>
      <w:r w:rsidR="00C03973">
        <w:rPr>
          <w:noProof/>
        </w:rPr>
        <w:fldChar w:fldCharType="end"/>
      </w:r>
    </w:p>
    <w:p w:rsidR="006757CC" w:rsidRDefault="006757CC">
      <w:pPr>
        <w:pStyle w:val="21"/>
        <w:tabs>
          <w:tab w:val="right" w:leader="dot" w:pos="9061"/>
        </w:tabs>
        <w:rPr>
          <w:noProof/>
        </w:rPr>
      </w:pPr>
      <w:r>
        <w:rPr>
          <w:noProof/>
        </w:rPr>
        <w:t>3.1.5. Идентификационный номер налогоплательщика</w:t>
      </w:r>
      <w:r>
        <w:rPr>
          <w:noProof/>
        </w:rPr>
        <w:tab/>
      </w:r>
      <w:r w:rsidR="00C03973">
        <w:rPr>
          <w:noProof/>
        </w:rPr>
        <w:fldChar w:fldCharType="begin"/>
      </w:r>
      <w:r>
        <w:rPr>
          <w:noProof/>
        </w:rPr>
        <w:instrText xml:space="preserve"> PAGEREF _Toc418847426 \h </w:instrText>
      </w:r>
      <w:r w:rsidR="00C03973">
        <w:rPr>
          <w:noProof/>
        </w:rPr>
      </w:r>
      <w:r w:rsidR="00C03973">
        <w:rPr>
          <w:noProof/>
        </w:rPr>
        <w:fldChar w:fldCharType="separate"/>
      </w:r>
      <w:r w:rsidR="008D396F">
        <w:rPr>
          <w:noProof/>
        </w:rPr>
        <w:t>26</w:t>
      </w:r>
      <w:r w:rsidR="00C03973">
        <w:rPr>
          <w:noProof/>
        </w:rPr>
        <w:fldChar w:fldCharType="end"/>
      </w:r>
    </w:p>
    <w:p w:rsidR="006757CC" w:rsidRDefault="006757CC">
      <w:pPr>
        <w:pStyle w:val="21"/>
        <w:tabs>
          <w:tab w:val="right" w:leader="dot" w:pos="9061"/>
        </w:tabs>
        <w:rPr>
          <w:noProof/>
        </w:rPr>
      </w:pPr>
      <w:r>
        <w:rPr>
          <w:noProof/>
        </w:rPr>
        <w:t>3.1.6. Филиалы и представительства эмитента</w:t>
      </w:r>
      <w:r>
        <w:rPr>
          <w:noProof/>
        </w:rPr>
        <w:tab/>
      </w:r>
      <w:r w:rsidR="00C03973">
        <w:rPr>
          <w:noProof/>
        </w:rPr>
        <w:fldChar w:fldCharType="begin"/>
      </w:r>
      <w:r>
        <w:rPr>
          <w:noProof/>
        </w:rPr>
        <w:instrText xml:space="preserve"> PAGEREF _Toc418847427 \h </w:instrText>
      </w:r>
      <w:r w:rsidR="00C03973">
        <w:rPr>
          <w:noProof/>
        </w:rPr>
      </w:r>
      <w:r w:rsidR="00C03973">
        <w:rPr>
          <w:noProof/>
        </w:rPr>
        <w:fldChar w:fldCharType="separate"/>
      </w:r>
      <w:r w:rsidR="008D396F">
        <w:rPr>
          <w:noProof/>
        </w:rPr>
        <w:t>26</w:t>
      </w:r>
      <w:r w:rsidR="00C03973">
        <w:rPr>
          <w:noProof/>
        </w:rPr>
        <w:fldChar w:fldCharType="end"/>
      </w:r>
    </w:p>
    <w:p w:rsidR="006757CC" w:rsidRDefault="006757CC">
      <w:pPr>
        <w:pStyle w:val="21"/>
        <w:tabs>
          <w:tab w:val="right" w:leader="dot" w:pos="9061"/>
        </w:tabs>
        <w:rPr>
          <w:noProof/>
        </w:rPr>
      </w:pPr>
      <w:r>
        <w:rPr>
          <w:noProof/>
        </w:rPr>
        <w:t>3.2. Основная хозяйственная деятельность эмитента</w:t>
      </w:r>
      <w:r>
        <w:rPr>
          <w:noProof/>
        </w:rPr>
        <w:tab/>
      </w:r>
      <w:r w:rsidR="00C03973">
        <w:rPr>
          <w:noProof/>
        </w:rPr>
        <w:fldChar w:fldCharType="begin"/>
      </w:r>
      <w:r>
        <w:rPr>
          <w:noProof/>
        </w:rPr>
        <w:instrText xml:space="preserve"> PAGEREF _Toc418847428 \h </w:instrText>
      </w:r>
      <w:r w:rsidR="00C03973">
        <w:rPr>
          <w:noProof/>
        </w:rPr>
      </w:r>
      <w:r w:rsidR="00C03973">
        <w:rPr>
          <w:noProof/>
        </w:rPr>
        <w:fldChar w:fldCharType="separate"/>
      </w:r>
      <w:r w:rsidR="008D396F">
        <w:rPr>
          <w:noProof/>
        </w:rPr>
        <w:t>26</w:t>
      </w:r>
      <w:r w:rsidR="00C03973">
        <w:rPr>
          <w:noProof/>
        </w:rPr>
        <w:fldChar w:fldCharType="end"/>
      </w:r>
    </w:p>
    <w:p w:rsidR="006757CC" w:rsidRDefault="006757CC">
      <w:pPr>
        <w:pStyle w:val="21"/>
        <w:tabs>
          <w:tab w:val="right" w:leader="dot" w:pos="9061"/>
        </w:tabs>
        <w:rPr>
          <w:noProof/>
        </w:rPr>
      </w:pPr>
      <w:r>
        <w:rPr>
          <w:noProof/>
        </w:rPr>
        <w:t>3.2.1. Основные виды экономической деятельности эмитента</w:t>
      </w:r>
      <w:r>
        <w:rPr>
          <w:noProof/>
        </w:rPr>
        <w:tab/>
      </w:r>
      <w:r w:rsidR="00C03973">
        <w:rPr>
          <w:noProof/>
        </w:rPr>
        <w:fldChar w:fldCharType="begin"/>
      </w:r>
      <w:r>
        <w:rPr>
          <w:noProof/>
        </w:rPr>
        <w:instrText xml:space="preserve"> PAGEREF _Toc418847429 \h </w:instrText>
      </w:r>
      <w:r w:rsidR="00C03973">
        <w:rPr>
          <w:noProof/>
        </w:rPr>
      </w:r>
      <w:r w:rsidR="00C03973">
        <w:rPr>
          <w:noProof/>
        </w:rPr>
        <w:fldChar w:fldCharType="separate"/>
      </w:r>
      <w:r w:rsidR="008D396F">
        <w:rPr>
          <w:noProof/>
        </w:rPr>
        <w:t>26</w:t>
      </w:r>
      <w:r w:rsidR="00C03973">
        <w:rPr>
          <w:noProof/>
        </w:rPr>
        <w:fldChar w:fldCharType="end"/>
      </w:r>
    </w:p>
    <w:p w:rsidR="006757CC" w:rsidRDefault="006757CC">
      <w:pPr>
        <w:pStyle w:val="21"/>
        <w:tabs>
          <w:tab w:val="right" w:leader="dot" w:pos="9061"/>
        </w:tabs>
        <w:rPr>
          <w:noProof/>
        </w:rPr>
      </w:pPr>
      <w:r>
        <w:rPr>
          <w:noProof/>
        </w:rPr>
        <w:t>3.2.2. Основная хозяйственная деятельность эмитента</w:t>
      </w:r>
      <w:r>
        <w:rPr>
          <w:noProof/>
        </w:rPr>
        <w:tab/>
      </w:r>
      <w:r w:rsidR="00C03973">
        <w:rPr>
          <w:noProof/>
        </w:rPr>
        <w:fldChar w:fldCharType="begin"/>
      </w:r>
      <w:r>
        <w:rPr>
          <w:noProof/>
        </w:rPr>
        <w:instrText xml:space="preserve"> PAGEREF _Toc418847430 \h </w:instrText>
      </w:r>
      <w:r w:rsidR="00C03973">
        <w:rPr>
          <w:noProof/>
        </w:rPr>
      </w:r>
      <w:r w:rsidR="00C03973">
        <w:rPr>
          <w:noProof/>
        </w:rPr>
        <w:fldChar w:fldCharType="separate"/>
      </w:r>
      <w:r w:rsidR="008D396F">
        <w:rPr>
          <w:noProof/>
        </w:rPr>
        <w:t>27</w:t>
      </w:r>
      <w:r w:rsidR="00C03973">
        <w:rPr>
          <w:noProof/>
        </w:rPr>
        <w:fldChar w:fldCharType="end"/>
      </w:r>
    </w:p>
    <w:p w:rsidR="006757CC" w:rsidRDefault="006757CC">
      <w:pPr>
        <w:pStyle w:val="21"/>
        <w:tabs>
          <w:tab w:val="right" w:leader="dot" w:pos="9061"/>
        </w:tabs>
        <w:rPr>
          <w:noProof/>
        </w:rPr>
      </w:pPr>
      <w:r>
        <w:rPr>
          <w:noProof/>
        </w:rPr>
        <w:t>3.2.3. Материалы, товары (сырье) и поставщики эмитента</w:t>
      </w:r>
      <w:r>
        <w:rPr>
          <w:noProof/>
        </w:rPr>
        <w:tab/>
      </w:r>
      <w:r w:rsidR="00C03973">
        <w:rPr>
          <w:noProof/>
        </w:rPr>
        <w:fldChar w:fldCharType="begin"/>
      </w:r>
      <w:r>
        <w:rPr>
          <w:noProof/>
        </w:rPr>
        <w:instrText xml:space="preserve"> PAGEREF _Toc418847431 \h </w:instrText>
      </w:r>
      <w:r w:rsidR="00C03973">
        <w:rPr>
          <w:noProof/>
        </w:rPr>
      </w:r>
      <w:r w:rsidR="00C03973">
        <w:rPr>
          <w:noProof/>
        </w:rPr>
        <w:fldChar w:fldCharType="separate"/>
      </w:r>
      <w:r w:rsidR="008D396F">
        <w:rPr>
          <w:noProof/>
        </w:rPr>
        <w:t>29</w:t>
      </w:r>
      <w:r w:rsidR="00C03973">
        <w:rPr>
          <w:noProof/>
        </w:rPr>
        <w:fldChar w:fldCharType="end"/>
      </w:r>
    </w:p>
    <w:p w:rsidR="006757CC" w:rsidRDefault="006757CC">
      <w:pPr>
        <w:pStyle w:val="21"/>
        <w:tabs>
          <w:tab w:val="right" w:leader="dot" w:pos="9061"/>
        </w:tabs>
        <w:rPr>
          <w:noProof/>
        </w:rPr>
      </w:pPr>
      <w:r>
        <w:rPr>
          <w:noProof/>
        </w:rPr>
        <w:t>3.2.4. Рынки сбыта продукции (работ, услуг) эмитента</w:t>
      </w:r>
      <w:r>
        <w:rPr>
          <w:noProof/>
        </w:rPr>
        <w:tab/>
      </w:r>
      <w:r w:rsidR="00C03973">
        <w:rPr>
          <w:noProof/>
        </w:rPr>
        <w:fldChar w:fldCharType="begin"/>
      </w:r>
      <w:r>
        <w:rPr>
          <w:noProof/>
        </w:rPr>
        <w:instrText xml:space="preserve"> PAGEREF _Toc418847432 \h </w:instrText>
      </w:r>
      <w:r w:rsidR="00C03973">
        <w:rPr>
          <w:noProof/>
        </w:rPr>
      </w:r>
      <w:r w:rsidR="00C03973">
        <w:rPr>
          <w:noProof/>
        </w:rPr>
        <w:fldChar w:fldCharType="separate"/>
      </w:r>
      <w:r w:rsidR="008D396F">
        <w:rPr>
          <w:noProof/>
        </w:rPr>
        <w:t>29</w:t>
      </w:r>
      <w:r w:rsidR="00C03973">
        <w:rPr>
          <w:noProof/>
        </w:rPr>
        <w:fldChar w:fldCharType="end"/>
      </w:r>
    </w:p>
    <w:p w:rsidR="006757CC" w:rsidRDefault="006757CC">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C03973">
        <w:rPr>
          <w:noProof/>
        </w:rPr>
        <w:fldChar w:fldCharType="begin"/>
      </w:r>
      <w:r>
        <w:rPr>
          <w:noProof/>
        </w:rPr>
        <w:instrText xml:space="preserve"> PAGEREF _Toc418847433 \h </w:instrText>
      </w:r>
      <w:r w:rsidR="00C03973">
        <w:rPr>
          <w:noProof/>
        </w:rPr>
      </w:r>
      <w:r w:rsidR="00C03973">
        <w:rPr>
          <w:noProof/>
        </w:rPr>
        <w:fldChar w:fldCharType="separate"/>
      </w:r>
      <w:r w:rsidR="008D396F">
        <w:rPr>
          <w:noProof/>
        </w:rPr>
        <w:t>30</w:t>
      </w:r>
      <w:r w:rsidR="00C03973">
        <w:rPr>
          <w:noProof/>
        </w:rPr>
        <w:fldChar w:fldCharType="end"/>
      </w:r>
    </w:p>
    <w:p w:rsidR="006757CC" w:rsidRDefault="006757CC">
      <w:pPr>
        <w:pStyle w:val="21"/>
        <w:tabs>
          <w:tab w:val="right" w:leader="dot" w:pos="9061"/>
        </w:tabs>
        <w:rPr>
          <w:noProof/>
        </w:rPr>
      </w:pPr>
      <w:r>
        <w:rPr>
          <w:noProof/>
        </w:rPr>
        <w:t>3.2.6. Сведения о деятельности отдельных категорий эмитентов</w:t>
      </w:r>
      <w:r>
        <w:rPr>
          <w:noProof/>
        </w:rPr>
        <w:tab/>
      </w:r>
      <w:r w:rsidR="00C03973">
        <w:rPr>
          <w:noProof/>
        </w:rPr>
        <w:fldChar w:fldCharType="begin"/>
      </w:r>
      <w:r>
        <w:rPr>
          <w:noProof/>
        </w:rPr>
        <w:instrText xml:space="preserve"> PAGEREF _Toc418847434 \h </w:instrText>
      </w:r>
      <w:r w:rsidR="00C03973">
        <w:rPr>
          <w:noProof/>
        </w:rPr>
      </w:r>
      <w:r w:rsidR="00C03973">
        <w:rPr>
          <w:noProof/>
        </w:rPr>
        <w:fldChar w:fldCharType="separate"/>
      </w:r>
      <w:r w:rsidR="008D396F">
        <w:rPr>
          <w:noProof/>
        </w:rPr>
        <w:t>31</w:t>
      </w:r>
      <w:r w:rsidR="00C03973">
        <w:rPr>
          <w:noProof/>
        </w:rPr>
        <w:fldChar w:fldCharType="end"/>
      </w:r>
    </w:p>
    <w:p w:rsidR="006757CC" w:rsidRDefault="006757CC">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C03973">
        <w:rPr>
          <w:noProof/>
        </w:rPr>
        <w:fldChar w:fldCharType="begin"/>
      </w:r>
      <w:r>
        <w:rPr>
          <w:noProof/>
        </w:rPr>
        <w:instrText xml:space="preserve"> PAGEREF _Toc418847435 \h </w:instrText>
      </w:r>
      <w:r w:rsidR="00C03973">
        <w:rPr>
          <w:noProof/>
        </w:rPr>
      </w:r>
      <w:r w:rsidR="00C03973">
        <w:rPr>
          <w:noProof/>
        </w:rPr>
        <w:fldChar w:fldCharType="separate"/>
      </w:r>
      <w:r w:rsidR="008D396F">
        <w:rPr>
          <w:noProof/>
        </w:rPr>
        <w:t>31</w:t>
      </w:r>
      <w:r w:rsidR="00C03973">
        <w:rPr>
          <w:noProof/>
        </w:rPr>
        <w:fldChar w:fldCharType="end"/>
      </w:r>
    </w:p>
    <w:p w:rsidR="006757CC" w:rsidRDefault="006757CC">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C03973">
        <w:rPr>
          <w:noProof/>
        </w:rPr>
        <w:fldChar w:fldCharType="begin"/>
      </w:r>
      <w:r>
        <w:rPr>
          <w:noProof/>
        </w:rPr>
        <w:instrText xml:space="preserve"> PAGEREF _Toc418847436 \h </w:instrText>
      </w:r>
      <w:r w:rsidR="00C03973">
        <w:rPr>
          <w:noProof/>
        </w:rPr>
      </w:r>
      <w:r w:rsidR="00C03973">
        <w:rPr>
          <w:noProof/>
        </w:rPr>
        <w:fldChar w:fldCharType="separate"/>
      </w:r>
      <w:r w:rsidR="008D396F">
        <w:rPr>
          <w:noProof/>
        </w:rPr>
        <w:t>31</w:t>
      </w:r>
      <w:r w:rsidR="00C03973">
        <w:rPr>
          <w:noProof/>
        </w:rPr>
        <w:fldChar w:fldCharType="end"/>
      </w:r>
    </w:p>
    <w:p w:rsidR="006757CC" w:rsidRDefault="006757CC">
      <w:pPr>
        <w:pStyle w:val="21"/>
        <w:tabs>
          <w:tab w:val="right" w:leader="dot" w:pos="9061"/>
        </w:tabs>
        <w:rPr>
          <w:noProof/>
        </w:rPr>
      </w:pPr>
      <w:r>
        <w:rPr>
          <w:noProof/>
        </w:rPr>
        <w:t>3.3. Планы будущей деятельности эмитента</w:t>
      </w:r>
      <w:r>
        <w:rPr>
          <w:noProof/>
        </w:rPr>
        <w:tab/>
      </w:r>
      <w:r w:rsidR="00C03973">
        <w:rPr>
          <w:noProof/>
        </w:rPr>
        <w:fldChar w:fldCharType="begin"/>
      </w:r>
      <w:r>
        <w:rPr>
          <w:noProof/>
        </w:rPr>
        <w:instrText xml:space="preserve"> PAGEREF _Toc418847437 \h </w:instrText>
      </w:r>
      <w:r w:rsidR="00C03973">
        <w:rPr>
          <w:noProof/>
        </w:rPr>
      </w:r>
      <w:r w:rsidR="00C03973">
        <w:rPr>
          <w:noProof/>
        </w:rPr>
        <w:fldChar w:fldCharType="separate"/>
      </w:r>
      <w:r w:rsidR="008D396F">
        <w:rPr>
          <w:noProof/>
        </w:rPr>
        <w:t>31</w:t>
      </w:r>
      <w:r w:rsidR="00C03973">
        <w:rPr>
          <w:noProof/>
        </w:rPr>
        <w:fldChar w:fldCharType="end"/>
      </w:r>
    </w:p>
    <w:p w:rsidR="006757CC" w:rsidRDefault="006757CC">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C03973">
        <w:rPr>
          <w:noProof/>
        </w:rPr>
        <w:fldChar w:fldCharType="begin"/>
      </w:r>
      <w:r>
        <w:rPr>
          <w:noProof/>
        </w:rPr>
        <w:instrText xml:space="preserve"> PAGEREF _Toc418847438 \h </w:instrText>
      </w:r>
      <w:r w:rsidR="00C03973">
        <w:rPr>
          <w:noProof/>
        </w:rPr>
      </w:r>
      <w:r w:rsidR="00C03973">
        <w:rPr>
          <w:noProof/>
        </w:rPr>
        <w:fldChar w:fldCharType="separate"/>
      </w:r>
      <w:r w:rsidR="008D396F">
        <w:rPr>
          <w:noProof/>
        </w:rPr>
        <w:t>31</w:t>
      </w:r>
      <w:r w:rsidR="00C03973">
        <w:rPr>
          <w:noProof/>
        </w:rPr>
        <w:fldChar w:fldCharType="end"/>
      </w:r>
    </w:p>
    <w:p w:rsidR="006757CC" w:rsidRDefault="006757CC">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C03973">
        <w:rPr>
          <w:noProof/>
        </w:rPr>
        <w:fldChar w:fldCharType="begin"/>
      </w:r>
      <w:r>
        <w:rPr>
          <w:noProof/>
        </w:rPr>
        <w:instrText xml:space="preserve"> PAGEREF _Toc418847439 \h </w:instrText>
      </w:r>
      <w:r w:rsidR="00C03973">
        <w:rPr>
          <w:noProof/>
        </w:rPr>
      </w:r>
      <w:r w:rsidR="00C03973">
        <w:rPr>
          <w:noProof/>
        </w:rPr>
        <w:fldChar w:fldCharType="separate"/>
      </w:r>
      <w:r w:rsidR="008D396F">
        <w:rPr>
          <w:noProof/>
        </w:rPr>
        <w:t>31</w:t>
      </w:r>
      <w:r w:rsidR="00C03973">
        <w:rPr>
          <w:noProof/>
        </w:rPr>
        <w:fldChar w:fldCharType="end"/>
      </w:r>
    </w:p>
    <w:p w:rsidR="006757CC" w:rsidRDefault="006757CC">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C03973">
        <w:rPr>
          <w:noProof/>
        </w:rPr>
        <w:fldChar w:fldCharType="begin"/>
      </w:r>
      <w:r>
        <w:rPr>
          <w:noProof/>
        </w:rPr>
        <w:instrText xml:space="preserve"> PAGEREF _Toc418847440 \h </w:instrText>
      </w:r>
      <w:r w:rsidR="00C03973">
        <w:rPr>
          <w:noProof/>
        </w:rPr>
      </w:r>
      <w:r w:rsidR="00C03973">
        <w:rPr>
          <w:noProof/>
        </w:rPr>
        <w:fldChar w:fldCharType="separate"/>
      </w:r>
      <w:r w:rsidR="008D396F">
        <w:rPr>
          <w:noProof/>
        </w:rPr>
        <w:t>33</w:t>
      </w:r>
      <w:r w:rsidR="00C03973">
        <w:rPr>
          <w:noProof/>
        </w:rPr>
        <w:fldChar w:fldCharType="end"/>
      </w:r>
    </w:p>
    <w:p w:rsidR="006757CC" w:rsidRDefault="006757CC">
      <w:pPr>
        <w:pStyle w:val="11"/>
        <w:tabs>
          <w:tab w:val="right" w:leader="dot" w:pos="9061"/>
        </w:tabs>
        <w:rPr>
          <w:noProof/>
        </w:rPr>
      </w:pPr>
      <w:r>
        <w:rPr>
          <w:noProof/>
        </w:rPr>
        <w:t>Раздел IV. Сведения о финансово-хозяйственной деятельности эмитента</w:t>
      </w:r>
      <w:r>
        <w:rPr>
          <w:noProof/>
        </w:rPr>
        <w:tab/>
      </w:r>
      <w:r w:rsidR="00C03973">
        <w:rPr>
          <w:noProof/>
        </w:rPr>
        <w:fldChar w:fldCharType="begin"/>
      </w:r>
      <w:r>
        <w:rPr>
          <w:noProof/>
        </w:rPr>
        <w:instrText xml:space="preserve"> PAGEREF _Toc418847441 \h </w:instrText>
      </w:r>
      <w:r w:rsidR="00C03973">
        <w:rPr>
          <w:noProof/>
        </w:rPr>
      </w:r>
      <w:r w:rsidR="00C03973">
        <w:rPr>
          <w:noProof/>
        </w:rPr>
        <w:fldChar w:fldCharType="separate"/>
      </w:r>
      <w:r w:rsidR="008D396F">
        <w:rPr>
          <w:noProof/>
        </w:rPr>
        <w:t>34</w:t>
      </w:r>
      <w:r w:rsidR="00C03973">
        <w:rPr>
          <w:noProof/>
        </w:rPr>
        <w:fldChar w:fldCharType="end"/>
      </w:r>
    </w:p>
    <w:p w:rsidR="006757CC" w:rsidRDefault="006757CC">
      <w:pPr>
        <w:pStyle w:val="21"/>
        <w:tabs>
          <w:tab w:val="right" w:leader="dot" w:pos="9061"/>
        </w:tabs>
        <w:rPr>
          <w:noProof/>
        </w:rPr>
      </w:pPr>
      <w:r>
        <w:rPr>
          <w:noProof/>
        </w:rPr>
        <w:lastRenderedPageBreak/>
        <w:t>4.1. Результаты финансово-хозяйственной деятельности эмитента</w:t>
      </w:r>
      <w:r>
        <w:rPr>
          <w:noProof/>
        </w:rPr>
        <w:tab/>
      </w:r>
      <w:r w:rsidR="00C03973">
        <w:rPr>
          <w:noProof/>
        </w:rPr>
        <w:fldChar w:fldCharType="begin"/>
      </w:r>
      <w:r>
        <w:rPr>
          <w:noProof/>
        </w:rPr>
        <w:instrText xml:space="preserve"> PAGEREF _Toc418847442 \h </w:instrText>
      </w:r>
      <w:r w:rsidR="00C03973">
        <w:rPr>
          <w:noProof/>
        </w:rPr>
      </w:r>
      <w:r w:rsidR="00C03973">
        <w:rPr>
          <w:noProof/>
        </w:rPr>
        <w:fldChar w:fldCharType="separate"/>
      </w:r>
      <w:r w:rsidR="008D396F">
        <w:rPr>
          <w:noProof/>
        </w:rPr>
        <w:t>34</w:t>
      </w:r>
      <w:r w:rsidR="00C03973">
        <w:rPr>
          <w:noProof/>
        </w:rPr>
        <w:fldChar w:fldCharType="end"/>
      </w:r>
    </w:p>
    <w:p w:rsidR="006757CC" w:rsidRDefault="006757CC">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C03973">
        <w:rPr>
          <w:noProof/>
        </w:rPr>
        <w:fldChar w:fldCharType="begin"/>
      </w:r>
      <w:r>
        <w:rPr>
          <w:noProof/>
        </w:rPr>
        <w:instrText xml:space="preserve"> PAGEREF _Toc418847443 \h </w:instrText>
      </w:r>
      <w:r w:rsidR="00C03973">
        <w:rPr>
          <w:noProof/>
        </w:rPr>
      </w:r>
      <w:r w:rsidR="00C03973">
        <w:rPr>
          <w:noProof/>
        </w:rPr>
        <w:fldChar w:fldCharType="separate"/>
      </w:r>
      <w:r w:rsidR="008D396F">
        <w:rPr>
          <w:noProof/>
        </w:rPr>
        <w:t>35</w:t>
      </w:r>
      <w:r w:rsidR="00C03973">
        <w:rPr>
          <w:noProof/>
        </w:rPr>
        <w:fldChar w:fldCharType="end"/>
      </w:r>
    </w:p>
    <w:p w:rsidR="006757CC" w:rsidRDefault="006757CC">
      <w:pPr>
        <w:pStyle w:val="21"/>
        <w:tabs>
          <w:tab w:val="right" w:leader="dot" w:pos="9061"/>
        </w:tabs>
        <w:rPr>
          <w:noProof/>
        </w:rPr>
      </w:pPr>
      <w:r>
        <w:rPr>
          <w:noProof/>
        </w:rPr>
        <w:t>4.3. Финансовые вложения эмитента</w:t>
      </w:r>
      <w:r>
        <w:rPr>
          <w:noProof/>
        </w:rPr>
        <w:tab/>
      </w:r>
      <w:r w:rsidR="00C03973">
        <w:rPr>
          <w:noProof/>
        </w:rPr>
        <w:fldChar w:fldCharType="begin"/>
      </w:r>
      <w:r>
        <w:rPr>
          <w:noProof/>
        </w:rPr>
        <w:instrText xml:space="preserve"> PAGEREF _Toc418847444 \h </w:instrText>
      </w:r>
      <w:r w:rsidR="00C03973">
        <w:rPr>
          <w:noProof/>
        </w:rPr>
      </w:r>
      <w:r w:rsidR="00C03973">
        <w:rPr>
          <w:noProof/>
        </w:rPr>
        <w:fldChar w:fldCharType="separate"/>
      </w:r>
      <w:r w:rsidR="008D396F">
        <w:rPr>
          <w:noProof/>
        </w:rPr>
        <w:t>36</w:t>
      </w:r>
      <w:r w:rsidR="00C03973">
        <w:rPr>
          <w:noProof/>
        </w:rPr>
        <w:fldChar w:fldCharType="end"/>
      </w:r>
    </w:p>
    <w:p w:rsidR="006757CC" w:rsidRDefault="006757CC">
      <w:pPr>
        <w:pStyle w:val="21"/>
        <w:tabs>
          <w:tab w:val="right" w:leader="dot" w:pos="9061"/>
        </w:tabs>
        <w:rPr>
          <w:noProof/>
        </w:rPr>
      </w:pPr>
      <w:r>
        <w:rPr>
          <w:noProof/>
        </w:rPr>
        <w:t>4.4. Нематериальные активы эмитента</w:t>
      </w:r>
      <w:r>
        <w:rPr>
          <w:noProof/>
        </w:rPr>
        <w:tab/>
      </w:r>
      <w:r w:rsidR="00C03973">
        <w:rPr>
          <w:noProof/>
        </w:rPr>
        <w:fldChar w:fldCharType="begin"/>
      </w:r>
      <w:r>
        <w:rPr>
          <w:noProof/>
        </w:rPr>
        <w:instrText xml:space="preserve"> PAGEREF _Toc418847445 \h </w:instrText>
      </w:r>
      <w:r w:rsidR="00C03973">
        <w:rPr>
          <w:noProof/>
        </w:rPr>
      </w:r>
      <w:r w:rsidR="00C03973">
        <w:rPr>
          <w:noProof/>
        </w:rPr>
        <w:fldChar w:fldCharType="separate"/>
      </w:r>
      <w:r w:rsidR="008D396F">
        <w:rPr>
          <w:noProof/>
        </w:rPr>
        <w:t>37</w:t>
      </w:r>
      <w:r w:rsidR="00C03973">
        <w:rPr>
          <w:noProof/>
        </w:rPr>
        <w:fldChar w:fldCharType="end"/>
      </w:r>
    </w:p>
    <w:p w:rsidR="006757CC" w:rsidRDefault="006757CC">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C03973">
        <w:rPr>
          <w:noProof/>
        </w:rPr>
        <w:fldChar w:fldCharType="begin"/>
      </w:r>
      <w:r>
        <w:rPr>
          <w:noProof/>
        </w:rPr>
        <w:instrText xml:space="preserve"> PAGEREF _Toc418847446 \h </w:instrText>
      </w:r>
      <w:r w:rsidR="00C03973">
        <w:rPr>
          <w:noProof/>
        </w:rPr>
      </w:r>
      <w:r w:rsidR="00C03973">
        <w:rPr>
          <w:noProof/>
        </w:rPr>
        <w:fldChar w:fldCharType="separate"/>
      </w:r>
      <w:r w:rsidR="008D396F">
        <w:rPr>
          <w:noProof/>
        </w:rPr>
        <w:t>38</w:t>
      </w:r>
      <w:r w:rsidR="00C03973">
        <w:rPr>
          <w:noProof/>
        </w:rPr>
        <w:fldChar w:fldCharType="end"/>
      </w:r>
    </w:p>
    <w:p w:rsidR="006757CC" w:rsidRDefault="006757CC">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C03973">
        <w:rPr>
          <w:noProof/>
        </w:rPr>
        <w:fldChar w:fldCharType="begin"/>
      </w:r>
      <w:r>
        <w:rPr>
          <w:noProof/>
        </w:rPr>
        <w:instrText xml:space="preserve"> PAGEREF _Toc418847447 \h </w:instrText>
      </w:r>
      <w:r w:rsidR="00C03973">
        <w:rPr>
          <w:noProof/>
        </w:rPr>
      </w:r>
      <w:r w:rsidR="00C03973">
        <w:rPr>
          <w:noProof/>
        </w:rPr>
        <w:fldChar w:fldCharType="separate"/>
      </w:r>
      <w:r w:rsidR="008D396F">
        <w:rPr>
          <w:noProof/>
        </w:rPr>
        <w:t>38</w:t>
      </w:r>
      <w:r w:rsidR="00C03973">
        <w:rPr>
          <w:noProof/>
        </w:rPr>
        <w:fldChar w:fldCharType="end"/>
      </w:r>
    </w:p>
    <w:p w:rsidR="006757CC" w:rsidRDefault="006757CC">
      <w:pPr>
        <w:pStyle w:val="21"/>
        <w:tabs>
          <w:tab w:val="right" w:leader="dot" w:pos="9061"/>
        </w:tabs>
        <w:rPr>
          <w:noProof/>
        </w:rPr>
      </w:pPr>
      <w:r>
        <w:rPr>
          <w:noProof/>
        </w:rPr>
        <w:t>4.7. Анализ факторов и условий, влияющих на деятельность эмитента</w:t>
      </w:r>
      <w:r>
        <w:rPr>
          <w:noProof/>
        </w:rPr>
        <w:tab/>
      </w:r>
      <w:r w:rsidR="00C03973">
        <w:rPr>
          <w:noProof/>
        </w:rPr>
        <w:fldChar w:fldCharType="begin"/>
      </w:r>
      <w:r>
        <w:rPr>
          <w:noProof/>
        </w:rPr>
        <w:instrText xml:space="preserve"> PAGEREF _Toc418847448 \h </w:instrText>
      </w:r>
      <w:r w:rsidR="00C03973">
        <w:rPr>
          <w:noProof/>
        </w:rPr>
      </w:r>
      <w:r w:rsidR="00C03973">
        <w:rPr>
          <w:noProof/>
        </w:rPr>
        <w:fldChar w:fldCharType="separate"/>
      </w:r>
      <w:r w:rsidR="008D396F">
        <w:rPr>
          <w:noProof/>
        </w:rPr>
        <w:t>39</w:t>
      </w:r>
      <w:r w:rsidR="00C03973">
        <w:rPr>
          <w:noProof/>
        </w:rPr>
        <w:fldChar w:fldCharType="end"/>
      </w:r>
    </w:p>
    <w:p w:rsidR="006757CC" w:rsidRDefault="006757CC">
      <w:pPr>
        <w:pStyle w:val="21"/>
        <w:tabs>
          <w:tab w:val="right" w:leader="dot" w:pos="9061"/>
        </w:tabs>
        <w:rPr>
          <w:noProof/>
        </w:rPr>
      </w:pPr>
      <w:r>
        <w:rPr>
          <w:noProof/>
        </w:rPr>
        <w:t>4.8. Конкуренты эмитента</w:t>
      </w:r>
      <w:r>
        <w:rPr>
          <w:noProof/>
        </w:rPr>
        <w:tab/>
      </w:r>
      <w:r w:rsidR="00C03973">
        <w:rPr>
          <w:noProof/>
        </w:rPr>
        <w:fldChar w:fldCharType="begin"/>
      </w:r>
      <w:r>
        <w:rPr>
          <w:noProof/>
        </w:rPr>
        <w:instrText xml:space="preserve"> PAGEREF _Toc418847449 \h </w:instrText>
      </w:r>
      <w:r w:rsidR="00C03973">
        <w:rPr>
          <w:noProof/>
        </w:rPr>
      </w:r>
      <w:r w:rsidR="00C03973">
        <w:rPr>
          <w:noProof/>
        </w:rPr>
        <w:fldChar w:fldCharType="separate"/>
      </w:r>
      <w:r w:rsidR="008D396F">
        <w:rPr>
          <w:noProof/>
        </w:rPr>
        <w:t>39</w:t>
      </w:r>
      <w:r w:rsidR="00C03973">
        <w:rPr>
          <w:noProof/>
        </w:rPr>
        <w:fldChar w:fldCharType="end"/>
      </w:r>
    </w:p>
    <w:p w:rsidR="006757CC" w:rsidRDefault="006757CC">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C03973">
        <w:rPr>
          <w:noProof/>
        </w:rPr>
        <w:fldChar w:fldCharType="begin"/>
      </w:r>
      <w:r>
        <w:rPr>
          <w:noProof/>
        </w:rPr>
        <w:instrText xml:space="preserve"> PAGEREF _Toc418847450 \h </w:instrText>
      </w:r>
      <w:r w:rsidR="00C03973">
        <w:rPr>
          <w:noProof/>
        </w:rPr>
      </w:r>
      <w:r w:rsidR="00C03973">
        <w:rPr>
          <w:noProof/>
        </w:rPr>
        <w:fldChar w:fldCharType="separate"/>
      </w:r>
      <w:r w:rsidR="008D396F">
        <w:rPr>
          <w:noProof/>
        </w:rPr>
        <w:t>39</w:t>
      </w:r>
      <w:r w:rsidR="00C03973">
        <w:rPr>
          <w:noProof/>
        </w:rPr>
        <w:fldChar w:fldCharType="end"/>
      </w:r>
    </w:p>
    <w:p w:rsidR="006757CC" w:rsidRDefault="006757CC">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C03973">
        <w:rPr>
          <w:noProof/>
        </w:rPr>
        <w:fldChar w:fldCharType="begin"/>
      </w:r>
      <w:r>
        <w:rPr>
          <w:noProof/>
        </w:rPr>
        <w:instrText xml:space="preserve"> PAGEREF _Toc418847451 \h </w:instrText>
      </w:r>
      <w:r w:rsidR="00C03973">
        <w:rPr>
          <w:noProof/>
        </w:rPr>
      </w:r>
      <w:r w:rsidR="00C03973">
        <w:rPr>
          <w:noProof/>
        </w:rPr>
        <w:fldChar w:fldCharType="separate"/>
      </w:r>
      <w:r w:rsidR="008D396F">
        <w:rPr>
          <w:noProof/>
        </w:rPr>
        <w:t>39</w:t>
      </w:r>
      <w:r w:rsidR="00C03973">
        <w:rPr>
          <w:noProof/>
        </w:rPr>
        <w:fldChar w:fldCharType="end"/>
      </w:r>
    </w:p>
    <w:p w:rsidR="006757CC" w:rsidRDefault="006757CC">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C03973">
        <w:rPr>
          <w:noProof/>
        </w:rPr>
        <w:fldChar w:fldCharType="begin"/>
      </w:r>
      <w:r>
        <w:rPr>
          <w:noProof/>
        </w:rPr>
        <w:instrText xml:space="preserve"> PAGEREF _Toc418847452 \h </w:instrText>
      </w:r>
      <w:r w:rsidR="00C03973">
        <w:rPr>
          <w:noProof/>
        </w:rPr>
      </w:r>
      <w:r w:rsidR="00C03973">
        <w:rPr>
          <w:noProof/>
        </w:rPr>
        <w:fldChar w:fldCharType="separate"/>
      </w:r>
      <w:r w:rsidR="008D396F">
        <w:rPr>
          <w:noProof/>
        </w:rPr>
        <w:t>43</w:t>
      </w:r>
      <w:r w:rsidR="00C03973">
        <w:rPr>
          <w:noProof/>
        </w:rPr>
        <w:fldChar w:fldCharType="end"/>
      </w:r>
    </w:p>
    <w:p w:rsidR="006757CC" w:rsidRDefault="006757CC">
      <w:pPr>
        <w:pStyle w:val="21"/>
        <w:tabs>
          <w:tab w:val="right" w:leader="dot" w:pos="9061"/>
        </w:tabs>
        <w:rPr>
          <w:noProof/>
        </w:rPr>
      </w:pPr>
      <w:r>
        <w:rPr>
          <w:noProof/>
        </w:rPr>
        <w:t>5.2.1. Состав совета директоров (наблюдательного совета) эмитента</w:t>
      </w:r>
      <w:r>
        <w:rPr>
          <w:noProof/>
        </w:rPr>
        <w:tab/>
      </w:r>
      <w:r w:rsidR="00C03973">
        <w:rPr>
          <w:noProof/>
        </w:rPr>
        <w:fldChar w:fldCharType="begin"/>
      </w:r>
      <w:r>
        <w:rPr>
          <w:noProof/>
        </w:rPr>
        <w:instrText xml:space="preserve"> PAGEREF _Toc418847453 \h </w:instrText>
      </w:r>
      <w:r w:rsidR="00C03973">
        <w:rPr>
          <w:noProof/>
        </w:rPr>
      </w:r>
      <w:r w:rsidR="00C03973">
        <w:rPr>
          <w:noProof/>
        </w:rPr>
        <w:fldChar w:fldCharType="separate"/>
      </w:r>
      <w:r w:rsidR="008D396F">
        <w:rPr>
          <w:noProof/>
        </w:rPr>
        <w:t>43</w:t>
      </w:r>
      <w:r w:rsidR="00C03973">
        <w:rPr>
          <w:noProof/>
        </w:rPr>
        <w:fldChar w:fldCharType="end"/>
      </w:r>
    </w:p>
    <w:p w:rsidR="006757CC" w:rsidRDefault="006757CC">
      <w:pPr>
        <w:pStyle w:val="21"/>
        <w:tabs>
          <w:tab w:val="right" w:leader="dot" w:pos="9061"/>
        </w:tabs>
        <w:rPr>
          <w:noProof/>
        </w:rPr>
      </w:pPr>
      <w:r>
        <w:rPr>
          <w:noProof/>
        </w:rPr>
        <w:t>5.2.2. Информация о единоличном исполнительном органе эмитента</w:t>
      </w:r>
      <w:r>
        <w:rPr>
          <w:noProof/>
        </w:rPr>
        <w:tab/>
      </w:r>
      <w:r w:rsidR="00C03973">
        <w:rPr>
          <w:noProof/>
        </w:rPr>
        <w:fldChar w:fldCharType="begin"/>
      </w:r>
      <w:r>
        <w:rPr>
          <w:noProof/>
        </w:rPr>
        <w:instrText xml:space="preserve"> PAGEREF _Toc418847454 \h </w:instrText>
      </w:r>
      <w:r w:rsidR="00C03973">
        <w:rPr>
          <w:noProof/>
        </w:rPr>
      </w:r>
      <w:r w:rsidR="00C03973">
        <w:rPr>
          <w:noProof/>
        </w:rPr>
        <w:fldChar w:fldCharType="separate"/>
      </w:r>
      <w:r w:rsidR="008D396F">
        <w:rPr>
          <w:noProof/>
        </w:rPr>
        <w:t>49</w:t>
      </w:r>
      <w:r w:rsidR="00C03973">
        <w:rPr>
          <w:noProof/>
        </w:rPr>
        <w:fldChar w:fldCharType="end"/>
      </w:r>
    </w:p>
    <w:p w:rsidR="006757CC" w:rsidRDefault="006757CC">
      <w:pPr>
        <w:pStyle w:val="21"/>
        <w:tabs>
          <w:tab w:val="right" w:leader="dot" w:pos="9061"/>
        </w:tabs>
        <w:rPr>
          <w:noProof/>
        </w:rPr>
      </w:pPr>
      <w:r>
        <w:rPr>
          <w:noProof/>
        </w:rPr>
        <w:t>5.2.3. Состав коллегиального исполнительного органа эмитента</w:t>
      </w:r>
      <w:r>
        <w:rPr>
          <w:noProof/>
        </w:rPr>
        <w:tab/>
      </w:r>
      <w:r w:rsidR="00C03973">
        <w:rPr>
          <w:noProof/>
        </w:rPr>
        <w:fldChar w:fldCharType="begin"/>
      </w:r>
      <w:r>
        <w:rPr>
          <w:noProof/>
        </w:rPr>
        <w:instrText xml:space="preserve"> PAGEREF _Toc418847455 \h </w:instrText>
      </w:r>
      <w:r w:rsidR="00C03973">
        <w:rPr>
          <w:noProof/>
        </w:rPr>
      </w:r>
      <w:r w:rsidR="00C03973">
        <w:rPr>
          <w:noProof/>
        </w:rPr>
        <w:fldChar w:fldCharType="separate"/>
      </w:r>
      <w:r w:rsidR="008D396F">
        <w:rPr>
          <w:noProof/>
        </w:rPr>
        <w:t>50</w:t>
      </w:r>
      <w:r w:rsidR="00C03973">
        <w:rPr>
          <w:noProof/>
        </w:rPr>
        <w:fldChar w:fldCharType="end"/>
      </w:r>
    </w:p>
    <w:p w:rsidR="006757CC" w:rsidRDefault="006757CC">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C03973">
        <w:rPr>
          <w:noProof/>
        </w:rPr>
        <w:fldChar w:fldCharType="begin"/>
      </w:r>
      <w:r>
        <w:rPr>
          <w:noProof/>
        </w:rPr>
        <w:instrText xml:space="preserve"> PAGEREF _Toc418847456 \h </w:instrText>
      </w:r>
      <w:r w:rsidR="00C03973">
        <w:rPr>
          <w:noProof/>
        </w:rPr>
      </w:r>
      <w:r w:rsidR="00C03973">
        <w:rPr>
          <w:noProof/>
        </w:rPr>
        <w:fldChar w:fldCharType="separate"/>
      </w:r>
      <w:r w:rsidR="008D396F">
        <w:rPr>
          <w:noProof/>
        </w:rPr>
        <w:t>50</w:t>
      </w:r>
      <w:r w:rsidR="00C03973">
        <w:rPr>
          <w:noProof/>
        </w:rPr>
        <w:fldChar w:fldCharType="end"/>
      </w:r>
    </w:p>
    <w:p w:rsidR="006757CC" w:rsidRDefault="006757CC">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C03973">
        <w:rPr>
          <w:noProof/>
        </w:rPr>
        <w:fldChar w:fldCharType="begin"/>
      </w:r>
      <w:r>
        <w:rPr>
          <w:noProof/>
        </w:rPr>
        <w:instrText xml:space="preserve"> PAGEREF _Toc418847457 \h </w:instrText>
      </w:r>
      <w:r w:rsidR="00C03973">
        <w:rPr>
          <w:noProof/>
        </w:rPr>
      </w:r>
      <w:r w:rsidR="00C03973">
        <w:rPr>
          <w:noProof/>
        </w:rPr>
        <w:fldChar w:fldCharType="separate"/>
      </w:r>
      <w:r w:rsidR="008D396F">
        <w:rPr>
          <w:noProof/>
        </w:rPr>
        <w:t>50</w:t>
      </w:r>
      <w:r w:rsidR="00C03973">
        <w:rPr>
          <w:noProof/>
        </w:rPr>
        <w:fldChar w:fldCharType="end"/>
      </w:r>
    </w:p>
    <w:p w:rsidR="006757CC" w:rsidRDefault="006757CC">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C03973">
        <w:rPr>
          <w:noProof/>
        </w:rPr>
        <w:fldChar w:fldCharType="begin"/>
      </w:r>
      <w:r>
        <w:rPr>
          <w:noProof/>
        </w:rPr>
        <w:instrText xml:space="preserve"> PAGEREF _Toc418847458 \h </w:instrText>
      </w:r>
      <w:r w:rsidR="00C03973">
        <w:rPr>
          <w:noProof/>
        </w:rPr>
      </w:r>
      <w:r w:rsidR="00C03973">
        <w:rPr>
          <w:noProof/>
        </w:rPr>
        <w:fldChar w:fldCharType="separate"/>
      </w:r>
      <w:r w:rsidR="008D396F">
        <w:rPr>
          <w:noProof/>
        </w:rPr>
        <w:t>52</w:t>
      </w:r>
      <w:r w:rsidR="00C03973">
        <w:rPr>
          <w:noProof/>
        </w:rPr>
        <w:fldChar w:fldCharType="end"/>
      </w:r>
    </w:p>
    <w:p w:rsidR="006757CC" w:rsidRDefault="006757CC">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C03973">
        <w:rPr>
          <w:noProof/>
        </w:rPr>
        <w:fldChar w:fldCharType="begin"/>
      </w:r>
      <w:r>
        <w:rPr>
          <w:noProof/>
        </w:rPr>
        <w:instrText xml:space="preserve"> PAGEREF _Toc418847459 \h </w:instrText>
      </w:r>
      <w:r w:rsidR="00C03973">
        <w:rPr>
          <w:noProof/>
        </w:rPr>
      </w:r>
      <w:r w:rsidR="00C03973">
        <w:rPr>
          <w:noProof/>
        </w:rPr>
        <w:fldChar w:fldCharType="separate"/>
      </w:r>
      <w:r w:rsidR="008D396F">
        <w:rPr>
          <w:noProof/>
        </w:rPr>
        <w:t>54</w:t>
      </w:r>
      <w:r w:rsidR="00C03973">
        <w:rPr>
          <w:noProof/>
        </w:rPr>
        <w:fldChar w:fldCharType="end"/>
      </w:r>
    </w:p>
    <w:p w:rsidR="006757CC" w:rsidRDefault="006757CC">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C03973">
        <w:rPr>
          <w:noProof/>
        </w:rPr>
        <w:fldChar w:fldCharType="begin"/>
      </w:r>
      <w:r>
        <w:rPr>
          <w:noProof/>
        </w:rPr>
        <w:instrText xml:space="preserve"> PAGEREF _Toc418847460 \h </w:instrText>
      </w:r>
      <w:r w:rsidR="00C03973">
        <w:rPr>
          <w:noProof/>
        </w:rPr>
      </w:r>
      <w:r w:rsidR="00C03973">
        <w:rPr>
          <w:noProof/>
        </w:rPr>
        <w:fldChar w:fldCharType="separate"/>
      </w:r>
      <w:r w:rsidR="008D396F">
        <w:rPr>
          <w:noProof/>
        </w:rPr>
        <w:t>55</w:t>
      </w:r>
      <w:r w:rsidR="00C03973">
        <w:rPr>
          <w:noProof/>
        </w:rPr>
        <w:fldChar w:fldCharType="end"/>
      </w:r>
    </w:p>
    <w:p w:rsidR="006757CC" w:rsidRDefault="006757CC">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C03973">
        <w:rPr>
          <w:noProof/>
        </w:rPr>
        <w:fldChar w:fldCharType="begin"/>
      </w:r>
      <w:r>
        <w:rPr>
          <w:noProof/>
        </w:rPr>
        <w:instrText xml:space="preserve"> PAGEREF _Toc418847461 \h </w:instrText>
      </w:r>
      <w:r w:rsidR="00C03973">
        <w:rPr>
          <w:noProof/>
        </w:rPr>
      </w:r>
      <w:r w:rsidR="00C03973">
        <w:rPr>
          <w:noProof/>
        </w:rPr>
        <w:fldChar w:fldCharType="separate"/>
      </w:r>
      <w:r w:rsidR="008D396F">
        <w:rPr>
          <w:noProof/>
        </w:rPr>
        <w:t>55</w:t>
      </w:r>
      <w:r w:rsidR="00C03973">
        <w:rPr>
          <w:noProof/>
        </w:rPr>
        <w:fldChar w:fldCharType="end"/>
      </w:r>
    </w:p>
    <w:p w:rsidR="006757CC" w:rsidRDefault="006757CC">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C03973">
        <w:rPr>
          <w:noProof/>
        </w:rPr>
        <w:fldChar w:fldCharType="begin"/>
      </w:r>
      <w:r>
        <w:rPr>
          <w:noProof/>
        </w:rPr>
        <w:instrText xml:space="preserve"> PAGEREF _Toc418847462 \h </w:instrText>
      </w:r>
      <w:r w:rsidR="00C03973">
        <w:rPr>
          <w:noProof/>
        </w:rPr>
      </w:r>
      <w:r w:rsidR="00C03973">
        <w:rPr>
          <w:noProof/>
        </w:rPr>
        <w:fldChar w:fldCharType="separate"/>
      </w:r>
      <w:r w:rsidR="008D396F">
        <w:rPr>
          <w:noProof/>
        </w:rPr>
        <w:t>55</w:t>
      </w:r>
      <w:r w:rsidR="00C03973">
        <w:rPr>
          <w:noProof/>
        </w:rPr>
        <w:fldChar w:fldCharType="end"/>
      </w:r>
    </w:p>
    <w:p w:rsidR="006757CC" w:rsidRDefault="006757CC">
      <w:pPr>
        <w:pStyle w:val="21"/>
        <w:tabs>
          <w:tab w:val="right" w:leader="dot" w:pos="9061"/>
        </w:tabs>
        <w:rPr>
          <w:noProof/>
        </w:rPr>
      </w:pPr>
      <w:r>
        <w:rPr>
          <w:noProof/>
        </w:rPr>
        <w:t>6.1. Сведения об общем количестве акционеров (участников) эмитента</w:t>
      </w:r>
      <w:r>
        <w:rPr>
          <w:noProof/>
        </w:rPr>
        <w:tab/>
      </w:r>
      <w:r w:rsidR="00C03973">
        <w:rPr>
          <w:noProof/>
        </w:rPr>
        <w:fldChar w:fldCharType="begin"/>
      </w:r>
      <w:r>
        <w:rPr>
          <w:noProof/>
        </w:rPr>
        <w:instrText xml:space="preserve"> PAGEREF _Toc418847463 \h </w:instrText>
      </w:r>
      <w:r w:rsidR="00C03973">
        <w:rPr>
          <w:noProof/>
        </w:rPr>
      </w:r>
      <w:r w:rsidR="00C03973">
        <w:rPr>
          <w:noProof/>
        </w:rPr>
        <w:fldChar w:fldCharType="separate"/>
      </w:r>
      <w:r w:rsidR="008D396F">
        <w:rPr>
          <w:noProof/>
        </w:rPr>
        <w:t>55</w:t>
      </w:r>
      <w:r w:rsidR="00C03973">
        <w:rPr>
          <w:noProof/>
        </w:rPr>
        <w:fldChar w:fldCharType="end"/>
      </w:r>
    </w:p>
    <w:p w:rsidR="006757CC" w:rsidRDefault="006757CC">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C03973">
        <w:rPr>
          <w:noProof/>
        </w:rPr>
        <w:fldChar w:fldCharType="begin"/>
      </w:r>
      <w:r>
        <w:rPr>
          <w:noProof/>
        </w:rPr>
        <w:instrText xml:space="preserve"> PAGEREF _Toc418847464 \h </w:instrText>
      </w:r>
      <w:r w:rsidR="00C03973">
        <w:rPr>
          <w:noProof/>
        </w:rPr>
      </w:r>
      <w:r w:rsidR="00C03973">
        <w:rPr>
          <w:noProof/>
        </w:rPr>
        <w:fldChar w:fldCharType="separate"/>
      </w:r>
      <w:r w:rsidR="008D396F">
        <w:rPr>
          <w:noProof/>
        </w:rPr>
        <w:t>55</w:t>
      </w:r>
      <w:r w:rsidR="00C03973">
        <w:rPr>
          <w:noProof/>
        </w:rPr>
        <w:fldChar w:fldCharType="end"/>
      </w:r>
    </w:p>
    <w:p w:rsidR="006757CC" w:rsidRDefault="006757CC">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C03973">
        <w:rPr>
          <w:noProof/>
        </w:rPr>
        <w:fldChar w:fldCharType="begin"/>
      </w:r>
      <w:r>
        <w:rPr>
          <w:noProof/>
        </w:rPr>
        <w:instrText xml:space="preserve"> PAGEREF _Toc418847465 \h </w:instrText>
      </w:r>
      <w:r w:rsidR="00C03973">
        <w:rPr>
          <w:noProof/>
        </w:rPr>
      </w:r>
      <w:r w:rsidR="00C03973">
        <w:rPr>
          <w:noProof/>
        </w:rPr>
        <w:fldChar w:fldCharType="separate"/>
      </w:r>
      <w:r w:rsidR="008D396F">
        <w:rPr>
          <w:noProof/>
        </w:rPr>
        <w:t>56</w:t>
      </w:r>
      <w:r w:rsidR="00C03973">
        <w:rPr>
          <w:noProof/>
        </w:rPr>
        <w:fldChar w:fldCharType="end"/>
      </w:r>
    </w:p>
    <w:p w:rsidR="006757CC" w:rsidRDefault="006757CC">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sidR="00C03973">
        <w:rPr>
          <w:noProof/>
        </w:rPr>
        <w:fldChar w:fldCharType="begin"/>
      </w:r>
      <w:r>
        <w:rPr>
          <w:noProof/>
        </w:rPr>
        <w:instrText xml:space="preserve"> PAGEREF _Toc418847466 \h </w:instrText>
      </w:r>
      <w:r w:rsidR="00C03973">
        <w:rPr>
          <w:noProof/>
        </w:rPr>
      </w:r>
      <w:r w:rsidR="00C03973">
        <w:rPr>
          <w:noProof/>
        </w:rPr>
        <w:fldChar w:fldCharType="separate"/>
      </w:r>
      <w:r w:rsidR="008D396F">
        <w:rPr>
          <w:noProof/>
        </w:rPr>
        <w:t>57</w:t>
      </w:r>
      <w:r w:rsidR="00C03973">
        <w:rPr>
          <w:noProof/>
        </w:rPr>
        <w:fldChar w:fldCharType="end"/>
      </w:r>
    </w:p>
    <w:p w:rsidR="006757CC" w:rsidRDefault="006757CC">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C03973">
        <w:rPr>
          <w:noProof/>
        </w:rPr>
        <w:fldChar w:fldCharType="begin"/>
      </w:r>
      <w:r>
        <w:rPr>
          <w:noProof/>
        </w:rPr>
        <w:instrText xml:space="preserve"> PAGEREF _Toc418847467 \h </w:instrText>
      </w:r>
      <w:r w:rsidR="00C03973">
        <w:rPr>
          <w:noProof/>
        </w:rPr>
      </w:r>
      <w:r w:rsidR="00C03973">
        <w:rPr>
          <w:noProof/>
        </w:rPr>
        <w:fldChar w:fldCharType="separate"/>
      </w:r>
      <w:r w:rsidR="008D396F">
        <w:rPr>
          <w:noProof/>
        </w:rPr>
        <w:t>57</w:t>
      </w:r>
      <w:r w:rsidR="00C03973">
        <w:rPr>
          <w:noProof/>
        </w:rPr>
        <w:fldChar w:fldCharType="end"/>
      </w:r>
    </w:p>
    <w:p w:rsidR="006757CC" w:rsidRDefault="006757CC">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C03973">
        <w:rPr>
          <w:noProof/>
        </w:rPr>
        <w:fldChar w:fldCharType="begin"/>
      </w:r>
      <w:r>
        <w:rPr>
          <w:noProof/>
        </w:rPr>
        <w:instrText xml:space="preserve"> PAGEREF _Toc418847468 \h </w:instrText>
      </w:r>
      <w:r w:rsidR="00C03973">
        <w:rPr>
          <w:noProof/>
        </w:rPr>
      </w:r>
      <w:r w:rsidR="00C03973">
        <w:rPr>
          <w:noProof/>
        </w:rPr>
        <w:fldChar w:fldCharType="separate"/>
      </w:r>
      <w:r w:rsidR="008D396F">
        <w:rPr>
          <w:noProof/>
        </w:rPr>
        <w:t>59</w:t>
      </w:r>
      <w:r w:rsidR="00C03973">
        <w:rPr>
          <w:noProof/>
        </w:rPr>
        <w:fldChar w:fldCharType="end"/>
      </w:r>
    </w:p>
    <w:p w:rsidR="006757CC" w:rsidRDefault="006757CC">
      <w:pPr>
        <w:pStyle w:val="21"/>
        <w:tabs>
          <w:tab w:val="right" w:leader="dot" w:pos="9061"/>
        </w:tabs>
        <w:rPr>
          <w:noProof/>
        </w:rPr>
      </w:pPr>
      <w:r>
        <w:rPr>
          <w:noProof/>
        </w:rPr>
        <w:t>6.7. Сведения о размере дебиторской задолженности</w:t>
      </w:r>
      <w:r>
        <w:rPr>
          <w:noProof/>
        </w:rPr>
        <w:tab/>
      </w:r>
      <w:r w:rsidR="00C03973">
        <w:rPr>
          <w:noProof/>
        </w:rPr>
        <w:fldChar w:fldCharType="begin"/>
      </w:r>
      <w:r>
        <w:rPr>
          <w:noProof/>
        </w:rPr>
        <w:instrText xml:space="preserve"> PAGEREF _Toc418847469 \h </w:instrText>
      </w:r>
      <w:r w:rsidR="00C03973">
        <w:rPr>
          <w:noProof/>
        </w:rPr>
      </w:r>
      <w:r w:rsidR="00C03973">
        <w:rPr>
          <w:noProof/>
        </w:rPr>
        <w:fldChar w:fldCharType="separate"/>
      </w:r>
      <w:r w:rsidR="008D396F">
        <w:rPr>
          <w:noProof/>
        </w:rPr>
        <w:t>61</w:t>
      </w:r>
      <w:r w:rsidR="00C03973">
        <w:rPr>
          <w:noProof/>
        </w:rPr>
        <w:fldChar w:fldCharType="end"/>
      </w:r>
    </w:p>
    <w:p w:rsidR="006757CC" w:rsidRDefault="006757CC">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sidR="00C03973">
        <w:rPr>
          <w:noProof/>
        </w:rPr>
        <w:fldChar w:fldCharType="begin"/>
      </w:r>
      <w:r>
        <w:rPr>
          <w:noProof/>
        </w:rPr>
        <w:instrText xml:space="preserve"> PAGEREF _Toc418847470 \h </w:instrText>
      </w:r>
      <w:r w:rsidR="00C03973">
        <w:rPr>
          <w:noProof/>
        </w:rPr>
      </w:r>
      <w:r w:rsidR="00C03973">
        <w:rPr>
          <w:noProof/>
        </w:rPr>
        <w:fldChar w:fldCharType="separate"/>
      </w:r>
      <w:r w:rsidR="008D396F">
        <w:rPr>
          <w:noProof/>
        </w:rPr>
        <w:t>63</w:t>
      </w:r>
      <w:r w:rsidR="00C03973">
        <w:rPr>
          <w:noProof/>
        </w:rPr>
        <w:fldChar w:fldCharType="end"/>
      </w:r>
    </w:p>
    <w:p w:rsidR="006757CC" w:rsidRDefault="006757CC">
      <w:pPr>
        <w:pStyle w:val="21"/>
        <w:tabs>
          <w:tab w:val="right" w:leader="dot" w:pos="9061"/>
        </w:tabs>
        <w:rPr>
          <w:noProof/>
        </w:rPr>
      </w:pPr>
      <w:r>
        <w:rPr>
          <w:noProof/>
        </w:rPr>
        <w:t>7.1. Годовая бухгалтерская(финансовая) отчетность эмитента</w:t>
      </w:r>
      <w:r>
        <w:rPr>
          <w:noProof/>
        </w:rPr>
        <w:tab/>
      </w:r>
      <w:r w:rsidR="00C03973">
        <w:rPr>
          <w:noProof/>
        </w:rPr>
        <w:fldChar w:fldCharType="begin"/>
      </w:r>
      <w:r>
        <w:rPr>
          <w:noProof/>
        </w:rPr>
        <w:instrText xml:space="preserve"> PAGEREF _Toc418847471 \h </w:instrText>
      </w:r>
      <w:r w:rsidR="00C03973">
        <w:rPr>
          <w:noProof/>
        </w:rPr>
      </w:r>
      <w:r w:rsidR="00C03973">
        <w:rPr>
          <w:noProof/>
        </w:rPr>
        <w:fldChar w:fldCharType="separate"/>
      </w:r>
      <w:r w:rsidR="008D396F">
        <w:rPr>
          <w:noProof/>
        </w:rPr>
        <w:t>63</w:t>
      </w:r>
      <w:r w:rsidR="00C03973">
        <w:rPr>
          <w:noProof/>
        </w:rPr>
        <w:fldChar w:fldCharType="end"/>
      </w:r>
    </w:p>
    <w:p w:rsidR="006757CC" w:rsidRDefault="006757CC">
      <w:pPr>
        <w:pStyle w:val="21"/>
        <w:tabs>
          <w:tab w:val="right" w:leader="dot" w:pos="9061"/>
        </w:tabs>
        <w:rPr>
          <w:noProof/>
        </w:rPr>
      </w:pPr>
      <w:r>
        <w:rPr>
          <w:noProof/>
        </w:rPr>
        <w:t>7.2. Квартальная бухгалтерская (финансовая) отчетность эмитента</w:t>
      </w:r>
      <w:r>
        <w:rPr>
          <w:noProof/>
        </w:rPr>
        <w:tab/>
      </w:r>
      <w:r w:rsidR="00C03973">
        <w:rPr>
          <w:noProof/>
        </w:rPr>
        <w:fldChar w:fldCharType="begin"/>
      </w:r>
      <w:r>
        <w:rPr>
          <w:noProof/>
        </w:rPr>
        <w:instrText xml:space="preserve"> PAGEREF _Toc418847472 \h </w:instrText>
      </w:r>
      <w:r w:rsidR="00C03973">
        <w:rPr>
          <w:noProof/>
        </w:rPr>
      </w:r>
      <w:r w:rsidR="00C03973">
        <w:rPr>
          <w:noProof/>
        </w:rPr>
        <w:fldChar w:fldCharType="separate"/>
      </w:r>
      <w:r w:rsidR="008D396F">
        <w:rPr>
          <w:noProof/>
        </w:rPr>
        <w:t>74</w:t>
      </w:r>
      <w:r w:rsidR="00C03973">
        <w:rPr>
          <w:noProof/>
        </w:rPr>
        <w:fldChar w:fldCharType="end"/>
      </w:r>
    </w:p>
    <w:p w:rsidR="006757CC" w:rsidRDefault="006757CC">
      <w:pPr>
        <w:pStyle w:val="21"/>
        <w:tabs>
          <w:tab w:val="right" w:leader="dot" w:pos="9061"/>
        </w:tabs>
        <w:rPr>
          <w:noProof/>
        </w:rPr>
      </w:pPr>
      <w:r>
        <w:rPr>
          <w:noProof/>
        </w:rPr>
        <w:t>7.3. Консолидированная финансовая отчетность эмитента</w:t>
      </w:r>
      <w:r>
        <w:rPr>
          <w:noProof/>
        </w:rPr>
        <w:tab/>
      </w:r>
      <w:r w:rsidR="00C03973">
        <w:rPr>
          <w:noProof/>
        </w:rPr>
        <w:fldChar w:fldCharType="begin"/>
      </w:r>
      <w:r>
        <w:rPr>
          <w:noProof/>
        </w:rPr>
        <w:instrText xml:space="preserve"> PAGEREF _Toc418847473 \h </w:instrText>
      </w:r>
      <w:r w:rsidR="00C03973">
        <w:rPr>
          <w:noProof/>
        </w:rPr>
      </w:r>
      <w:r w:rsidR="00C03973">
        <w:rPr>
          <w:noProof/>
        </w:rPr>
        <w:fldChar w:fldCharType="separate"/>
      </w:r>
      <w:r w:rsidR="008D396F">
        <w:rPr>
          <w:noProof/>
        </w:rPr>
        <w:t>77</w:t>
      </w:r>
      <w:r w:rsidR="00C03973">
        <w:rPr>
          <w:noProof/>
        </w:rPr>
        <w:fldChar w:fldCharType="end"/>
      </w:r>
    </w:p>
    <w:p w:rsidR="006757CC" w:rsidRDefault="006757CC">
      <w:pPr>
        <w:pStyle w:val="21"/>
        <w:tabs>
          <w:tab w:val="right" w:leader="dot" w:pos="9061"/>
        </w:tabs>
        <w:rPr>
          <w:noProof/>
        </w:rPr>
      </w:pPr>
      <w:r>
        <w:rPr>
          <w:noProof/>
        </w:rPr>
        <w:t>7.4. Сведения об учетной политике эмитента</w:t>
      </w:r>
      <w:r>
        <w:rPr>
          <w:noProof/>
        </w:rPr>
        <w:tab/>
      </w:r>
      <w:r w:rsidR="00C03973">
        <w:rPr>
          <w:noProof/>
        </w:rPr>
        <w:fldChar w:fldCharType="begin"/>
      </w:r>
      <w:r>
        <w:rPr>
          <w:noProof/>
        </w:rPr>
        <w:instrText xml:space="preserve"> PAGEREF _Toc418847474 \h </w:instrText>
      </w:r>
      <w:r w:rsidR="00C03973">
        <w:rPr>
          <w:noProof/>
        </w:rPr>
      </w:r>
      <w:r w:rsidR="00C03973">
        <w:rPr>
          <w:noProof/>
        </w:rPr>
        <w:fldChar w:fldCharType="separate"/>
      </w:r>
      <w:r w:rsidR="008D396F">
        <w:rPr>
          <w:noProof/>
        </w:rPr>
        <w:t>77</w:t>
      </w:r>
      <w:r w:rsidR="00C03973">
        <w:rPr>
          <w:noProof/>
        </w:rPr>
        <w:fldChar w:fldCharType="end"/>
      </w:r>
    </w:p>
    <w:p w:rsidR="006757CC" w:rsidRDefault="006757CC">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C03973">
        <w:rPr>
          <w:noProof/>
        </w:rPr>
        <w:fldChar w:fldCharType="begin"/>
      </w:r>
      <w:r>
        <w:rPr>
          <w:noProof/>
        </w:rPr>
        <w:instrText xml:space="preserve"> PAGEREF _Toc418847475 \h </w:instrText>
      </w:r>
      <w:r w:rsidR="00C03973">
        <w:rPr>
          <w:noProof/>
        </w:rPr>
      </w:r>
      <w:r w:rsidR="00C03973">
        <w:rPr>
          <w:noProof/>
        </w:rPr>
        <w:fldChar w:fldCharType="separate"/>
      </w:r>
      <w:r w:rsidR="008D396F">
        <w:rPr>
          <w:noProof/>
        </w:rPr>
        <w:t>77</w:t>
      </w:r>
      <w:r w:rsidR="00C03973">
        <w:rPr>
          <w:noProof/>
        </w:rPr>
        <w:fldChar w:fldCharType="end"/>
      </w:r>
    </w:p>
    <w:p w:rsidR="006757CC" w:rsidRDefault="006757CC">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C03973">
        <w:rPr>
          <w:noProof/>
        </w:rPr>
        <w:fldChar w:fldCharType="begin"/>
      </w:r>
      <w:r>
        <w:rPr>
          <w:noProof/>
        </w:rPr>
        <w:instrText xml:space="preserve"> PAGEREF _Toc418847476 \h </w:instrText>
      </w:r>
      <w:r w:rsidR="00C03973">
        <w:rPr>
          <w:noProof/>
        </w:rPr>
      </w:r>
      <w:r w:rsidR="00C03973">
        <w:rPr>
          <w:noProof/>
        </w:rPr>
        <w:fldChar w:fldCharType="separate"/>
      </w:r>
      <w:r w:rsidR="008D396F">
        <w:rPr>
          <w:noProof/>
        </w:rPr>
        <w:t>77</w:t>
      </w:r>
      <w:r w:rsidR="00C03973">
        <w:rPr>
          <w:noProof/>
        </w:rPr>
        <w:fldChar w:fldCharType="end"/>
      </w:r>
    </w:p>
    <w:p w:rsidR="006757CC" w:rsidRDefault="006757CC">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C03973">
        <w:rPr>
          <w:noProof/>
        </w:rPr>
        <w:fldChar w:fldCharType="begin"/>
      </w:r>
      <w:r>
        <w:rPr>
          <w:noProof/>
        </w:rPr>
        <w:instrText xml:space="preserve"> PAGEREF _Toc418847477 \h </w:instrText>
      </w:r>
      <w:r w:rsidR="00C03973">
        <w:rPr>
          <w:noProof/>
        </w:rPr>
      </w:r>
      <w:r w:rsidR="00C03973">
        <w:rPr>
          <w:noProof/>
        </w:rPr>
        <w:fldChar w:fldCharType="separate"/>
      </w:r>
      <w:r w:rsidR="008D396F">
        <w:rPr>
          <w:noProof/>
        </w:rPr>
        <w:t>77</w:t>
      </w:r>
      <w:r w:rsidR="00C03973">
        <w:rPr>
          <w:noProof/>
        </w:rPr>
        <w:fldChar w:fldCharType="end"/>
      </w:r>
    </w:p>
    <w:p w:rsidR="006757CC" w:rsidRDefault="006757CC">
      <w:pPr>
        <w:pStyle w:val="11"/>
        <w:tabs>
          <w:tab w:val="right" w:leader="dot" w:pos="9061"/>
        </w:tabs>
        <w:rPr>
          <w:noProof/>
        </w:rPr>
      </w:pPr>
      <w:r>
        <w:rPr>
          <w:noProof/>
        </w:rPr>
        <w:lastRenderedPageBreak/>
        <w:t>Раздел VIII. Дополнительные сведения об эмитенте и о размещенных им эмиссионных ценных бумагах</w:t>
      </w:r>
      <w:r>
        <w:rPr>
          <w:noProof/>
        </w:rPr>
        <w:tab/>
      </w:r>
      <w:r w:rsidR="00C03973">
        <w:rPr>
          <w:noProof/>
        </w:rPr>
        <w:fldChar w:fldCharType="begin"/>
      </w:r>
      <w:r>
        <w:rPr>
          <w:noProof/>
        </w:rPr>
        <w:instrText xml:space="preserve"> PAGEREF _Toc418847478 \h </w:instrText>
      </w:r>
      <w:r w:rsidR="00C03973">
        <w:rPr>
          <w:noProof/>
        </w:rPr>
      </w:r>
      <w:r w:rsidR="00C03973">
        <w:rPr>
          <w:noProof/>
        </w:rPr>
        <w:fldChar w:fldCharType="separate"/>
      </w:r>
      <w:r w:rsidR="008D396F">
        <w:rPr>
          <w:noProof/>
        </w:rPr>
        <w:t>77</w:t>
      </w:r>
      <w:r w:rsidR="00C03973">
        <w:rPr>
          <w:noProof/>
        </w:rPr>
        <w:fldChar w:fldCharType="end"/>
      </w:r>
    </w:p>
    <w:p w:rsidR="006757CC" w:rsidRDefault="006757CC">
      <w:pPr>
        <w:pStyle w:val="21"/>
        <w:tabs>
          <w:tab w:val="right" w:leader="dot" w:pos="9061"/>
        </w:tabs>
        <w:rPr>
          <w:noProof/>
        </w:rPr>
      </w:pPr>
      <w:r>
        <w:rPr>
          <w:noProof/>
        </w:rPr>
        <w:t>8.1. Дополнительные сведения об эмитенте</w:t>
      </w:r>
      <w:r>
        <w:rPr>
          <w:noProof/>
        </w:rPr>
        <w:tab/>
      </w:r>
      <w:r w:rsidR="00C03973">
        <w:rPr>
          <w:noProof/>
        </w:rPr>
        <w:fldChar w:fldCharType="begin"/>
      </w:r>
      <w:r>
        <w:rPr>
          <w:noProof/>
        </w:rPr>
        <w:instrText xml:space="preserve"> PAGEREF _Toc418847479 \h </w:instrText>
      </w:r>
      <w:r w:rsidR="00C03973">
        <w:rPr>
          <w:noProof/>
        </w:rPr>
      </w:r>
      <w:r w:rsidR="00C03973">
        <w:rPr>
          <w:noProof/>
        </w:rPr>
        <w:fldChar w:fldCharType="separate"/>
      </w:r>
      <w:r w:rsidR="008D396F">
        <w:rPr>
          <w:noProof/>
        </w:rPr>
        <w:t>77</w:t>
      </w:r>
      <w:r w:rsidR="00C03973">
        <w:rPr>
          <w:noProof/>
        </w:rPr>
        <w:fldChar w:fldCharType="end"/>
      </w:r>
    </w:p>
    <w:p w:rsidR="006757CC" w:rsidRDefault="006757CC">
      <w:pPr>
        <w:pStyle w:val="21"/>
        <w:tabs>
          <w:tab w:val="right" w:leader="dot" w:pos="9061"/>
        </w:tabs>
        <w:rPr>
          <w:noProof/>
        </w:rPr>
      </w:pPr>
      <w:r>
        <w:rPr>
          <w:noProof/>
        </w:rPr>
        <w:t>8.1.1. Сведения о размере, структуре уставного капитала эмитента</w:t>
      </w:r>
      <w:r>
        <w:rPr>
          <w:noProof/>
        </w:rPr>
        <w:tab/>
      </w:r>
      <w:r w:rsidR="00C03973">
        <w:rPr>
          <w:noProof/>
        </w:rPr>
        <w:fldChar w:fldCharType="begin"/>
      </w:r>
      <w:r>
        <w:rPr>
          <w:noProof/>
        </w:rPr>
        <w:instrText xml:space="preserve"> PAGEREF _Toc418847480 \h </w:instrText>
      </w:r>
      <w:r w:rsidR="00C03973">
        <w:rPr>
          <w:noProof/>
        </w:rPr>
      </w:r>
      <w:r w:rsidR="00C03973">
        <w:rPr>
          <w:noProof/>
        </w:rPr>
        <w:fldChar w:fldCharType="separate"/>
      </w:r>
      <w:r w:rsidR="008D396F">
        <w:rPr>
          <w:noProof/>
        </w:rPr>
        <w:t>77</w:t>
      </w:r>
      <w:r w:rsidR="00C03973">
        <w:rPr>
          <w:noProof/>
        </w:rPr>
        <w:fldChar w:fldCharType="end"/>
      </w:r>
    </w:p>
    <w:p w:rsidR="006757CC" w:rsidRDefault="006757CC">
      <w:pPr>
        <w:pStyle w:val="21"/>
        <w:tabs>
          <w:tab w:val="right" w:leader="dot" w:pos="9061"/>
        </w:tabs>
        <w:rPr>
          <w:noProof/>
        </w:rPr>
      </w:pPr>
      <w:r>
        <w:rPr>
          <w:noProof/>
        </w:rPr>
        <w:t>8.1.2. Сведения об изменении размера уставного капитала эмитента</w:t>
      </w:r>
      <w:r>
        <w:rPr>
          <w:noProof/>
        </w:rPr>
        <w:tab/>
      </w:r>
      <w:r w:rsidR="00C03973">
        <w:rPr>
          <w:noProof/>
        </w:rPr>
        <w:fldChar w:fldCharType="begin"/>
      </w:r>
      <w:r>
        <w:rPr>
          <w:noProof/>
        </w:rPr>
        <w:instrText xml:space="preserve"> PAGEREF _Toc418847481 \h </w:instrText>
      </w:r>
      <w:r w:rsidR="00C03973">
        <w:rPr>
          <w:noProof/>
        </w:rPr>
      </w:r>
      <w:r w:rsidR="00C03973">
        <w:rPr>
          <w:noProof/>
        </w:rPr>
        <w:fldChar w:fldCharType="separate"/>
      </w:r>
      <w:r w:rsidR="008D396F">
        <w:rPr>
          <w:noProof/>
        </w:rPr>
        <w:t>77</w:t>
      </w:r>
      <w:r w:rsidR="00C03973">
        <w:rPr>
          <w:noProof/>
        </w:rPr>
        <w:fldChar w:fldCharType="end"/>
      </w:r>
    </w:p>
    <w:p w:rsidR="006757CC" w:rsidRDefault="006757CC">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C03973">
        <w:rPr>
          <w:noProof/>
        </w:rPr>
        <w:fldChar w:fldCharType="begin"/>
      </w:r>
      <w:r>
        <w:rPr>
          <w:noProof/>
        </w:rPr>
        <w:instrText xml:space="preserve"> PAGEREF _Toc418847482 \h </w:instrText>
      </w:r>
      <w:r w:rsidR="00C03973">
        <w:rPr>
          <w:noProof/>
        </w:rPr>
      </w:r>
      <w:r w:rsidR="00C03973">
        <w:rPr>
          <w:noProof/>
        </w:rPr>
        <w:fldChar w:fldCharType="separate"/>
      </w:r>
      <w:r w:rsidR="008D396F">
        <w:rPr>
          <w:noProof/>
        </w:rPr>
        <w:t>77</w:t>
      </w:r>
      <w:r w:rsidR="00C03973">
        <w:rPr>
          <w:noProof/>
        </w:rPr>
        <w:fldChar w:fldCharType="end"/>
      </w:r>
    </w:p>
    <w:p w:rsidR="006757CC" w:rsidRDefault="006757CC">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r>
        <w:rPr>
          <w:noProof/>
        </w:rPr>
        <w:tab/>
      </w:r>
      <w:r w:rsidR="00C03973">
        <w:rPr>
          <w:noProof/>
        </w:rPr>
        <w:fldChar w:fldCharType="begin"/>
      </w:r>
      <w:r>
        <w:rPr>
          <w:noProof/>
        </w:rPr>
        <w:instrText xml:space="preserve"> PAGEREF _Toc418847483 \h </w:instrText>
      </w:r>
      <w:r w:rsidR="00C03973">
        <w:rPr>
          <w:noProof/>
        </w:rPr>
      </w:r>
      <w:r w:rsidR="00C03973">
        <w:rPr>
          <w:noProof/>
        </w:rPr>
        <w:fldChar w:fldCharType="separate"/>
      </w:r>
      <w:r w:rsidR="008D396F">
        <w:rPr>
          <w:noProof/>
        </w:rPr>
        <w:t>80</w:t>
      </w:r>
      <w:r w:rsidR="00C03973">
        <w:rPr>
          <w:noProof/>
        </w:rPr>
        <w:fldChar w:fldCharType="end"/>
      </w:r>
    </w:p>
    <w:p w:rsidR="006757CC" w:rsidRDefault="006757CC">
      <w:pPr>
        <w:pStyle w:val="21"/>
        <w:tabs>
          <w:tab w:val="right" w:leader="dot" w:pos="9061"/>
        </w:tabs>
        <w:rPr>
          <w:noProof/>
        </w:rPr>
      </w:pPr>
      <w:r>
        <w:rPr>
          <w:noProof/>
        </w:rPr>
        <w:t>8.1.5. Сведения о существенных сделках, совершенных эмитентом</w:t>
      </w:r>
      <w:r>
        <w:rPr>
          <w:noProof/>
        </w:rPr>
        <w:tab/>
      </w:r>
      <w:r w:rsidR="00C03973">
        <w:rPr>
          <w:noProof/>
        </w:rPr>
        <w:fldChar w:fldCharType="begin"/>
      </w:r>
      <w:r>
        <w:rPr>
          <w:noProof/>
        </w:rPr>
        <w:instrText xml:space="preserve"> PAGEREF _Toc418847484 \h </w:instrText>
      </w:r>
      <w:r w:rsidR="00C03973">
        <w:rPr>
          <w:noProof/>
        </w:rPr>
      </w:r>
      <w:r w:rsidR="00C03973">
        <w:rPr>
          <w:noProof/>
        </w:rPr>
        <w:fldChar w:fldCharType="separate"/>
      </w:r>
      <w:r w:rsidR="008D396F">
        <w:rPr>
          <w:noProof/>
        </w:rPr>
        <w:t>80</w:t>
      </w:r>
      <w:r w:rsidR="00C03973">
        <w:rPr>
          <w:noProof/>
        </w:rPr>
        <w:fldChar w:fldCharType="end"/>
      </w:r>
    </w:p>
    <w:p w:rsidR="006757CC" w:rsidRDefault="006757CC">
      <w:pPr>
        <w:pStyle w:val="21"/>
        <w:tabs>
          <w:tab w:val="right" w:leader="dot" w:pos="9061"/>
        </w:tabs>
        <w:rPr>
          <w:noProof/>
        </w:rPr>
      </w:pPr>
      <w:r>
        <w:rPr>
          <w:noProof/>
        </w:rPr>
        <w:t>8.1.6. Сведения о кредитных рейтингах эмитента</w:t>
      </w:r>
      <w:r>
        <w:rPr>
          <w:noProof/>
        </w:rPr>
        <w:tab/>
      </w:r>
      <w:r w:rsidR="00C03973">
        <w:rPr>
          <w:noProof/>
        </w:rPr>
        <w:fldChar w:fldCharType="begin"/>
      </w:r>
      <w:r>
        <w:rPr>
          <w:noProof/>
        </w:rPr>
        <w:instrText xml:space="preserve"> PAGEREF _Toc418847485 \h </w:instrText>
      </w:r>
      <w:r w:rsidR="00C03973">
        <w:rPr>
          <w:noProof/>
        </w:rPr>
      </w:r>
      <w:r w:rsidR="00C03973">
        <w:rPr>
          <w:noProof/>
        </w:rPr>
        <w:fldChar w:fldCharType="separate"/>
      </w:r>
      <w:r w:rsidR="008D396F">
        <w:rPr>
          <w:noProof/>
        </w:rPr>
        <w:t>88</w:t>
      </w:r>
      <w:r w:rsidR="00C03973">
        <w:rPr>
          <w:noProof/>
        </w:rPr>
        <w:fldChar w:fldCharType="end"/>
      </w:r>
    </w:p>
    <w:p w:rsidR="006757CC" w:rsidRDefault="006757CC">
      <w:pPr>
        <w:pStyle w:val="21"/>
        <w:tabs>
          <w:tab w:val="right" w:leader="dot" w:pos="9061"/>
        </w:tabs>
        <w:rPr>
          <w:noProof/>
        </w:rPr>
      </w:pPr>
      <w:r>
        <w:rPr>
          <w:noProof/>
        </w:rPr>
        <w:t>8.2. Сведения о каждой категории (типе) акций эмитента</w:t>
      </w:r>
      <w:r>
        <w:rPr>
          <w:noProof/>
        </w:rPr>
        <w:tab/>
      </w:r>
      <w:r w:rsidR="00C03973">
        <w:rPr>
          <w:noProof/>
        </w:rPr>
        <w:fldChar w:fldCharType="begin"/>
      </w:r>
      <w:r>
        <w:rPr>
          <w:noProof/>
        </w:rPr>
        <w:instrText xml:space="preserve"> PAGEREF _Toc418847486 \h </w:instrText>
      </w:r>
      <w:r w:rsidR="00C03973">
        <w:rPr>
          <w:noProof/>
        </w:rPr>
      </w:r>
      <w:r w:rsidR="00C03973">
        <w:rPr>
          <w:noProof/>
        </w:rPr>
        <w:fldChar w:fldCharType="separate"/>
      </w:r>
      <w:r w:rsidR="008D396F">
        <w:rPr>
          <w:noProof/>
        </w:rPr>
        <w:t>88</w:t>
      </w:r>
      <w:r w:rsidR="00C03973">
        <w:rPr>
          <w:noProof/>
        </w:rPr>
        <w:fldChar w:fldCharType="end"/>
      </w:r>
    </w:p>
    <w:p w:rsidR="006757CC" w:rsidRDefault="006757CC">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C03973">
        <w:rPr>
          <w:noProof/>
        </w:rPr>
        <w:fldChar w:fldCharType="begin"/>
      </w:r>
      <w:r>
        <w:rPr>
          <w:noProof/>
        </w:rPr>
        <w:instrText xml:space="preserve"> PAGEREF _Toc418847487 \h </w:instrText>
      </w:r>
      <w:r w:rsidR="00C03973">
        <w:rPr>
          <w:noProof/>
        </w:rPr>
      </w:r>
      <w:r w:rsidR="00C03973">
        <w:rPr>
          <w:noProof/>
        </w:rPr>
        <w:fldChar w:fldCharType="separate"/>
      </w:r>
      <w:r w:rsidR="008D396F">
        <w:rPr>
          <w:noProof/>
        </w:rPr>
        <w:t>89</w:t>
      </w:r>
      <w:r w:rsidR="00C03973">
        <w:rPr>
          <w:noProof/>
        </w:rPr>
        <w:fldChar w:fldCharType="end"/>
      </w:r>
    </w:p>
    <w:p w:rsidR="006757CC" w:rsidRDefault="006757CC">
      <w:pPr>
        <w:pStyle w:val="21"/>
        <w:tabs>
          <w:tab w:val="right" w:leader="dot" w:pos="9061"/>
        </w:tabs>
        <w:rPr>
          <w:noProof/>
        </w:rPr>
      </w:pPr>
      <w:r>
        <w:rPr>
          <w:noProof/>
        </w:rPr>
        <w:t>8.3.1. Сведения о выпусках, все ценные бумаги которых погашены</w:t>
      </w:r>
      <w:r>
        <w:rPr>
          <w:noProof/>
        </w:rPr>
        <w:tab/>
      </w:r>
      <w:r w:rsidR="00C03973">
        <w:rPr>
          <w:noProof/>
        </w:rPr>
        <w:fldChar w:fldCharType="begin"/>
      </w:r>
      <w:r>
        <w:rPr>
          <w:noProof/>
        </w:rPr>
        <w:instrText xml:space="preserve"> PAGEREF _Toc418847488 \h </w:instrText>
      </w:r>
      <w:r w:rsidR="00C03973">
        <w:rPr>
          <w:noProof/>
        </w:rPr>
      </w:r>
      <w:r w:rsidR="00C03973">
        <w:rPr>
          <w:noProof/>
        </w:rPr>
        <w:fldChar w:fldCharType="separate"/>
      </w:r>
      <w:r w:rsidR="008D396F">
        <w:rPr>
          <w:noProof/>
        </w:rPr>
        <w:t>89</w:t>
      </w:r>
      <w:r w:rsidR="00C03973">
        <w:rPr>
          <w:noProof/>
        </w:rPr>
        <w:fldChar w:fldCharType="end"/>
      </w:r>
    </w:p>
    <w:p w:rsidR="006757CC" w:rsidRDefault="006757CC">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C03973">
        <w:rPr>
          <w:noProof/>
        </w:rPr>
        <w:fldChar w:fldCharType="begin"/>
      </w:r>
      <w:r>
        <w:rPr>
          <w:noProof/>
        </w:rPr>
        <w:instrText xml:space="preserve"> PAGEREF _Toc418847489 \h </w:instrText>
      </w:r>
      <w:r w:rsidR="00C03973">
        <w:rPr>
          <w:noProof/>
        </w:rPr>
      </w:r>
      <w:r w:rsidR="00C03973">
        <w:rPr>
          <w:noProof/>
        </w:rPr>
        <w:fldChar w:fldCharType="separate"/>
      </w:r>
      <w:r w:rsidR="008D396F">
        <w:rPr>
          <w:noProof/>
        </w:rPr>
        <w:t>89</w:t>
      </w:r>
      <w:r w:rsidR="00C03973">
        <w:rPr>
          <w:noProof/>
        </w:rPr>
        <w:fldChar w:fldCharType="end"/>
      </w:r>
    </w:p>
    <w:p w:rsidR="006757CC" w:rsidRDefault="006757CC">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C03973">
        <w:rPr>
          <w:noProof/>
        </w:rPr>
        <w:fldChar w:fldCharType="begin"/>
      </w:r>
      <w:r>
        <w:rPr>
          <w:noProof/>
        </w:rPr>
        <w:instrText xml:space="preserve"> PAGEREF _Toc418847490 \h </w:instrText>
      </w:r>
      <w:r w:rsidR="00C03973">
        <w:rPr>
          <w:noProof/>
        </w:rPr>
      </w:r>
      <w:r w:rsidR="00C03973">
        <w:rPr>
          <w:noProof/>
        </w:rPr>
        <w:fldChar w:fldCharType="separate"/>
      </w:r>
      <w:r w:rsidR="008D396F">
        <w:rPr>
          <w:noProof/>
        </w:rPr>
        <w:t>89</w:t>
      </w:r>
      <w:r w:rsidR="00C03973">
        <w:rPr>
          <w:noProof/>
        </w:rPr>
        <w:fldChar w:fldCharType="end"/>
      </w:r>
    </w:p>
    <w:p w:rsidR="006757CC" w:rsidRDefault="006757CC">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sidR="00C03973">
        <w:rPr>
          <w:noProof/>
        </w:rPr>
        <w:fldChar w:fldCharType="begin"/>
      </w:r>
      <w:r>
        <w:rPr>
          <w:noProof/>
        </w:rPr>
        <w:instrText xml:space="preserve"> PAGEREF _Toc418847491 \h </w:instrText>
      </w:r>
      <w:r w:rsidR="00C03973">
        <w:rPr>
          <w:noProof/>
        </w:rPr>
      </w:r>
      <w:r w:rsidR="00C03973">
        <w:rPr>
          <w:noProof/>
        </w:rPr>
        <w:fldChar w:fldCharType="separate"/>
      </w:r>
      <w:r w:rsidR="008D396F">
        <w:rPr>
          <w:noProof/>
        </w:rPr>
        <w:t>89</w:t>
      </w:r>
      <w:r w:rsidR="00C03973">
        <w:rPr>
          <w:noProof/>
        </w:rPr>
        <w:fldChar w:fldCharType="end"/>
      </w:r>
    </w:p>
    <w:p w:rsidR="006757CC" w:rsidRDefault="006757CC">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C03973">
        <w:rPr>
          <w:noProof/>
        </w:rPr>
        <w:fldChar w:fldCharType="begin"/>
      </w:r>
      <w:r>
        <w:rPr>
          <w:noProof/>
        </w:rPr>
        <w:instrText xml:space="preserve"> PAGEREF _Toc418847492 \h </w:instrText>
      </w:r>
      <w:r w:rsidR="00C03973">
        <w:rPr>
          <w:noProof/>
        </w:rPr>
      </w:r>
      <w:r w:rsidR="00C03973">
        <w:rPr>
          <w:noProof/>
        </w:rPr>
        <w:fldChar w:fldCharType="separate"/>
      </w:r>
      <w:r w:rsidR="008D396F">
        <w:rPr>
          <w:noProof/>
        </w:rPr>
        <w:t>89</w:t>
      </w:r>
      <w:r w:rsidR="00C03973">
        <w:rPr>
          <w:noProof/>
        </w:rPr>
        <w:fldChar w:fldCharType="end"/>
      </w:r>
    </w:p>
    <w:p w:rsidR="006757CC" w:rsidRDefault="006757CC">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C03973">
        <w:rPr>
          <w:noProof/>
        </w:rPr>
        <w:fldChar w:fldCharType="begin"/>
      </w:r>
      <w:r>
        <w:rPr>
          <w:noProof/>
        </w:rPr>
        <w:instrText xml:space="preserve"> PAGEREF _Toc418847493 \h </w:instrText>
      </w:r>
      <w:r w:rsidR="00C03973">
        <w:rPr>
          <w:noProof/>
        </w:rPr>
      </w:r>
      <w:r w:rsidR="00C03973">
        <w:rPr>
          <w:noProof/>
        </w:rPr>
        <w:fldChar w:fldCharType="separate"/>
      </w:r>
      <w:r w:rsidR="008D396F">
        <w:rPr>
          <w:noProof/>
        </w:rPr>
        <w:t>89</w:t>
      </w:r>
      <w:r w:rsidR="00C03973">
        <w:rPr>
          <w:noProof/>
        </w:rPr>
        <w:fldChar w:fldCharType="end"/>
      </w:r>
    </w:p>
    <w:p w:rsidR="006757CC" w:rsidRDefault="006757CC">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C03973">
        <w:rPr>
          <w:noProof/>
        </w:rPr>
        <w:fldChar w:fldCharType="begin"/>
      </w:r>
      <w:r>
        <w:rPr>
          <w:noProof/>
        </w:rPr>
        <w:instrText xml:space="preserve"> PAGEREF _Toc418847494 \h </w:instrText>
      </w:r>
      <w:r w:rsidR="00C03973">
        <w:rPr>
          <w:noProof/>
        </w:rPr>
      </w:r>
      <w:r w:rsidR="00C03973">
        <w:rPr>
          <w:noProof/>
        </w:rPr>
        <w:fldChar w:fldCharType="separate"/>
      </w:r>
      <w:r w:rsidR="008D396F">
        <w:rPr>
          <w:noProof/>
        </w:rPr>
        <w:t>89</w:t>
      </w:r>
      <w:r w:rsidR="00C03973">
        <w:rPr>
          <w:noProof/>
        </w:rPr>
        <w:fldChar w:fldCharType="end"/>
      </w:r>
    </w:p>
    <w:p w:rsidR="006757CC" w:rsidRDefault="006757CC">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C03973">
        <w:rPr>
          <w:noProof/>
        </w:rPr>
        <w:fldChar w:fldCharType="begin"/>
      </w:r>
      <w:r>
        <w:rPr>
          <w:noProof/>
        </w:rPr>
        <w:instrText xml:space="preserve"> PAGEREF _Toc418847495 \h </w:instrText>
      </w:r>
      <w:r w:rsidR="00C03973">
        <w:rPr>
          <w:noProof/>
        </w:rPr>
      </w:r>
      <w:r w:rsidR="00C03973">
        <w:rPr>
          <w:noProof/>
        </w:rPr>
        <w:fldChar w:fldCharType="separate"/>
      </w:r>
      <w:r w:rsidR="008D396F">
        <w:rPr>
          <w:noProof/>
        </w:rPr>
        <w:t>90</w:t>
      </w:r>
      <w:r w:rsidR="00C03973">
        <w:rPr>
          <w:noProof/>
        </w:rPr>
        <w:fldChar w:fldCharType="end"/>
      </w:r>
    </w:p>
    <w:p w:rsidR="006757CC" w:rsidRDefault="006757CC">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sidR="00C03973">
        <w:rPr>
          <w:noProof/>
        </w:rPr>
        <w:fldChar w:fldCharType="begin"/>
      </w:r>
      <w:r>
        <w:rPr>
          <w:noProof/>
        </w:rPr>
        <w:instrText xml:space="preserve"> PAGEREF _Toc418847496 \h </w:instrText>
      </w:r>
      <w:r w:rsidR="00C03973">
        <w:rPr>
          <w:noProof/>
        </w:rPr>
      </w:r>
      <w:r w:rsidR="00C03973">
        <w:rPr>
          <w:noProof/>
        </w:rPr>
        <w:fldChar w:fldCharType="separate"/>
      </w:r>
      <w:r w:rsidR="008D396F">
        <w:rPr>
          <w:noProof/>
        </w:rPr>
        <w:t>90</w:t>
      </w:r>
      <w:r w:rsidR="00C03973">
        <w:rPr>
          <w:noProof/>
        </w:rPr>
        <w:fldChar w:fldCharType="end"/>
      </w:r>
    </w:p>
    <w:p w:rsidR="006757CC" w:rsidRDefault="006757CC">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sidR="00C03973">
        <w:rPr>
          <w:noProof/>
        </w:rPr>
        <w:fldChar w:fldCharType="begin"/>
      </w:r>
      <w:r>
        <w:rPr>
          <w:noProof/>
        </w:rPr>
        <w:instrText xml:space="preserve"> PAGEREF _Toc418847497 \h </w:instrText>
      </w:r>
      <w:r w:rsidR="00C03973">
        <w:rPr>
          <w:noProof/>
        </w:rPr>
      </w:r>
      <w:r w:rsidR="00C03973">
        <w:rPr>
          <w:noProof/>
        </w:rPr>
        <w:fldChar w:fldCharType="separate"/>
      </w:r>
      <w:r w:rsidR="008D396F">
        <w:rPr>
          <w:noProof/>
        </w:rPr>
        <w:t>90</w:t>
      </w:r>
      <w:r w:rsidR="00C03973">
        <w:rPr>
          <w:noProof/>
        </w:rPr>
        <w:fldChar w:fldCharType="end"/>
      </w:r>
    </w:p>
    <w:p w:rsidR="006757CC" w:rsidRDefault="006757CC">
      <w:pPr>
        <w:pStyle w:val="21"/>
        <w:tabs>
          <w:tab w:val="right" w:leader="dot" w:pos="9061"/>
        </w:tabs>
        <w:rPr>
          <w:noProof/>
        </w:rPr>
      </w:pPr>
      <w:r>
        <w:rPr>
          <w:noProof/>
        </w:rPr>
        <w:t>8.8. Иные сведения</w:t>
      </w:r>
      <w:r>
        <w:rPr>
          <w:noProof/>
        </w:rPr>
        <w:tab/>
      </w:r>
      <w:r w:rsidR="00C03973">
        <w:rPr>
          <w:noProof/>
        </w:rPr>
        <w:fldChar w:fldCharType="begin"/>
      </w:r>
      <w:r>
        <w:rPr>
          <w:noProof/>
        </w:rPr>
        <w:instrText xml:space="preserve"> PAGEREF _Toc418847498 \h </w:instrText>
      </w:r>
      <w:r w:rsidR="00C03973">
        <w:rPr>
          <w:noProof/>
        </w:rPr>
      </w:r>
      <w:r w:rsidR="00C03973">
        <w:rPr>
          <w:noProof/>
        </w:rPr>
        <w:fldChar w:fldCharType="separate"/>
      </w:r>
      <w:r w:rsidR="008D396F">
        <w:rPr>
          <w:noProof/>
        </w:rPr>
        <w:t>90</w:t>
      </w:r>
      <w:r w:rsidR="00C03973">
        <w:rPr>
          <w:noProof/>
        </w:rPr>
        <w:fldChar w:fldCharType="end"/>
      </w:r>
    </w:p>
    <w:p w:rsidR="006757CC" w:rsidRDefault="006757CC">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C03973">
        <w:rPr>
          <w:noProof/>
        </w:rPr>
        <w:fldChar w:fldCharType="begin"/>
      </w:r>
      <w:r>
        <w:rPr>
          <w:noProof/>
        </w:rPr>
        <w:instrText xml:space="preserve"> PAGEREF _Toc418847499 \h </w:instrText>
      </w:r>
      <w:r w:rsidR="00C03973">
        <w:rPr>
          <w:noProof/>
        </w:rPr>
      </w:r>
      <w:r w:rsidR="00C03973">
        <w:rPr>
          <w:noProof/>
        </w:rPr>
        <w:fldChar w:fldCharType="separate"/>
      </w:r>
      <w:r w:rsidR="008D396F">
        <w:rPr>
          <w:noProof/>
        </w:rPr>
        <w:t>90</w:t>
      </w:r>
      <w:r w:rsidR="00C03973">
        <w:rPr>
          <w:noProof/>
        </w:rPr>
        <w:fldChar w:fldCharType="end"/>
      </w:r>
    </w:p>
    <w:p w:rsidR="006757CC" w:rsidRDefault="006757CC">
      <w:pPr>
        <w:pStyle w:val="21"/>
        <w:tabs>
          <w:tab w:val="right" w:leader="dot" w:pos="9061"/>
        </w:tabs>
        <w:rPr>
          <w:noProof/>
        </w:rPr>
      </w:pPr>
      <w:r>
        <w:rPr>
          <w:noProof/>
        </w:rPr>
        <w:t>Приложение к ежеквартальному отчету. Аудиторское заключение к годовой бухгалтерской(финансовой) отчетности эмитента</w:t>
      </w:r>
      <w:r>
        <w:rPr>
          <w:noProof/>
        </w:rPr>
        <w:tab/>
      </w:r>
      <w:r w:rsidR="00C03973">
        <w:rPr>
          <w:noProof/>
        </w:rPr>
        <w:fldChar w:fldCharType="begin"/>
      </w:r>
      <w:r>
        <w:rPr>
          <w:noProof/>
        </w:rPr>
        <w:instrText xml:space="preserve"> PAGEREF _Toc418847500 \h </w:instrText>
      </w:r>
      <w:r w:rsidR="00C03973">
        <w:rPr>
          <w:noProof/>
        </w:rPr>
      </w:r>
      <w:r w:rsidR="00C03973">
        <w:rPr>
          <w:noProof/>
        </w:rPr>
        <w:fldChar w:fldCharType="separate"/>
      </w:r>
      <w:r w:rsidR="008D396F">
        <w:rPr>
          <w:noProof/>
        </w:rPr>
        <w:t>91</w:t>
      </w:r>
      <w:r w:rsidR="00C03973">
        <w:rPr>
          <w:noProof/>
        </w:rPr>
        <w:fldChar w:fldCharType="end"/>
      </w:r>
    </w:p>
    <w:p w:rsidR="006757CC" w:rsidRDefault="006757CC">
      <w:pPr>
        <w:pStyle w:val="21"/>
        <w:tabs>
          <w:tab w:val="right" w:leader="dot" w:pos="9061"/>
        </w:tabs>
        <w:rPr>
          <w:noProof/>
        </w:rPr>
      </w:pPr>
      <w:r>
        <w:rPr>
          <w:noProof/>
        </w:rPr>
        <w:t>Приложение к ежеквартальному отчету. Приложение к годовому бухгалтерскому балансу</w:t>
      </w:r>
      <w:r>
        <w:rPr>
          <w:noProof/>
        </w:rPr>
        <w:tab/>
      </w:r>
      <w:r w:rsidR="00C03973">
        <w:rPr>
          <w:noProof/>
        </w:rPr>
        <w:fldChar w:fldCharType="begin"/>
      </w:r>
      <w:r>
        <w:rPr>
          <w:noProof/>
        </w:rPr>
        <w:instrText xml:space="preserve"> PAGEREF _Toc418847501 \h </w:instrText>
      </w:r>
      <w:r w:rsidR="00C03973">
        <w:rPr>
          <w:noProof/>
        </w:rPr>
      </w:r>
      <w:r w:rsidR="00C03973">
        <w:rPr>
          <w:noProof/>
        </w:rPr>
        <w:fldChar w:fldCharType="separate"/>
      </w:r>
      <w:r w:rsidR="008D396F">
        <w:rPr>
          <w:noProof/>
        </w:rPr>
        <w:t>92</w:t>
      </w:r>
      <w:r w:rsidR="00C03973">
        <w:rPr>
          <w:noProof/>
        </w:rPr>
        <w:fldChar w:fldCharType="end"/>
      </w:r>
    </w:p>
    <w:p w:rsidR="006757CC" w:rsidRDefault="006757CC">
      <w:pPr>
        <w:pStyle w:val="21"/>
        <w:tabs>
          <w:tab w:val="right" w:leader="dot" w:pos="9061"/>
        </w:tabs>
        <w:rPr>
          <w:noProof/>
        </w:rPr>
      </w:pPr>
      <w:r>
        <w:rPr>
          <w:noProof/>
        </w:rPr>
        <w:t>Приложение к ежеквартальному отчету. Годовая бухгалтерская (финансовая) отчетность, составленная в соответствии с Международными стандартами финансовой отчетности либо Общепринятыми принципами бухгалтерского учета США.</w:t>
      </w:r>
      <w:r>
        <w:rPr>
          <w:noProof/>
        </w:rPr>
        <w:tab/>
      </w:r>
      <w:r w:rsidR="00C03973">
        <w:rPr>
          <w:noProof/>
        </w:rPr>
        <w:fldChar w:fldCharType="begin"/>
      </w:r>
      <w:r>
        <w:rPr>
          <w:noProof/>
        </w:rPr>
        <w:instrText xml:space="preserve"> PAGEREF _Toc418847502 \h </w:instrText>
      </w:r>
      <w:r w:rsidR="00C03973">
        <w:rPr>
          <w:noProof/>
        </w:rPr>
      </w:r>
      <w:r w:rsidR="00C03973">
        <w:rPr>
          <w:noProof/>
        </w:rPr>
        <w:fldChar w:fldCharType="separate"/>
      </w:r>
      <w:r w:rsidR="008D396F">
        <w:rPr>
          <w:noProof/>
        </w:rPr>
        <w:t>93</w:t>
      </w:r>
      <w:r w:rsidR="00C03973">
        <w:rPr>
          <w:noProof/>
        </w:rPr>
        <w:fldChar w:fldCharType="end"/>
      </w:r>
    </w:p>
    <w:p w:rsidR="006757CC" w:rsidRDefault="006757CC">
      <w:pPr>
        <w:pStyle w:val="21"/>
        <w:tabs>
          <w:tab w:val="right" w:leader="dot" w:pos="9061"/>
        </w:tabs>
        <w:rPr>
          <w:noProof/>
        </w:rPr>
      </w:pPr>
      <w:r>
        <w:rPr>
          <w:noProof/>
        </w:rPr>
        <w:t>Приложение к ежеквартальному отчету. Учетная политика</w:t>
      </w:r>
      <w:r>
        <w:rPr>
          <w:noProof/>
        </w:rPr>
        <w:tab/>
      </w:r>
      <w:r w:rsidR="00C03973">
        <w:rPr>
          <w:noProof/>
        </w:rPr>
        <w:fldChar w:fldCharType="begin"/>
      </w:r>
      <w:r>
        <w:rPr>
          <w:noProof/>
        </w:rPr>
        <w:instrText xml:space="preserve"> PAGEREF _Toc418847503 \h </w:instrText>
      </w:r>
      <w:r w:rsidR="00C03973">
        <w:rPr>
          <w:noProof/>
        </w:rPr>
      </w:r>
      <w:r w:rsidR="00C03973">
        <w:rPr>
          <w:noProof/>
        </w:rPr>
        <w:fldChar w:fldCharType="separate"/>
      </w:r>
      <w:r w:rsidR="008D396F">
        <w:rPr>
          <w:noProof/>
        </w:rPr>
        <w:t>94</w:t>
      </w:r>
      <w:r w:rsidR="00C03973">
        <w:rPr>
          <w:noProof/>
        </w:rPr>
        <w:fldChar w:fldCharType="end"/>
      </w:r>
    </w:p>
    <w:p w:rsidR="006757CC" w:rsidRDefault="00C03973">
      <w:pPr>
        <w:pStyle w:val="1"/>
      </w:pPr>
      <w:r>
        <w:fldChar w:fldCharType="end"/>
      </w:r>
      <w:r w:rsidR="006757CC">
        <w:br w:type="page"/>
      </w:r>
      <w:bookmarkStart w:id="1" w:name="_Toc418847397"/>
      <w:r w:rsidR="006757CC">
        <w:lastRenderedPageBreak/>
        <w:t>Введение</w:t>
      </w:r>
      <w:bookmarkEnd w:id="1"/>
    </w:p>
    <w:p w:rsidR="006757CC" w:rsidRDefault="006757CC" w:rsidP="006757CC">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6757CC" w:rsidRDefault="006757CC" w:rsidP="006757CC">
      <w:pPr>
        <w:ind w:left="200"/>
        <w:jc w:val="both"/>
      </w:pPr>
    </w:p>
    <w:p w:rsidR="006757CC" w:rsidRDefault="006757CC" w:rsidP="006757CC">
      <w:pPr>
        <w:ind w:left="200"/>
        <w:jc w:val="both"/>
      </w:pPr>
    </w:p>
    <w:p w:rsidR="006757CC" w:rsidRDefault="006757CC" w:rsidP="006757CC">
      <w:pPr>
        <w:ind w:left="200"/>
        <w:jc w:val="both"/>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6757CC" w:rsidRDefault="006757CC" w:rsidP="006757CC">
      <w:pPr>
        <w:ind w:left="200"/>
        <w:jc w:val="both"/>
      </w:pPr>
    </w:p>
    <w:p w:rsidR="006757CC" w:rsidRDefault="006757CC" w:rsidP="006757CC">
      <w:pPr>
        <w:pStyle w:val="ThinDelim"/>
        <w:jc w:val="both"/>
      </w:pPr>
    </w:p>
    <w:p w:rsidR="006757CC" w:rsidRDefault="006757CC" w:rsidP="006757CC">
      <w:pPr>
        <w:pStyle w:val="ThinDelim"/>
        <w:jc w:val="both"/>
      </w:pPr>
    </w:p>
    <w:p w:rsidR="006757CC" w:rsidRDefault="006757CC" w:rsidP="006757C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757CC" w:rsidRDefault="006757CC">
      <w:pPr>
        <w:pStyle w:val="1"/>
      </w:pPr>
      <w:r>
        <w:br w:type="page"/>
      </w:r>
      <w:bookmarkStart w:id="2" w:name="_Toc418847398"/>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6757CC" w:rsidRDefault="006757CC">
      <w:pPr>
        <w:pStyle w:val="2"/>
      </w:pPr>
      <w:bookmarkStart w:id="3" w:name="_Toc418847399"/>
      <w:r>
        <w:t>1.1. Сведения о банковских счетах эмитента</w:t>
      </w:r>
      <w:bookmarkEnd w:id="3"/>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Омское отделение №8634 Сбербанка России</w:t>
      </w:r>
    </w:p>
    <w:p w:rsidR="006757CC" w:rsidRDefault="006757CC" w:rsidP="006757CC">
      <w:r>
        <w:t>Сокращенное фирменное наименование:</w:t>
      </w:r>
      <w:r>
        <w:rPr>
          <w:rStyle w:val="Subst"/>
        </w:rPr>
        <w:t xml:space="preserve"> Омское отделение №8634 Сбербанка России</w:t>
      </w:r>
    </w:p>
    <w:p w:rsidR="006757CC" w:rsidRDefault="006757CC" w:rsidP="006757CC">
      <w:r>
        <w:t>Место нахождения:</w:t>
      </w:r>
      <w:r>
        <w:rPr>
          <w:rStyle w:val="Subst"/>
        </w:rPr>
        <w:t xml:space="preserve"> 644024, г. Омск ,ул. Маршала Жукова, 4 корп. 1</w:t>
      </w:r>
    </w:p>
    <w:p w:rsidR="006757CC" w:rsidRDefault="006757CC" w:rsidP="006757CC">
      <w:r>
        <w:t>ИНН:</w:t>
      </w:r>
      <w:r>
        <w:rPr>
          <w:rStyle w:val="Subst"/>
        </w:rPr>
        <w:t xml:space="preserve"> 7707083893</w:t>
      </w:r>
    </w:p>
    <w:p w:rsidR="006757CC" w:rsidRDefault="006757CC" w:rsidP="006757CC">
      <w:r>
        <w:t>БИК:</w:t>
      </w:r>
      <w:r>
        <w:rPr>
          <w:rStyle w:val="Subst"/>
        </w:rPr>
        <w:t xml:space="preserve"> 045209673</w:t>
      </w:r>
    </w:p>
    <w:p w:rsidR="006757CC" w:rsidRDefault="006757CC" w:rsidP="006757CC">
      <w:r>
        <w:t>Номер счета:</w:t>
      </w:r>
      <w:r>
        <w:rPr>
          <w:rStyle w:val="Subst"/>
        </w:rPr>
        <w:t xml:space="preserve"> 40702810745000103961</w:t>
      </w:r>
    </w:p>
    <w:p w:rsidR="006757CC" w:rsidRDefault="006757CC" w:rsidP="006757CC">
      <w:r>
        <w:t>Корр. счет:</w:t>
      </w:r>
      <w:r>
        <w:rPr>
          <w:rStyle w:val="Subst"/>
        </w:rPr>
        <w:t xml:space="preserve"> 30101810900000000673</w:t>
      </w:r>
    </w:p>
    <w:p w:rsidR="006757CC" w:rsidRDefault="006757CC" w:rsidP="006757CC">
      <w:r>
        <w:t>Тип счета:</w:t>
      </w:r>
      <w:r>
        <w:rPr>
          <w:rStyle w:val="Subst"/>
        </w:rPr>
        <w:t xml:space="preserve"> расчетный</w:t>
      </w:r>
    </w:p>
    <w:p w:rsidR="006757CC" w:rsidRDefault="006757CC">
      <w:pPr>
        <w:ind w:left="200"/>
      </w:pPr>
    </w:p>
    <w:p w:rsidR="006757CC" w:rsidRDefault="006757CC" w:rsidP="006757CC">
      <w:pPr>
        <w:pStyle w:val="SubHeading"/>
        <w:tabs>
          <w:tab w:val="left" w:pos="0"/>
        </w:tabs>
      </w:pPr>
      <w:r>
        <w:t>Сведения о кредитной организации</w:t>
      </w:r>
    </w:p>
    <w:p w:rsidR="006757CC" w:rsidRDefault="006757CC" w:rsidP="006757CC">
      <w:pPr>
        <w:tabs>
          <w:tab w:val="left" w:pos="0"/>
        </w:tabs>
      </w:pPr>
      <w:r>
        <w:t>Полное фирменное наименование:</w:t>
      </w:r>
      <w:r>
        <w:rPr>
          <w:rStyle w:val="Subst"/>
        </w:rPr>
        <w:t xml:space="preserve"> Филиал "Газпромбанк" (Акционерное Общество)</w:t>
      </w:r>
    </w:p>
    <w:p w:rsidR="006757CC" w:rsidRDefault="006757CC" w:rsidP="006757CC">
      <w:pPr>
        <w:tabs>
          <w:tab w:val="left" w:pos="0"/>
        </w:tabs>
      </w:pPr>
      <w:r>
        <w:t>Сокращенное фирменное наименование:</w:t>
      </w:r>
      <w:r>
        <w:rPr>
          <w:rStyle w:val="Subst"/>
        </w:rPr>
        <w:t xml:space="preserve"> Филиал ГПБ (АО) в г. Омске</w:t>
      </w:r>
    </w:p>
    <w:p w:rsidR="006757CC" w:rsidRDefault="006757CC" w:rsidP="006757CC">
      <w:pPr>
        <w:tabs>
          <w:tab w:val="left" w:pos="0"/>
        </w:tabs>
      </w:pPr>
      <w:r>
        <w:t>Место нахождения:</w:t>
      </w:r>
      <w:r>
        <w:rPr>
          <w:rStyle w:val="Subst"/>
        </w:rPr>
        <w:t xml:space="preserve"> 644088, г. Омск, ул. Магистральная, 2</w:t>
      </w:r>
    </w:p>
    <w:p w:rsidR="006757CC" w:rsidRDefault="006757CC" w:rsidP="006757CC">
      <w:pPr>
        <w:tabs>
          <w:tab w:val="left" w:pos="0"/>
        </w:tabs>
      </w:pPr>
      <w:r>
        <w:t>ИНН:</w:t>
      </w:r>
      <w:r>
        <w:rPr>
          <w:rStyle w:val="Subst"/>
        </w:rPr>
        <w:t xml:space="preserve"> 7744001497</w:t>
      </w:r>
    </w:p>
    <w:p w:rsidR="006757CC" w:rsidRDefault="006757CC" w:rsidP="006757CC">
      <w:pPr>
        <w:tabs>
          <w:tab w:val="left" w:pos="0"/>
        </w:tabs>
      </w:pPr>
      <w:r>
        <w:t>БИК:</w:t>
      </w:r>
      <w:r>
        <w:rPr>
          <w:rStyle w:val="Subst"/>
        </w:rPr>
        <w:t xml:space="preserve"> 045279828</w:t>
      </w:r>
    </w:p>
    <w:p w:rsidR="006757CC" w:rsidRDefault="006757CC" w:rsidP="006757CC">
      <w:r>
        <w:t>Номер счета:</w:t>
      </w:r>
      <w:r>
        <w:rPr>
          <w:rStyle w:val="Subst"/>
        </w:rPr>
        <w:t xml:space="preserve"> 40702810500310000089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расчетный</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40702810200310000583</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расчетный</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40702840900310010089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текущий валютный в долларах США</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lastRenderedPageBreak/>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40702840000310020089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транзитный валютный в долларах США</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40702810300310200089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бизнес-счет</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40702978500310010089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текущий валютный в ЕВРО</w:t>
      </w:r>
    </w:p>
    <w:p w:rsidR="006757CC" w:rsidRDefault="006757CC">
      <w:pPr>
        <w:ind w:left="200"/>
      </w:pPr>
    </w:p>
    <w:p w:rsidR="006757CC" w:rsidRDefault="006757CC" w:rsidP="006757CC">
      <w:pPr>
        <w:pStyle w:val="SubHeading"/>
      </w:pPr>
      <w:r>
        <w:t>Сведения о кредитной организации</w:t>
      </w:r>
    </w:p>
    <w:p w:rsidR="006757CC" w:rsidRDefault="006757CC" w:rsidP="006757CC">
      <w:r>
        <w:t>Полное фирменное наименование:</w:t>
      </w:r>
      <w:r>
        <w:rPr>
          <w:rStyle w:val="Subst"/>
        </w:rPr>
        <w:t xml:space="preserve"> Филиал "Газпромбанк" (Акционерное Общество)</w:t>
      </w:r>
    </w:p>
    <w:p w:rsidR="006757CC" w:rsidRDefault="006757CC" w:rsidP="006757CC">
      <w:r>
        <w:t>Сокращенное фирменное наименование:</w:t>
      </w:r>
      <w:r>
        <w:rPr>
          <w:rStyle w:val="Subst"/>
        </w:rPr>
        <w:t xml:space="preserve"> Филиал ГПБ (АО) в г. Омске</w:t>
      </w:r>
    </w:p>
    <w:p w:rsidR="006757CC" w:rsidRDefault="006757CC" w:rsidP="006757CC">
      <w:r>
        <w:t>Место нахождения:</w:t>
      </w:r>
      <w:r>
        <w:rPr>
          <w:rStyle w:val="Subst"/>
        </w:rPr>
        <w:t xml:space="preserve"> 644088, г. Омск, ул. Магистральная, 2</w:t>
      </w:r>
    </w:p>
    <w:p w:rsidR="006757CC" w:rsidRDefault="006757CC" w:rsidP="006757CC">
      <w:r>
        <w:t>ИНН:</w:t>
      </w:r>
      <w:r>
        <w:rPr>
          <w:rStyle w:val="Subst"/>
        </w:rPr>
        <w:t xml:space="preserve"> 7744001497</w:t>
      </w:r>
    </w:p>
    <w:p w:rsidR="006757CC" w:rsidRDefault="006757CC" w:rsidP="006757CC">
      <w:r>
        <w:t>БИК:</w:t>
      </w:r>
      <w:r>
        <w:rPr>
          <w:rStyle w:val="Subst"/>
        </w:rPr>
        <w:t xml:space="preserve"> 045279828</w:t>
      </w:r>
    </w:p>
    <w:p w:rsidR="006757CC" w:rsidRDefault="006757CC" w:rsidP="006757CC">
      <w:r>
        <w:t>Номер счета:</w:t>
      </w:r>
      <w:r>
        <w:rPr>
          <w:rStyle w:val="Subst"/>
        </w:rPr>
        <w:t xml:space="preserve"> 40702978600310020089</w:t>
      </w:r>
    </w:p>
    <w:p w:rsidR="006757CC" w:rsidRDefault="006757CC" w:rsidP="006757CC">
      <w:r>
        <w:t>Корр. счет:</w:t>
      </w:r>
      <w:r>
        <w:rPr>
          <w:rStyle w:val="Subst"/>
        </w:rPr>
        <w:t xml:space="preserve"> 30101810800000000828</w:t>
      </w:r>
    </w:p>
    <w:p w:rsidR="006757CC" w:rsidRDefault="006757CC" w:rsidP="006757CC">
      <w:r>
        <w:t>Тип счета:</w:t>
      </w:r>
      <w:r>
        <w:rPr>
          <w:rStyle w:val="Subst"/>
        </w:rPr>
        <w:t xml:space="preserve"> транзитный валютный в ЕВРО</w:t>
      </w:r>
    </w:p>
    <w:p w:rsidR="006757CC" w:rsidRDefault="006757CC" w:rsidP="006757CC"/>
    <w:p w:rsidR="006757CC" w:rsidRDefault="006757CC">
      <w:pPr>
        <w:pStyle w:val="2"/>
      </w:pPr>
      <w:bookmarkStart w:id="4" w:name="_Toc418847400"/>
      <w:r>
        <w:t>1.2. Сведения об аудиторе (аудиторах) эмитента</w:t>
      </w:r>
      <w:bookmarkEnd w:id="4"/>
    </w:p>
    <w:p w:rsidR="006757CC" w:rsidRDefault="006757CC" w:rsidP="006757CC">
      <w:pPr>
        <w:ind w:left="200"/>
        <w:jc w:val="both"/>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консолидированной финансовой отчетности, за текущий и последний завершенный финансовый год.</w:t>
      </w:r>
    </w:p>
    <w:p w:rsidR="006757CC" w:rsidRDefault="006757CC">
      <w:pPr>
        <w:ind w:left="200"/>
      </w:pPr>
    </w:p>
    <w:p w:rsidR="006757CC" w:rsidRDefault="006757CC" w:rsidP="006757CC">
      <w:pPr>
        <w:ind w:left="200"/>
        <w:jc w:val="both"/>
      </w:pPr>
      <w:r>
        <w:t>Полное фирменное наименование:</w:t>
      </w:r>
      <w:r>
        <w:rPr>
          <w:rStyle w:val="Subst"/>
        </w:rPr>
        <w:t xml:space="preserve"> Общество с ограниченной ответственностью «РеКа-Аудит»</w:t>
      </w:r>
    </w:p>
    <w:p w:rsidR="006757CC" w:rsidRDefault="006757CC" w:rsidP="006757CC">
      <w:pPr>
        <w:ind w:left="200"/>
        <w:jc w:val="both"/>
      </w:pPr>
      <w:r>
        <w:t>Сокращенное фирменное наименование:</w:t>
      </w:r>
      <w:r>
        <w:rPr>
          <w:rStyle w:val="Subst"/>
        </w:rPr>
        <w:t xml:space="preserve"> ООО «РеКа-Аудит»</w:t>
      </w:r>
    </w:p>
    <w:p w:rsidR="006757CC" w:rsidRDefault="006757CC" w:rsidP="006757CC">
      <w:pPr>
        <w:ind w:left="200"/>
        <w:jc w:val="both"/>
      </w:pPr>
      <w:r>
        <w:t>Место нахождения:</w:t>
      </w:r>
      <w:r>
        <w:rPr>
          <w:rStyle w:val="Subst"/>
        </w:rPr>
        <w:t xml:space="preserve"> 141090, Московская область, город Юбилейный, улица Нестеренко, 25</w:t>
      </w:r>
    </w:p>
    <w:p w:rsidR="006757CC" w:rsidRDefault="006757CC" w:rsidP="006757CC">
      <w:pPr>
        <w:ind w:left="200"/>
        <w:jc w:val="both"/>
      </w:pPr>
      <w:r>
        <w:lastRenderedPageBreak/>
        <w:t>ИНН:</w:t>
      </w:r>
      <w:r>
        <w:rPr>
          <w:rStyle w:val="Subst"/>
        </w:rPr>
        <w:t xml:space="preserve"> 5054091998</w:t>
      </w:r>
    </w:p>
    <w:p w:rsidR="006757CC" w:rsidRDefault="006757CC" w:rsidP="006757CC">
      <w:pPr>
        <w:ind w:left="200"/>
        <w:jc w:val="both"/>
      </w:pPr>
      <w:r>
        <w:t>ОГРН:</w:t>
      </w:r>
      <w:r>
        <w:rPr>
          <w:rStyle w:val="Subst"/>
        </w:rPr>
        <w:t xml:space="preserve"> 1105018002726</w:t>
      </w:r>
    </w:p>
    <w:p w:rsidR="006757CC" w:rsidRDefault="006757CC" w:rsidP="006757CC">
      <w:pPr>
        <w:ind w:left="200"/>
        <w:jc w:val="both"/>
      </w:pPr>
      <w:r>
        <w:t>Телефон:</w:t>
      </w:r>
      <w:r>
        <w:rPr>
          <w:rStyle w:val="Subst"/>
        </w:rPr>
        <w:t xml:space="preserve"> +7 (499) 553-0707</w:t>
      </w:r>
    </w:p>
    <w:p w:rsidR="006757CC" w:rsidRDefault="006757CC" w:rsidP="006757CC">
      <w:pPr>
        <w:ind w:left="200"/>
        <w:jc w:val="both"/>
      </w:pPr>
      <w:r>
        <w:t>Факс:</w:t>
      </w:r>
    </w:p>
    <w:p w:rsidR="006757CC" w:rsidRDefault="006757CC" w:rsidP="006757CC">
      <w:pPr>
        <w:ind w:left="200"/>
        <w:jc w:val="both"/>
      </w:pPr>
      <w:r>
        <w:t>Адрес электронной почты:</w:t>
      </w:r>
      <w:r>
        <w:rPr>
          <w:rStyle w:val="Subst"/>
        </w:rPr>
        <w:t xml:space="preserve"> info@cfoservices.ru</w:t>
      </w:r>
    </w:p>
    <w:p w:rsidR="006757CC" w:rsidRDefault="006757CC">
      <w:pPr>
        <w:pStyle w:val="SubHeading"/>
        <w:ind w:left="200"/>
      </w:pPr>
      <w:r>
        <w:t>Данные о членстве аудитора в саморегулируемых организациях аудиторов</w:t>
      </w:r>
    </w:p>
    <w:p w:rsidR="006757CC" w:rsidRDefault="006757CC" w:rsidP="006757CC">
      <w:pPr>
        <w:ind w:left="400"/>
        <w:jc w:val="both"/>
      </w:pPr>
      <w:r>
        <w:t>Полное наименование:</w:t>
      </w:r>
      <w:r>
        <w:rPr>
          <w:rStyle w:val="Subst"/>
        </w:rPr>
        <w:t xml:space="preserve"> Саморегулируемая организация аудиторов некоммерческое партнерство "Московская аудиторская палата"</w:t>
      </w:r>
    </w:p>
    <w:p w:rsidR="006757CC" w:rsidRDefault="006757CC">
      <w:pPr>
        <w:pStyle w:val="SubHeading"/>
        <w:ind w:left="400"/>
      </w:pPr>
      <w:r>
        <w:t>Место нахождения</w:t>
      </w:r>
    </w:p>
    <w:p w:rsidR="006757CC" w:rsidRDefault="006757CC">
      <w:pPr>
        <w:ind w:left="600"/>
      </w:pPr>
      <w:r>
        <w:rPr>
          <w:rStyle w:val="Subst"/>
        </w:rPr>
        <w:t>107031 Россия, Москва, Петровский пер. 8 корп. 2</w:t>
      </w:r>
    </w:p>
    <w:p w:rsidR="006757CC" w:rsidRDefault="006757CC" w:rsidP="006757CC">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6757CC" w:rsidRDefault="006757CC">
      <w:pPr>
        <w:pStyle w:val="ThinDelim"/>
      </w:pPr>
    </w:p>
    <w:tbl>
      <w:tblPr>
        <w:tblW w:w="0" w:type="auto"/>
        <w:tblInd w:w="457" w:type="dxa"/>
        <w:tblLayout w:type="fixed"/>
        <w:tblCellMar>
          <w:left w:w="72" w:type="dxa"/>
          <w:right w:w="72" w:type="dxa"/>
        </w:tblCellMar>
        <w:tblLook w:val="0000"/>
      </w:tblPr>
      <w:tblGrid>
        <w:gridCol w:w="2592"/>
        <w:gridCol w:w="2520"/>
      </w:tblGrid>
      <w:tr w:rsidR="006757CC" w:rsidTr="006757CC">
        <w:tc>
          <w:tcPr>
            <w:tcW w:w="2592" w:type="dxa"/>
            <w:tcBorders>
              <w:top w:val="double" w:sz="6" w:space="0" w:color="auto"/>
              <w:left w:val="double" w:sz="6" w:space="0" w:color="auto"/>
              <w:bottom w:val="single" w:sz="6" w:space="0" w:color="auto"/>
              <w:right w:val="single" w:sz="6" w:space="0" w:color="auto"/>
            </w:tcBorders>
          </w:tcPr>
          <w:p w:rsidR="006757CC" w:rsidRDefault="006757CC">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6757CC" w:rsidRDefault="006757CC">
            <w:pPr>
              <w:jc w:val="center"/>
            </w:pPr>
            <w:r>
              <w:t>Консолидированная финансовая отчетность, Год</w:t>
            </w:r>
          </w:p>
        </w:tc>
      </w:tr>
      <w:tr w:rsidR="006757CC" w:rsidTr="006757CC">
        <w:tc>
          <w:tcPr>
            <w:tcW w:w="2592" w:type="dxa"/>
            <w:tcBorders>
              <w:top w:val="single" w:sz="6" w:space="0" w:color="auto"/>
              <w:left w:val="double" w:sz="6" w:space="0" w:color="auto"/>
              <w:bottom w:val="single" w:sz="6" w:space="0" w:color="auto"/>
              <w:right w:val="single" w:sz="6" w:space="0" w:color="auto"/>
            </w:tcBorders>
          </w:tcPr>
          <w:p w:rsidR="006757CC" w:rsidRDefault="006757CC">
            <w:r>
              <w:t>2012</w:t>
            </w:r>
          </w:p>
        </w:tc>
        <w:tc>
          <w:tcPr>
            <w:tcW w:w="2520" w:type="dxa"/>
            <w:tcBorders>
              <w:top w:val="single" w:sz="6" w:space="0" w:color="auto"/>
              <w:left w:val="single" w:sz="6" w:space="0" w:color="auto"/>
              <w:bottom w:val="single" w:sz="6" w:space="0" w:color="auto"/>
              <w:right w:val="double" w:sz="6" w:space="0" w:color="auto"/>
            </w:tcBorders>
          </w:tcPr>
          <w:p w:rsidR="006757CC" w:rsidRDefault="006757CC">
            <w:r>
              <w:t>2012</w:t>
            </w:r>
          </w:p>
        </w:tc>
      </w:tr>
      <w:tr w:rsidR="006757CC" w:rsidTr="006757CC">
        <w:tc>
          <w:tcPr>
            <w:tcW w:w="2592" w:type="dxa"/>
            <w:tcBorders>
              <w:top w:val="single" w:sz="6" w:space="0" w:color="auto"/>
              <w:left w:val="double" w:sz="6" w:space="0" w:color="auto"/>
              <w:bottom w:val="single" w:sz="6" w:space="0" w:color="auto"/>
              <w:right w:val="single" w:sz="6" w:space="0" w:color="auto"/>
            </w:tcBorders>
          </w:tcPr>
          <w:p w:rsidR="006757CC" w:rsidRDefault="006757CC">
            <w:r>
              <w:t>2013</w:t>
            </w:r>
          </w:p>
        </w:tc>
        <w:tc>
          <w:tcPr>
            <w:tcW w:w="2520" w:type="dxa"/>
            <w:tcBorders>
              <w:top w:val="single" w:sz="6" w:space="0" w:color="auto"/>
              <w:left w:val="single" w:sz="6" w:space="0" w:color="auto"/>
              <w:bottom w:val="single" w:sz="6" w:space="0" w:color="auto"/>
              <w:right w:val="double" w:sz="6" w:space="0" w:color="auto"/>
            </w:tcBorders>
          </w:tcPr>
          <w:p w:rsidR="006757CC" w:rsidRDefault="006757CC">
            <w:r>
              <w:t>2013</w:t>
            </w:r>
          </w:p>
        </w:tc>
      </w:tr>
      <w:tr w:rsidR="006757CC" w:rsidTr="006757CC">
        <w:tc>
          <w:tcPr>
            <w:tcW w:w="2592" w:type="dxa"/>
            <w:tcBorders>
              <w:top w:val="single" w:sz="6" w:space="0" w:color="auto"/>
              <w:left w:val="double" w:sz="6" w:space="0" w:color="auto"/>
              <w:bottom w:val="double" w:sz="6" w:space="0" w:color="auto"/>
              <w:right w:val="single" w:sz="6" w:space="0" w:color="auto"/>
            </w:tcBorders>
          </w:tcPr>
          <w:p w:rsidR="006757CC" w:rsidRDefault="006757CC">
            <w:r>
              <w:t>2014</w:t>
            </w:r>
          </w:p>
        </w:tc>
        <w:tc>
          <w:tcPr>
            <w:tcW w:w="2520" w:type="dxa"/>
            <w:tcBorders>
              <w:top w:val="single" w:sz="6" w:space="0" w:color="auto"/>
              <w:left w:val="single" w:sz="6" w:space="0" w:color="auto"/>
              <w:bottom w:val="double" w:sz="6" w:space="0" w:color="auto"/>
              <w:right w:val="double" w:sz="6" w:space="0" w:color="auto"/>
            </w:tcBorders>
          </w:tcPr>
          <w:p w:rsidR="006757CC" w:rsidRDefault="006757CC">
            <w:r>
              <w:t>2014</w:t>
            </w:r>
          </w:p>
        </w:tc>
      </w:tr>
    </w:tbl>
    <w:p w:rsidR="006757CC" w:rsidRDefault="006757CC"/>
    <w:p w:rsidR="006757CC" w:rsidRDefault="006757CC" w:rsidP="006757CC">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6757CC" w:rsidRDefault="006757CC" w:rsidP="006757CC">
      <w:pPr>
        <w:ind w:left="400"/>
        <w:jc w:val="both"/>
      </w:pPr>
      <w:r>
        <w:rPr>
          <w:rStyle w:val="Subst"/>
        </w:rPr>
        <w:t>Факторов, которые могут оказать влияние на независимость аудитора (аудиторской организации) от эмитента, в том числе информации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6757CC" w:rsidRDefault="006757CC">
      <w:pPr>
        <w:pStyle w:val="SubHeading"/>
        <w:ind w:left="200"/>
      </w:pPr>
      <w:r>
        <w:t>Порядок выбора аудитора эмитента</w:t>
      </w:r>
    </w:p>
    <w:p w:rsidR="006757CC" w:rsidRDefault="006757CC" w:rsidP="006757CC">
      <w:pPr>
        <w:ind w:left="400"/>
        <w:jc w:val="both"/>
      </w:pPr>
      <w:r>
        <w:t>Наличие процедуры тендера, связанного с выбором аудитора, и его основные условия:</w:t>
      </w:r>
      <w:r>
        <w:br/>
      </w:r>
      <w:r>
        <w:rPr>
          <w:rStyle w:val="Subst"/>
        </w:rPr>
        <w:t>отсутствует</w:t>
      </w:r>
    </w:p>
    <w:p w:rsidR="006757CC" w:rsidRDefault="006757CC">
      <w:pPr>
        <w:ind w:left="400"/>
      </w:pPr>
    </w:p>
    <w:p w:rsidR="006757CC" w:rsidRDefault="006757CC" w:rsidP="006757CC">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был предложен Советом директоров и утвержден на годовом общем собрании акционеров 27.05.2014г. большинством голосов.</w:t>
      </w:r>
    </w:p>
    <w:p w:rsidR="006757CC" w:rsidRDefault="006757CC">
      <w:pPr>
        <w:ind w:left="200"/>
      </w:pPr>
    </w:p>
    <w:p w:rsidR="006757CC" w:rsidRDefault="006757CC">
      <w:pPr>
        <w:ind w:left="200"/>
      </w:pPr>
    </w:p>
    <w:p w:rsidR="006757CC" w:rsidRDefault="006757CC">
      <w:pPr>
        <w:ind w:left="200"/>
      </w:pPr>
      <w:r>
        <w:t>Указывается информация о работах, проводимых аудитором в рамках специальных аудиторских заданий:</w:t>
      </w:r>
      <w:r>
        <w:br/>
      </w:r>
      <w:r>
        <w:rPr>
          <w:rStyle w:val="Subst"/>
        </w:rPr>
        <w:t>такие работы не проводились</w:t>
      </w:r>
    </w:p>
    <w:p w:rsidR="006757CC" w:rsidRDefault="006757CC">
      <w:pPr>
        <w:ind w:left="200"/>
      </w:pPr>
    </w:p>
    <w:p w:rsidR="006757CC" w:rsidRDefault="006757CC" w:rsidP="006757CC">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 xml:space="preserve">размер вознаграждения определяется советом директоров Общества и составляет 413 250 рублей, </w:t>
      </w:r>
      <w:r>
        <w:rPr>
          <w:rStyle w:val="Subst"/>
        </w:rPr>
        <w:lastRenderedPageBreak/>
        <w:t>в том числе НДС, и накладные расходы</w:t>
      </w:r>
    </w:p>
    <w:p w:rsidR="006757CC" w:rsidRDefault="006757CC" w:rsidP="006757CC">
      <w:pPr>
        <w:ind w:left="200"/>
        <w:jc w:val="both"/>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аудитором услуги не было</w:t>
      </w:r>
    </w:p>
    <w:p w:rsidR="006757CC" w:rsidRDefault="006757CC">
      <w:pPr>
        <w:pStyle w:val="2"/>
      </w:pPr>
      <w:bookmarkStart w:id="5" w:name="_Toc418847401"/>
      <w:r>
        <w:t>1.3. Сведения об оценщике (оценщиках) эмитента</w:t>
      </w:r>
      <w:bookmarkEnd w:id="5"/>
    </w:p>
    <w:p w:rsidR="006757CC" w:rsidRDefault="006757CC" w:rsidP="006757CC">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6757CC" w:rsidRDefault="006757CC">
      <w:pPr>
        <w:pStyle w:val="2"/>
      </w:pPr>
      <w:bookmarkStart w:id="6" w:name="_Toc418847402"/>
      <w:r>
        <w:t>1.4. Сведения о консультантах эмитента</w:t>
      </w:r>
      <w:bookmarkEnd w:id="6"/>
    </w:p>
    <w:p w:rsidR="006757CC" w:rsidRDefault="006757CC" w:rsidP="006757CC">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757CC" w:rsidRDefault="006757CC">
      <w:pPr>
        <w:pStyle w:val="2"/>
      </w:pPr>
      <w:bookmarkStart w:id="7" w:name="_Toc418847403"/>
      <w:r>
        <w:t>1.5. Сведения о лицах, подписавших ежеквартальный отчет</w:t>
      </w:r>
      <w:bookmarkEnd w:id="7"/>
    </w:p>
    <w:p w:rsidR="006757CC" w:rsidRDefault="006757CC">
      <w:pPr>
        <w:ind w:left="200"/>
      </w:pPr>
      <w:r>
        <w:t>ФИО:</w:t>
      </w:r>
      <w:r>
        <w:rPr>
          <w:rStyle w:val="Subst"/>
        </w:rPr>
        <w:t xml:space="preserve"> Гришина Лариса Борисовна</w:t>
      </w:r>
    </w:p>
    <w:p w:rsidR="006757CC" w:rsidRDefault="006757CC">
      <w:pPr>
        <w:ind w:left="200"/>
      </w:pPr>
      <w:r>
        <w:t>Год рождения:</w:t>
      </w:r>
      <w:r>
        <w:rPr>
          <w:rStyle w:val="Subst"/>
        </w:rPr>
        <w:t xml:space="preserve"> 1970</w:t>
      </w:r>
    </w:p>
    <w:p w:rsidR="006757CC" w:rsidRDefault="006757CC">
      <w:pPr>
        <w:pStyle w:val="SubHeading"/>
        <w:ind w:left="200"/>
      </w:pPr>
      <w:r>
        <w:t>Сведения об основном месте работы:</w:t>
      </w:r>
    </w:p>
    <w:p w:rsidR="006757CC" w:rsidRDefault="006757CC">
      <w:pPr>
        <w:ind w:left="400"/>
      </w:pPr>
      <w:r>
        <w:t>Организация:</w:t>
      </w:r>
      <w:r>
        <w:rPr>
          <w:rStyle w:val="Subst"/>
        </w:rPr>
        <w:t xml:space="preserve"> ЗАО "Кордиант-Восток"</w:t>
      </w:r>
    </w:p>
    <w:p w:rsidR="006757CC" w:rsidRDefault="006757CC">
      <w:pPr>
        <w:ind w:left="400"/>
      </w:pPr>
      <w:r>
        <w:t>Должность:</w:t>
      </w:r>
      <w:r>
        <w:rPr>
          <w:rStyle w:val="Subst"/>
        </w:rPr>
        <w:t xml:space="preserve"> Генеральный директор</w:t>
      </w:r>
    </w:p>
    <w:p w:rsidR="006757CC" w:rsidRDefault="006757CC">
      <w:pPr>
        <w:ind w:left="200"/>
      </w:pPr>
    </w:p>
    <w:p w:rsidR="006757CC" w:rsidRDefault="006757CC">
      <w:pPr>
        <w:ind w:left="200"/>
      </w:pPr>
      <w:r>
        <w:t>ФИО:</w:t>
      </w:r>
      <w:r>
        <w:rPr>
          <w:rStyle w:val="Subst"/>
        </w:rPr>
        <w:t xml:space="preserve"> Ожигова Светлана Викторовна</w:t>
      </w:r>
    </w:p>
    <w:p w:rsidR="006757CC" w:rsidRDefault="006757CC">
      <w:pPr>
        <w:ind w:left="200"/>
      </w:pPr>
      <w:r>
        <w:t>Год рождения:</w:t>
      </w:r>
      <w:r>
        <w:rPr>
          <w:rStyle w:val="Subst"/>
        </w:rPr>
        <w:t xml:space="preserve"> 1977</w:t>
      </w:r>
    </w:p>
    <w:p w:rsidR="006757CC" w:rsidRDefault="006757CC">
      <w:pPr>
        <w:pStyle w:val="SubHeading"/>
        <w:ind w:left="200"/>
      </w:pPr>
      <w:r>
        <w:t>Сведения об основном месте работы:</w:t>
      </w:r>
    </w:p>
    <w:p w:rsidR="006757CC" w:rsidRDefault="006757CC">
      <w:pPr>
        <w:ind w:left="400"/>
      </w:pPr>
      <w:r>
        <w:t>Организация:</w:t>
      </w:r>
      <w:r>
        <w:rPr>
          <w:rStyle w:val="Subst"/>
        </w:rPr>
        <w:t xml:space="preserve"> ОАО "Омскшина"</w:t>
      </w:r>
    </w:p>
    <w:p w:rsidR="006757CC" w:rsidRDefault="006757CC">
      <w:pPr>
        <w:ind w:left="400"/>
      </w:pPr>
      <w:r>
        <w:t>Должность:</w:t>
      </w:r>
      <w:r>
        <w:rPr>
          <w:rStyle w:val="Subst"/>
        </w:rPr>
        <w:t xml:space="preserve"> Заместитель главного бухгалтера</w:t>
      </w:r>
    </w:p>
    <w:p w:rsidR="006757CC" w:rsidRDefault="006757CC">
      <w:pPr>
        <w:ind w:left="200"/>
      </w:pPr>
    </w:p>
    <w:p w:rsidR="006757CC" w:rsidRDefault="006757CC">
      <w:pPr>
        <w:pStyle w:val="1"/>
      </w:pPr>
      <w:bookmarkStart w:id="8" w:name="_Toc418847404"/>
      <w:r>
        <w:t>Раздел II. Основная информация о финансово-экономическом состоянии эмитента</w:t>
      </w:r>
      <w:bookmarkEnd w:id="8"/>
    </w:p>
    <w:p w:rsidR="006757CC" w:rsidRDefault="006757CC">
      <w:pPr>
        <w:pStyle w:val="2"/>
      </w:pPr>
      <w:bookmarkStart w:id="9" w:name="_Toc418847405"/>
      <w:r>
        <w:t>2.1. Показатели финансово-экономической деятельности эмитента</w:t>
      </w:r>
      <w:bookmarkEnd w:id="9"/>
    </w:p>
    <w:p w:rsidR="006757CC" w:rsidRDefault="006757CC" w:rsidP="006757CC">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6757CC" w:rsidRDefault="006757CC" w:rsidP="006757CC">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757CC" w:rsidRDefault="006757CC" w:rsidP="006757CC">
      <w:pPr>
        <w:ind w:left="400"/>
        <w:jc w:val="both"/>
      </w:pPr>
      <w:r>
        <w:t>Единица измерения для расчета показателя производительности труда:</w:t>
      </w:r>
      <w:r>
        <w:rPr>
          <w:rStyle w:val="Subst"/>
        </w:rPr>
        <w:t xml:space="preserve"> руб./чел.</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752.32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766.37</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0.9</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0.05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0.13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-15.65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-32.28</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tc>
        <w:tc>
          <w:tcPr>
            <w:tcW w:w="18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3 088.62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3 215.65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0.67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0.55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0.04</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0.05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lastRenderedPageBreak/>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3.71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11.29</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tc>
        <w:tc>
          <w:tcPr>
            <w:tcW w:w="18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pStyle w:val="ThinDelim"/>
      </w:pPr>
    </w:p>
    <w:p w:rsidR="006757CC" w:rsidRDefault="006757CC" w:rsidP="006757CC">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Уровень производительности труда по итогам 2014 года выше факта 2013 года, это связано со снижением численности более быстрыми темпами -17,2% чем падение объемов производства и как следствие уменьшением выручки от реализации продукции -13,8%.</w:t>
      </w:r>
      <w:r>
        <w:rPr>
          <w:rStyle w:val="Subst"/>
        </w:rPr>
        <w:br/>
        <w:t>Отношение размера задолженности к собственному капиталу за 2014 год относительно 2013 снизилось, что связано преимущественно с уменьшением краткосрочных обязательств предприятия в части кредиторской задолженности перед поставщиками и подрядчиками.</w:t>
      </w:r>
      <w:r>
        <w:rPr>
          <w:rStyle w:val="Subst"/>
        </w:rPr>
        <w:br/>
        <w:t>Отношение размера долгосрочной задолженности к сумме долгосрочной задолженности и собственного капитала практически не изменилось.</w:t>
      </w:r>
      <w:r>
        <w:rPr>
          <w:rStyle w:val="Subst"/>
        </w:rPr>
        <w:br/>
        <w:t>Увеличение степени покрытия долгов текущими доходами в три раза за 2014 год обусловлено снижением операционной прибыли от продаж без учета амортизационных отчислений более глубокими темпами -75% чем снижение краткосрочных обязательств в части кредиторской задолженности перед поставщиками и подрядчиками -25%.</w:t>
      </w:r>
      <w:r>
        <w:rPr>
          <w:rStyle w:val="Subst"/>
        </w:rPr>
        <w:br/>
        <w:t>За 2014 год предприятие не имеет просроченной дебиторской задолженности.</w:t>
      </w:r>
      <w:r>
        <w:rPr>
          <w:rStyle w:val="Subst"/>
        </w:rPr>
        <w:br/>
        <w:t>Уровень производительности труда по итогам 1 квартала 2015 года выше факта 1 квартала 2014 года это связано со снижением численности более быстрыми темпами -19% чем падение объемов производства и как следствие уменьшением выручки от реализации продукции -17,5%.</w:t>
      </w:r>
      <w:r>
        <w:rPr>
          <w:rStyle w:val="Subst"/>
        </w:rPr>
        <w:br/>
        <w:t>Отношение размера задолженности к собственному капиталу за 1 квартал 2015 года относительно 1 квартала 2014 года снизилось, что связано преимущественно с уменьшением краткосрочных обязательств предприятия (-51%) в части кредиторской задолженности перед поставщиками и подрядчиками (-50%).</w:t>
      </w:r>
      <w:r>
        <w:rPr>
          <w:rStyle w:val="Subst"/>
        </w:rPr>
        <w:br/>
        <w:t>Отношение размера долгосрочной задолженности к сумме долгосрочной задолженности и собственного капитала увеличились за счет роста привлеченных займов в сравнении с 1 кварталом 2014 года. При этом уровень собственного капитала снизился меньшими темпами.</w:t>
      </w:r>
      <w:r>
        <w:rPr>
          <w:rStyle w:val="Subst"/>
        </w:rPr>
        <w:br/>
        <w:t>Показатель степени покрытия долгов текущими доходами сформирован в отрицательном значении, т.к. предприятие за 1 квартал получило убыток (без учета амортизационных отчислений) -17,3 млн. руб.</w:t>
      </w:r>
      <w:r>
        <w:rPr>
          <w:rStyle w:val="Subst"/>
        </w:rPr>
        <w:br/>
        <w:t>За 1 квартал 2015 года предприятие не имеет просроченной дебиторской задолженности.</w:t>
      </w:r>
    </w:p>
    <w:p w:rsidR="006757CC" w:rsidRDefault="006757CC">
      <w:pPr>
        <w:pStyle w:val="2"/>
      </w:pPr>
      <w:bookmarkStart w:id="10" w:name="_Toc418847406"/>
      <w:r>
        <w:t>2.2. Рыночная капитализация эмитента</w:t>
      </w:r>
      <w:bookmarkEnd w:id="10"/>
    </w:p>
    <w:p w:rsidR="006757CC" w:rsidRDefault="006757CC" w:rsidP="006757CC">
      <w:pPr>
        <w:ind w:left="200"/>
        <w:jc w:val="both"/>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6757CC" w:rsidRDefault="006757CC">
      <w:pPr>
        <w:ind w:left="2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3732"/>
        <w:gridCol w:w="1820"/>
        <w:gridCol w:w="1820"/>
      </w:tblGrid>
      <w:tr w:rsidR="006757CC">
        <w:tc>
          <w:tcPr>
            <w:tcW w:w="373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82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31.03.2015 г.</w:t>
            </w:r>
          </w:p>
        </w:tc>
      </w:tr>
      <w:tr w:rsidR="006757CC">
        <w:tc>
          <w:tcPr>
            <w:tcW w:w="3732" w:type="dxa"/>
            <w:tcBorders>
              <w:top w:val="single" w:sz="6" w:space="0" w:color="auto"/>
              <w:left w:val="double" w:sz="6" w:space="0" w:color="auto"/>
              <w:bottom w:val="double" w:sz="6" w:space="0" w:color="auto"/>
              <w:right w:val="single" w:sz="6" w:space="0" w:color="auto"/>
            </w:tcBorders>
          </w:tcPr>
          <w:p w:rsidR="006757CC" w:rsidRDefault="006757CC">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702 453 180</w:t>
            </w:r>
          </w:p>
        </w:tc>
        <w:tc>
          <w:tcPr>
            <w:tcW w:w="1820" w:type="dxa"/>
            <w:tcBorders>
              <w:top w:val="single" w:sz="6" w:space="0" w:color="auto"/>
              <w:left w:val="single" w:sz="6" w:space="0" w:color="auto"/>
              <w:bottom w:val="double" w:sz="6" w:space="0" w:color="auto"/>
              <w:right w:val="double" w:sz="6" w:space="0" w:color="auto"/>
            </w:tcBorders>
          </w:tcPr>
          <w:p w:rsidR="006757CC" w:rsidRDefault="006757CC">
            <w:pPr>
              <w:jc w:val="right"/>
            </w:pPr>
            <w:r>
              <w:t>595 316 436</w:t>
            </w:r>
          </w:p>
        </w:tc>
      </w:tr>
    </w:tbl>
    <w:p w:rsidR="006757CC" w:rsidRDefault="006757CC"/>
    <w:p w:rsidR="006757CC" w:rsidRDefault="006757CC">
      <w:pPr>
        <w:pStyle w:val="ThinDelim"/>
      </w:pPr>
    </w:p>
    <w:p w:rsidR="006757CC" w:rsidRDefault="006757CC" w:rsidP="006757CC">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Ценные бумаги эмитента за период 2005-2009 г.г. не были допущены к обращению организаторами торговли. 09.03.2010 г. ценные бумаги ОАО "Омскшина" включены в котировальные списки Московской межбанковской валютной биржей (ММВБ).</w:t>
      </w:r>
    </w:p>
    <w:p w:rsidR="006757CC" w:rsidRDefault="006757CC">
      <w:pPr>
        <w:pStyle w:val="2"/>
      </w:pPr>
      <w:bookmarkStart w:id="11" w:name="_Toc418847407"/>
      <w:r>
        <w:t>2.3. Обязательства эмитента</w:t>
      </w:r>
      <w:bookmarkEnd w:id="11"/>
    </w:p>
    <w:p w:rsidR="006757CC" w:rsidRDefault="006757CC">
      <w:pPr>
        <w:pStyle w:val="2"/>
      </w:pPr>
      <w:bookmarkStart w:id="12" w:name="_Toc418847408"/>
      <w:r>
        <w:t>2.3.1. Заемные средства и кредиторская задолженность</w:t>
      </w:r>
      <w:bookmarkEnd w:id="12"/>
    </w:p>
    <w:p w:rsidR="006757CC" w:rsidRDefault="006757CC">
      <w:pPr>
        <w:pStyle w:val="SubHeading"/>
        <w:ind w:left="200"/>
      </w:pPr>
      <w:r>
        <w:t>На 31.12.2014 г.</w:t>
      </w:r>
    </w:p>
    <w:p w:rsidR="006757CC" w:rsidRDefault="006757CC">
      <w:pPr>
        <w:ind w:left="400"/>
      </w:pPr>
      <w:r>
        <w:t>Структура заемных средств</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 xml:space="preserve">Значение </w:t>
            </w:r>
            <w:r>
              <w:lastRenderedPageBreak/>
              <w:t>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lastRenderedPageBreak/>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21 457</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21 457</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74 666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74 666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r>
        <w:t>Структура кредиторской задолженности</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Значение 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757CC" w:rsidRDefault="008D396F">
            <w:pPr>
              <w:jc w:val="right"/>
            </w:pPr>
            <w:r>
              <w:t>565 897</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63 224</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465 802</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27 123</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6757CC" w:rsidRDefault="008D396F">
            <w:pPr>
              <w:jc w:val="right"/>
            </w:pPr>
            <w:r>
              <w:t>9 748</w:t>
            </w:r>
          </w:p>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r>
        <w:rPr>
          <w:rStyle w:val="Subst"/>
        </w:rPr>
        <w:t>Просроченная кредиторская задолженность отсутствует</w:t>
      </w:r>
    </w:p>
    <w:p w:rsidR="006757CC" w:rsidRDefault="006757CC" w:rsidP="006757CC">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6757CC" w:rsidRDefault="006757CC" w:rsidP="006757CC">
      <w:pPr>
        <w:ind w:left="600"/>
        <w:jc w:val="both"/>
      </w:pPr>
      <w:r>
        <w:t>Полное фирменное наименование:</w:t>
      </w:r>
      <w:r>
        <w:rPr>
          <w:rStyle w:val="Subst"/>
        </w:rPr>
        <w:t xml:space="preserve"> Открытое акционерное общество "Кордиант"</w:t>
      </w:r>
    </w:p>
    <w:p w:rsidR="006757CC" w:rsidRDefault="006757CC" w:rsidP="006757CC">
      <w:pPr>
        <w:ind w:left="600"/>
        <w:jc w:val="both"/>
      </w:pPr>
      <w:r>
        <w:t>Сокращенное фирменное наименование:</w:t>
      </w:r>
      <w:r>
        <w:rPr>
          <w:rStyle w:val="Subst"/>
        </w:rPr>
        <w:t xml:space="preserve"> ОАО "Кордиант"</w:t>
      </w:r>
    </w:p>
    <w:p w:rsidR="006757CC" w:rsidRDefault="006757CC" w:rsidP="006757CC">
      <w:pPr>
        <w:ind w:left="600"/>
        <w:jc w:val="both"/>
      </w:pPr>
      <w:r>
        <w:t>Место нахождения:</w:t>
      </w:r>
      <w:r>
        <w:rPr>
          <w:rStyle w:val="Subst"/>
        </w:rPr>
        <w:t xml:space="preserve"> 190000, Санкт-Петербург, ул. Галерная, д.5, Литера А</w:t>
      </w:r>
    </w:p>
    <w:p w:rsidR="006757CC" w:rsidRDefault="006757CC" w:rsidP="006757CC">
      <w:pPr>
        <w:ind w:left="600"/>
        <w:jc w:val="both"/>
      </w:pPr>
      <w:r>
        <w:t>ИНН:</w:t>
      </w:r>
      <w:r>
        <w:rPr>
          <w:rStyle w:val="Subst"/>
        </w:rPr>
        <w:t xml:space="preserve"> 7838028913</w:t>
      </w:r>
    </w:p>
    <w:p w:rsidR="006757CC" w:rsidRDefault="006757CC" w:rsidP="006757CC">
      <w:pPr>
        <w:ind w:left="600"/>
        <w:jc w:val="both"/>
      </w:pPr>
      <w:r>
        <w:t>ОГРН:</w:t>
      </w:r>
      <w:r>
        <w:rPr>
          <w:rStyle w:val="Subst"/>
        </w:rPr>
        <w:t xml:space="preserve"> 1077746376729</w:t>
      </w:r>
    </w:p>
    <w:p w:rsidR="006757CC" w:rsidRDefault="006757CC" w:rsidP="006757CC">
      <w:pPr>
        <w:ind w:left="600"/>
        <w:jc w:val="both"/>
      </w:pPr>
    </w:p>
    <w:p w:rsidR="006757CC" w:rsidRDefault="006757CC" w:rsidP="006757CC">
      <w:pPr>
        <w:ind w:left="600"/>
        <w:jc w:val="both"/>
      </w:pPr>
      <w:r>
        <w:t>Сумма задолженности:</w:t>
      </w:r>
      <w:r>
        <w:rPr>
          <w:rStyle w:val="Subst"/>
        </w:rPr>
        <w:t xml:space="preserve"> 405 817</w:t>
      </w:r>
    </w:p>
    <w:p w:rsidR="006757CC" w:rsidRDefault="006757CC" w:rsidP="006757CC">
      <w:pPr>
        <w:ind w:left="600"/>
        <w:jc w:val="both"/>
      </w:pPr>
      <w:r>
        <w:rPr>
          <w:rStyle w:val="Subst"/>
        </w:rPr>
        <w:t>тыс. руб.</w:t>
      </w:r>
    </w:p>
    <w:p w:rsidR="006757CC" w:rsidRDefault="006757CC" w:rsidP="006757CC">
      <w:pPr>
        <w:ind w:left="600"/>
        <w:jc w:val="both"/>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6757CC" w:rsidRDefault="006757CC" w:rsidP="006757CC">
      <w:pPr>
        <w:ind w:left="600"/>
        <w:jc w:val="both"/>
      </w:pPr>
      <w:r>
        <w:t>Кредитор является аффилированным лицом эмитента:</w:t>
      </w:r>
      <w:r>
        <w:rPr>
          <w:rStyle w:val="Subst"/>
        </w:rPr>
        <w:t xml:space="preserve"> Да</w:t>
      </w:r>
    </w:p>
    <w:p w:rsidR="006757CC" w:rsidRDefault="006757CC" w:rsidP="006757CC">
      <w:pPr>
        <w:ind w:left="600"/>
        <w:jc w:val="both"/>
      </w:pPr>
      <w:r>
        <w:lastRenderedPageBreak/>
        <w:t>Доля эмитента в уставном капитале коммерческой организации:</w:t>
      </w:r>
      <w:r>
        <w:rPr>
          <w:rStyle w:val="Subst"/>
        </w:rPr>
        <w:t xml:space="preserve"> 0%</w:t>
      </w:r>
    </w:p>
    <w:p w:rsidR="006757CC" w:rsidRDefault="006757CC" w:rsidP="006757CC">
      <w:pPr>
        <w:ind w:left="600"/>
        <w:jc w:val="both"/>
      </w:pPr>
      <w:r>
        <w:t>Доля принадлежащих эмитенту обыкновенных акций такого акционерного общества:</w:t>
      </w:r>
      <w:r>
        <w:rPr>
          <w:rStyle w:val="Subst"/>
        </w:rPr>
        <w:t xml:space="preserve"> 0%</w:t>
      </w:r>
    </w:p>
    <w:p w:rsidR="006757CC" w:rsidRDefault="006757CC" w:rsidP="006757CC">
      <w:pPr>
        <w:ind w:left="600"/>
        <w:jc w:val="both"/>
      </w:pPr>
      <w:r>
        <w:t>Доля участия лица в уставном капитале эмитента:</w:t>
      </w:r>
      <w:r>
        <w:rPr>
          <w:rStyle w:val="Subst"/>
        </w:rPr>
        <w:t xml:space="preserve"> 67.2%</w:t>
      </w:r>
    </w:p>
    <w:p w:rsidR="006757CC" w:rsidRDefault="006757CC" w:rsidP="006757CC">
      <w:pPr>
        <w:ind w:left="600"/>
        <w:jc w:val="both"/>
      </w:pPr>
      <w:r>
        <w:t>Доля принадлежащих лицу обыкновенных акций эмитента:</w:t>
      </w:r>
      <w:r>
        <w:rPr>
          <w:rStyle w:val="Subst"/>
        </w:rPr>
        <w:t xml:space="preserve"> 67.2%</w:t>
      </w:r>
    </w:p>
    <w:p w:rsidR="006757CC" w:rsidRDefault="006757CC">
      <w:pPr>
        <w:ind w:left="600"/>
      </w:pPr>
    </w:p>
    <w:p w:rsidR="006757CC" w:rsidRDefault="006757CC">
      <w:pPr>
        <w:pStyle w:val="SubHeading"/>
        <w:ind w:left="200"/>
      </w:pPr>
      <w:r>
        <w:t>На 31.03.2015 г.</w:t>
      </w:r>
    </w:p>
    <w:p w:rsidR="006757CC" w:rsidRDefault="006757CC">
      <w:pPr>
        <w:ind w:left="400"/>
      </w:pPr>
      <w:r>
        <w:t>Структура заемных средств</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Значение 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36 967</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36 967</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45 345</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45 345</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r>
        <w:t>Структура кредиторской задолженности</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Значение 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475 696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81 816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64 604</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32 054</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297 222</w:t>
            </w:r>
          </w:p>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r>
        <w:rPr>
          <w:rStyle w:val="Subst"/>
        </w:rPr>
        <w:t>Просроченная кредиторская задолженность отсутствует</w:t>
      </w:r>
    </w:p>
    <w:p w:rsidR="006757CC" w:rsidRDefault="006757CC" w:rsidP="006757CC">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6757CC" w:rsidRDefault="006757CC" w:rsidP="006757CC">
      <w:pPr>
        <w:ind w:left="600"/>
        <w:jc w:val="both"/>
      </w:pPr>
      <w:r>
        <w:t>Полное фирменное наименование:</w:t>
      </w:r>
      <w:r>
        <w:rPr>
          <w:rStyle w:val="Subst"/>
        </w:rPr>
        <w:t xml:space="preserve"> Открытое акционерное общество "Кордиант"</w:t>
      </w:r>
    </w:p>
    <w:p w:rsidR="006757CC" w:rsidRDefault="006757CC" w:rsidP="006757CC">
      <w:pPr>
        <w:ind w:left="600"/>
        <w:jc w:val="both"/>
      </w:pPr>
      <w:r>
        <w:lastRenderedPageBreak/>
        <w:t>Сокращенное фирменное наименование:</w:t>
      </w:r>
      <w:r>
        <w:rPr>
          <w:rStyle w:val="Subst"/>
        </w:rPr>
        <w:t xml:space="preserve"> ОАО "Кордиант"</w:t>
      </w:r>
    </w:p>
    <w:p w:rsidR="006757CC" w:rsidRDefault="006757CC" w:rsidP="006757CC">
      <w:pPr>
        <w:ind w:left="600"/>
        <w:jc w:val="both"/>
      </w:pPr>
      <w:r>
        <w:t>Место нахождения:</w:t>
      </w:r>
      <w:r>
        <w:rPr>
          <w:rStyle w:val="Subst"/>
        </w:rPr>
        <w:t xml:space="preserve"> 190000, Санкт-Петербург, ул. Галерная, д.5, Литера А</w:t>
      </w:r>
    </w:p>
    <w:p w:rsidR="006757CC" w:rsidRDefault="006757CC" w:rsidP="006757CC">
      <w:pPr>
        <w:ind w:left="600"/>
        <w:jc w:val="both"/>
      </w:pPr>
      <w:r>
        <w:t>ИНН:</w:t>
      </w:r>
      <w:r>
        <w:rPr>
          <w:rStyle w:val="Subst"/>
        </w:rPr>
        <w:t xml:space="preserve"> 7838028913</w:t>
      </w:r>
    </w:p>
    <w:p w:rsidR="006757CC" w:rsidRDefault="006757CC" w:rsidP="006757CC">
      <w:pPr>
        <w:ind w:left="600"/>
        <w:jc w:val="both"/>
      </w:pPr>
      <w:r>
        <w:t>ОГРН:</w:t>
      </w:r>
      <w:r>
        <w:rPr>
          <w:rStyle w:val="Subst"/>
        </w:rPr>
        <w:t xml:space="preserve"> 1077746376729</w:t>
      </w:r>
    </w:p>
    <w:p w:rsidR="006757CC" w:rsidRDefault="006757CC" w:rsidP="006757CC">
      <w:pPr>
        <w:ind w:left="600"/>
        <w:jc w:val="both"/>
      </w:pPr>
    </w:p>
    <w:p w:rsidR="006757CC" w:rsidRDefault="006757CC" w:rsidP="006757CC">
      <w:pPr>
        <w:ind w:left="600"/>
        <w:jc w:val="both"/>
      </w:pPr>
      <w:r>
        <w:t>Сумма задолженности:</w:t>
      </w:r>
      <w:r>
        <w:rPr>
          <w:rStyle w:val="Subst"/>
        </w:rPr>
        <w:t xml:space="preserve"> 356 690</w:t>
      </w:r>
    </w:p>
    <w:p w:rsidR="006757CC" w:rsidRDefault="006757CC" w:rsidP="006757CC">
      <w:pPr>
        <w:ind w:left="600"/>
        <w:jc w:val="both"/>
      </w:pPr>
      <w:r>
        <w:rPr>
          <w:rStyle w:val="Subst"/>
        </w:rPr>
        <w:t>тыс. руб.</w:t>
      </w:r>
    </w:p>
    <w:p w:rsidR="006757CC" w:rsidRDefault="006757CC" w:rsidP="006757CC">
      <w:pPr>
        <w:ind w:left="600"/>
        <w:jc w:val="both"/>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6757CC" w:rsidRDefault="006757CC" w:rsidP="006757CC">
      <w:pPr>
        <w:ind w:left="600"/>
        <w:jc w:val="both"/>
      </w:pPr>
      <w:r>
        <w:t>Кредитор является аффилированным лицом эмитента:</w:t>
      </w:r>
      <w:r>
        <w:rPr>
          <w:rStyle w:val="Subst"/>
        </w:rPr>
        <w:t xml:space="preserve"> Да</w:t>
      </w:r>
    </w:p>
    <w:p w:rsidR="006757CC" w:rsidRDefault="006757CC" w:rsidP="006757CC">
      <w:pPr>
        <w:ind w:left="600"/>
        <w:jc w:val="both"/>
      </w:pPr>
      <w:r>
        <w:t>Доля эмитента в уставном капитале коммерческой организации:</w:t>
      </w:r>
      <w:r>
        <w:rPr>
          <w:rStyle w:val="Subst"/>
        </w:rPr>
        <w:t xml:space="preserve"> 0%</w:t>
      </w:r>
    </w:p>
    <w:p w:rsidR="006757CC" w:rsidRDefault="006757CC" w:rsidP="006757CC">
      <w:pPr>
        <w:ind w:left="600"/>
        <w:jc w:val="both"/>
      </w:pPr>
      <w:r>
        <w:t>Доля принадлежащих эмитенту обыкновенных акций такого акционерного общества:</w:t>
      </w:r>
      <w:r>
        <w:rPr>
          <w:rStyle w:val="Subst"/>
        </w:rPr>
        <w:t xml:space="preserve"> 0%</w:t>
      </w:r>
    </w:p>
    <w:p w:rsidR="006757CC" w:rsidRDefault="006757CC" w:rsidP="006757CC">
      <w:pPr>
        <w:ind w:left="600"/>
        <w:jc w:val="both"/>
      </w:pPr>
      <w:r>
        <w:t>Доля участия лица в уставном капитале эмитента:</w:t>
      </w:r>
      <w:r>
        <w:rPr>
          <w:rStyle w:val="Subst"/>
        </w:rPr>
        <w:t xml:space="preserve"> 67.2%</w:t>
      </w:r>
    </w:p>
    <w:p w:rsidR="006757CC" w:rsidRDefault="006757CC" w:rsidP="006757CC">
      <w:pPr>
        <w:ind w:left="600"/>
        <w:jc w:val="both"/>
      </w:pPr>
      <w:r>
        <w:t>Доля принадлежащих лицу обыкновенных акций эмитента:</w:t>
      </w:r>
      <w:r>
        <w:rPr>
          <w:rStyle w:val="Subst"/>
        </w:rPr>
        <w:t xml:space="preserve"> 67.2%</w:t>
      </w:r>
    </w:p>
    <w:p w:rsidR="006757CC" w:rsidRDefault="006757CC">
      <w:pPr>
        <w:ind w:left="600"/>
      </w:pPr>
    </w:p>
    <w:p w:rsidR="006757CC" w:rsidRDefault="006757CC">
      <w:pPr>
        <w:pStyle w:val="2"/>
      </w:pPr>
      <w:bookmarkStart w:id="13" w:name="_Toc418847409"/>
      <w:r>
        <w:t>2.3.2. Кредитная история эмитента</w:t>
      </w:r>
      <w:bookmarkEnd w:id="13"/>
    </w:p>
    <w:p w:rsidR="006757CC" w:rsidRDefault="006757CC" w:rsidP="006757CC">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6757CC" w:rsidRDefault="006757CC"/>
    <w:tbl>
      <w:tblPr>
        <w:tblW w:w="0" w:type="auto"/>
        <w:tblLayout w:type="fixed"/>
        <w:tblCellMar>
          <w:left w:w="72" w:type="dxa"/>
          <w:right w:w="72" w:type="dxa"/>
        </w:tblCellMar>
        <w:tblLook w:val="0000"/>
      </w:tblPr>
      <w:tblGrid>
        <w:gridCol w:w="3732"/>
        <w:gridCol w:w="5520"/>
      </w:tblGrid>
      <w:tr w:rsidR="006757CC">
        <w:tc>
          <w:tcPr>
            <w:tcW w:w="9252" w:type="dxa"/>
            <w:gridSpan w:val="2"/>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Вид и идентификационные признаки обязательства</w:t>
            </w:r>
          </w:p>
        </w:tc>
      </w:tr>
      <w:tr w:rsidR="006757CC">
        <w:tc>
          <w:tcPr>
            <w:tcW w:w="9252" w:type="dxa"/>
            <w:gridSpan w:val="2"/>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1. Займ, Займ для текущей деятельности</w:t>
            </w:r>
          </w:p>
        </w:tc>
      </w:tr>
      <w:tr w:rsidR="006757CC">
        <w:tc>
          <w:tcPr>
            <w:tcW w:w="9252" w:type="dxa"/>
            <w:gridSpan w:val="2"/>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Условия обязательства и сведения о его исполнении</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Открытое акционерное общество "Кордиант", 190000, Санкт-Петербург, ул. Галерная, д.5, Литера А</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400 000 000 RUR X 1</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44 450 000 RUR X 1</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5</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11,25</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0</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Нет</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29.03.2016</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дейcтвующий</w:t>
            </w:r>
          </w:p>
        </w:tc>
      </w:tr>
      <w:tr w:rsidR="006757CC">
        <w:tc>
          <w:tcPr>
            <w:tcW w:w="3732" w:type="dxa"/>
            <w:tcBorders>
              <w:top w:val="single" w:sz="6" w:space="0" w:color="auto"/>
              <w:left w:val="single" w:sz="6" w:space="0" w:color="auto"/>
              <w:bottom w:val="single" w:sz="6" w:space="0" w:color="auto"/>
              <w:right w:val="single" w:sz="6" w:space="0" w:color="auto"/>
            </w:tcBorders>
          </w:tcPr>
          <w:p w:rsidR="006757CC" w:rsidRDefault="006757CC">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757CC" w:rsidRDefault="006757CC">
            <w:r>
              <w:t xml:space="preserve"> иных существенных сведений нет</w:t>
            </w:r>
          </w:p>
        </w:tc>
      </w:tr>
    </w:tbl>
    <w:p w:rsidR="006757CC" w:rsidRDefault="006757CC">
      <w:pPr>
        <w:ind w:left="200"/>
      </w:pPr>
    </w:p>
    <w:p w:rsidR="006757CC" w:rsidRDefault="006757CC">
      <w:pPr>
        <w:pStyle w:val="2"/>
      </w:pPr>
      <w:bookmarkStart w:id="14" w:name="_Toc418847410"/>
      <w:r>
        <w:t>2.3.3. Обязательства эмитента из обеспечения, предоставленного третьим лицам</w:t>
      </w:r>
      <w:bookmarkEnd w:id="14"/>
    </w:p>
    <w:p w:rsidR="006757CC" w:rsidRDefault="006757CC">
      <w:pPr>
        <w:pStyle w:val="SubHeading"/>
        <w:ind w:left="200"/>
      </w:pPr>
      <w:r>
        <w:lastRenderedPageBreak/>
        <w:t>На 31.12.2014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5572"/>
        <w:gridCol w:w="368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31.12.2014 г.</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t>6 600 304 109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t>6 600 304 109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t>6 600 304 109</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6757CC" w:rsidRDefault="006757CC">
            <w:pPr>
              <w:jc w:val="right"/>
            </w:pPr>
            <w:r>
              <w:t>6 600 304 109</w:t>
            </w:r>
          </w:p>
        </w:tc>
      </w:tr>
    </w:tbl>
    <w:p w:rsidR="006757CC" w:rsidRDefault="006757CC"/>
    <w:p w:rsidR="006757CC" w:rsidRDefault="006757CC" w:rsidP="006757CC">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6757CC" w:rsidRDefault="006757CC" w:rsidP="006757CC">
      <w:pPr>
        <w:ind w:left="600"/>
        <w:jc w:val="both"/>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исполнение ОАО «Кордиант» (Заемщик) всех его обязательств, возникших из заключенного между Заемщиком и Банком Кредитного договора № 02-2-2/1/168/2013 от 20.03.2013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1 200 000 000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1 200 000 000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обязуется солидарно отвечать перед ОАО "АБ "РОССИЯ" за неисполнение или ненадлежащее исполнение ОАО "Кордиант" своих обязательств по кредитному договору. Процентная ставка за пользование кредитом установлена в размере: 11,2% годовых.</w:t>
      </w:r>
    </w:p>
    <w:p w:rsidR="006757CC" w:rsidRDefault="006757CC" w:rsidP="006757CC">
      <w:pPr>
        <w:ind w:left="600"/>
        <w:jc w:val="both"/>
      </w:pPr>
      <w:r>
        <w:t>Срок, на который предоставляется обеспечение:</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lastRenderedPageBreak/>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Кредитного договора № 00.02-2-2/01/150/14 от 31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1 600 000 000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1 600 000 000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1 600 000 000 (Один миллиард шестьсот миллионов) рублей. Срок действия лимита выдачи – до «31» июля 2019 г.</w:t>
      </w:r>
    </w:p>
    <w:p w:rsidR="006757CC" w:rsidRDefault="006757CC" w:rsidP="006757CC">
      <w:pPr>
        <w:ind w:left="600"/>
        <w:jc w:val="both"/>
      </w:pPr>
      <w:r>
        <w:t>Срок, на который предоставляется обеспечение:</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между Заемщиком и Банком Кредитного договора № 00.02-2-2/01/151/14 от 31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3 000 000 000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3 000 000 000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3 000 000 000 (Три миллиарда) рублей. Срок действия лимита выдачи – до «30» июля 2021 г.</w:t>
      </w:r>
    </w:p>
    <w:p w:rsidR="006757CC" w:rsidRDefault="006757CC" w:rsidP="006757CC">
      <w:pPr>
        <w:ind w:left="600"/>
        <w:jc w:val="both"/>
      </w:pPr>
      <w:r>
        <w:lastRenderedPageBreak/>
        <w:t>Срок, на который предоставляется обеспечение:</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ОАО «Омскшина» (Поручитель) обязуется отвечать перед Коммерческим Банком «Гаранти Банк - Москва» (закрытое акционерное общество) (Банк) за 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300 000 000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прекращается «01» июля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300 000 000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(Поручитель) обязуется отвечать перед Коммерческим Банком «Гаранти Банк - Москва» (закрытое акционерное общество) (Банк) за 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r>
        <w:rPr>
          <w:rStyle w:val="Subst"/>
        </w:rPr>
        <w:br/>
        <w:t>Поручителю хорошо известны все условия Кредитного договора, в том числе:</w:t>
      </w:r>
      <w:r>
        <w:rPr>
          <w:rStyle w:val="Subst"/>
        </w:rPr>
        <w:br/>
        <w:t xml:space="preserve">- сумма лимита задолженности – 500 000 000 (Пятьсот миллионов 00/100) рублей; </w:t>
      </w:r>
      <w:r>
        <w:rPr>
          <w:rStyle w:val="Subst"/>
        </w:rPr>
        <w:br/>
        <w:t>- срок действия лимита задолженности – с 10 июля 2014 г. по 31 декабря 2015 г.включительно;</w:t>
      </w:r>
      <w:r>
        <w:rPr>
          <w:rStyle w:val="Subst"/>
        </w:rPr>
        <w:br/>
        <w:t xml:space="preserve">- проценты за пользование кредитом – 11,95 (Одиннадцать целых девяносто пять сотых) %   годовых;  </w:t>
      </w:r>
      <w:r>
        <w:rPr>
          <w:rStyle w:val="Subst"/>
        </w:rPr>
        <w:br/>
        <w:t xml:space="preserve">- пени за просрочку возврата кредита и/или уплаты процентов - в размере двойной процентной ставки рефинансирования Банка России на сумму просроченной задолженности за каждый календарный день просрочки. </w:t>
      </w:r>
      <w:r>
        <w:rPr>
          <w:rStyle w:val="Subst"/>
        </w:rPr>
        <w:br/>
        <w:t xml:space="preserve">Поручителю хорошо известны все иные условия Кредитного договора, в том числе порядок расчетов, права и обязанности сторон, право Банка на изменение процентной ставки за пользование кредитом в одностороннем порядке, право Банка на изменение срока действия и/или суммы лимита задолженности в одностороннем порядке, ответственность сторон, срок и условия действия Кредитного договора. </w:t>
      </w:r>
      <w:r>
        <w:rPr>
          <w:rStyle w:val="Subst"/>
        </w:rPr>
        <w:br/>
        <w:t>Изменение ставки процентов за пользование кредитом – применяется к отношениям Сторон с 19 ноября 2014 года.</w:t>
      </w:r>
    </w:p>
    <w:p w:rsidR="006757CC" w:rsidRDefault="006757CC" w:rsidP="006757CC">
      <w:pPr>
        <w:ind w:left="600"/>
        <w:jc w:val="both"/>
      </w:pPr>
      <w:r>
        <w:t>Срок, на который предоставляется обеспечение:</w:t>
      </w:r>
      <w:r>
        <w:rPr>
          <w:rStyle w:val="Subst"/>
        </w:rPr>
        <w:t xml:space="preserve"> Поручительство прекращается «01» июля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между ОАО «Омскшина» (Поручитель) и Закрытым акционерным обществом «ЮниКредит Банк» (Банк) для обеспечения обязательств Открытого акционерного общества «Кордиант» по кредитным </w:t>
      </w:r>
      <w:r>
        <w:rPr>
          <w:rStyle w:val="Subst"/>
        </w:rPr>
        <w:lastRenderedPageBreak/>
        <w:t>договорам, заключаемым в рамках Генерального соглашения от «23» сентября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500 304 109</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Договор поручительства считается заключенным с даты его подписания сторонами и действует в течение срока, оканчивающегося через три года, в которую все кредиты должны быть погашены полностью по условиям Генерального Соглашения.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500 000 000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(Поручитель) обязуется перед Закрытым акционерным обществом «ЮниКредит Банк» (Банк) отвечать солидарно с Открытым акционерным обществом «Кордиант» (Заемщик)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одного, нескольких или всех Кредитных Договоров в рамках Генерального Соглашения об общих условиях предоставления Закрытым акционерным обществом «ЮниКредит Банк» денежных средств Открытому акционерному обществу «Кордиант» от «23» сентября 2014 г. (далее – Генеральное Соглашение), заключенного между Заемщиком и Банком. Предел ответственности Поручителя по Договору поручительства составляет – 650 000 000 (Шестьсот пятьдесят миллионов) рублей.</w:t>
      </w:r>
    </w:p>
    <w:p w:rsidR="006757CC" w:rsidRDefault="006757CC" w:rsidP="006757CC">
      <w:pPr>
        <w:ind w:left="600"/>
        <w:jc w:val="both"/>
      </w:pPr>
      <w:r>
        <w:t>Срок, на который предоставляется обеспечение:</w:t>
      </w:r>
      <w:r>
        <w:rPr>
          <w:rStyle w:val="Subst"/>
        </w:rPr>
        <w:t xml:space="preserve"> Договор поручительства считается заключенным с даты его подписания сторонами и действует в течение срока, оканчивающегося через три года, в которую все кредиты должны быть погашены полностью по условиям Генерального Соглашения.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6757CC" w:rsidRDefault="006757CC">
      <w:pPr>
        <w:ind w:left="600"/>
      </w:pPr>
    </w:p>
    <w:p w:rsidR="006757CC" w:rsidRDefault="006757CC">
      <w:pPr>
        <w:pStyle w:val="SubHeading"/>
        <w:ind w:left="200"/>
      </w:pPr>
      <w:r>
        <w:t>На 31.03.2015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5572"/>
        <w:gridCol w:w="368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31.03.2015 г.</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t>7 400 152 054.79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t>7 400 152 054.79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w:t>
            </w:r>
            <w:r>
              <w:lastRenderedPageBreak/>
              <w:t>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6757CC" w:rsidRDefault="006757CC">
            <w:pPr>
              <w:jc w:val="right"/>
            </w:pPr>
            <w:r>
              <w:lastRenderedPageBreak/>
              <w:t>7 400 152 054.79</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lastRenderedPageBreak/>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6757CC" w:rsidRDefault="006757CC">
            <w:pPr>
              <w:jc w:val="right"/>
            </w:pPr>
            <w:r>
              <w:t>7 400 152 054.79</w:t>
            </w:r>
          </w:p>
        </w:tc>
      </w:tr>
    </w:tbl>
    <w:p w:rsidR="006757CC" w:rsidRDefault="006757CC"/>
    <w:p w:rsidR="006757CC" w:rsidRDefault="006757CC" w:rsidP="006757CC">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между ОАО «Омскшина» (Поручитель) и «Газпромбанк» (Акционерное общество) (Кредитор) для обеспечения обязательств ОАО «Кордиант»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800 000 000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800 000 000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(Поручитель) обязуется солидарно с ОАО «Кордиант» (Должник) отвечать перед «Газпромбанк»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«29» ноября 2013 года № 354/13-Р (Кредитное соглашение 1) и Кредитного соглашения об открытии кредитной линии от «27» декабря 2013 года № 357/13-Р (Кредитное соглашение 2).</w:t>
      </w:r>
      <w:r>
        <w:rPr>
          <w:rStyle w:val="Subst"/>
        </w:rPr>
        <w:br/>
        <w:t>Предел ответственности Поручителя по договору поручительства составляет 800 000 000,00 (Восемьсот миллионов) рублей.</w:t>
      </w:r>
    </w:p>
    <w:p w:rsidR="006757CC" w:rsidRDefault="006757CC" w:rsidP="006757CC">
      <w:pPr>
        <w:ind w:left="600"/>
        <w:jc w:val="both"/>
      </w:pPr>
      <w:r>
        <w:t>Срок, на который предоставляется обеспечение:</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исполнение ОАО «Кордиант» (Заемщик) всех его обязательств, возникших из заключенного между Заемщиком и Банком Кредитного договора № 02-2-2/1/168/2013 от 20.03.2013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1 200 000 000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1 200 000 000</w:t>
      </w:r>
    </w:p>
    <w:p w:rsidR="006757CC" w:rsidRDefault="006757CC" w:rsidP="006757CC">
      <w:pPr>
        <w:ind w:left="600"/>
        <w:jc w:val="both"/>
      </w:pPr>
      <w:r>
        <w:lastRenderedPageBreak/>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обязуется солидарно отвечать перед ОАО "АБ "РОССИЯ" за неисполнение или ненадлежащее исполнение ОАО "Кордиант" своих обязательств по кредитному договору. Процентная ставка за пользование кредитом установлена в размере: 11,2% годовых.</w:t>
      </w:r>
    </w:p>
    <w:p w:rsidR="006757CC" w:rsidRDefault="006757CC" w:rsidP="006757CC">
      <w:pPr>
        <w:ind w:left="600"/>
        <w:jc w:val="both"/>
      </w:pPr>
      <w:r>
        <w:t>Срок, на который предоставляется обеспечение:</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Кредитного договора № 00.02-2-2/01/150/14 от 31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1 600 000 000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1 600 000 000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1 600 000 000 (Один миллиард шестьсот миллионов) рублей. Срок действия лимита выдачи – до «31» июля 2019 г.</w:t>
      </w:r>
    </w:p>
    <w:p w:rsidR="006757CC" w:rsidRDefault="006757CC" w:rsidP="006757CC">
      <w:pPr>
        <w:ind w:left="600"/>
        <w:jc w:val="both"/>
      </w:pPr>
      <w:r>
        <w:t>Срок, на который предоставляется обеспечение:</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между Заемщиком и Банком Кредитного договора № 00.02-2-2/01/151/14 от 31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3 000 000 000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757CC" w:rsidRDefault="006757CC" w:rsidP="006757CC">
      <w:pPr>
        <w:ind w:left="600"/>
        <w:jc w:val="both"/>
      </w:pPr>
      <w:r>
        <w:lastRenderedPageBreak/>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3 000 000 000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3 000 000 000 (Три миллиарда) рублей. Срок действия лимита выдачи – до «30» июля 2021 г.</w:t>
      </w:r>
    </w:p>
    <w:p w:rsidR="006757CC" w:rsidRDefault="006757CC" w:rsidP="006757CC">
      <w:pPr>
        <w:ind w:left="600"/>
        <w:jc w:val="both"/>
      </w:pPr>
      <w:r>
        <w:t>Срок, на который предоставляется обеспечение:</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ОАО «Омскшина» (Поручитель) обязуется отвечать перед Коммерческим Банком «Гаранти Банк - Москва» (закрытое акционерное общество) (Банк) за 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300 000 000</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Поручительство прекращается «01» июля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300 000 000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(Поручитель) обязуется отвечать перед Коммерческим Банком «Гаранти Банк - Москва» (закрытое акционерное общество) (Банк) за 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r>
        <w:rPr>
          <w:rStyle w:val="Subst"/>
        </w:rPr>
        <w:br/>
        <w:t>Поручителю хорошо известны все условия Кредитного договора, в том числе:</w:t>
      </w:r>
      <w:r>
        <w:rPr>
          <w:rStyle w:val="Subst"/>
        </w:rPr>
        <w:br/>
        <w:t xml:space="preserve">- сумма лимита задолженности – 500 000 000 (Пятьсот миллионов 00/100) рублей; </w:t>
      </w:r>
      <w:r>
        <w:rPr>
          <w:rStyle w:val="Subst"/>
        </w:rPr>
        <w:br/>
        <w:t>- срок действия лимита задолженности – с 10 июля 2014 г. по 31 декабря 2015 г.включительно;</w:t>
      </w:r>
      <w:r>
        <w:rPr>
          <w:rStyle w:val="Subst"/>
        </w:rPr>
        <w:br/>
        <w:t xml:space="preserve">- проценты за пользование кредитом – 11,95 (Одиннадцать целых девяносто пять сотых) %   годовых;  </w:t>
      </w:r>
      <w:r>
        <w:rPr>
          <w:rStyle w:val="Subst"/>
        </w:rPr>
        <w:br/>
        <w:t xml:space="preserve">- пени за просрочку возврата кредита и/или уплаты процентов - в размере двойной процентной ставки рефинансирования Банка России на сумму просроченной задолженности за каждый календарный день просрочки. </w:t>
      </w:r>
      <w:r>
        <w:rPr>
          <w:rStyle w:val="Subst"/>
        </w:rPr>
        <w:br/>
        <w:t xml:space="preserve">Поручителю хорошо известны все иные условия Кредитного договора, в том числе порядок расчетов, права и обязанности сторон, право Банка на изменение процентной ставки за пользование кредитом в одностороннем порядке, право Банка на изменение срока действия и/или суммы лимита задолженности в одностороннем порядке, ответственность сторон, срок и условия действия Кредитного договора. </w:t>
      </w:r>
      <w:r>
        <w:rPr>
          <w:rStyle w:val="Subst"/>
        </w:rPr>
        <w:br/>
        <w:t>Изменение ставки процентов за пользование кредитом – применяется к отношениям Сторон с 19 ноября 2014 года.</w:t>
      </w:r>
    </w:p>
    <w:p w:rsidR="006757CC" w:rsidRDefault="006757CC" w:rsidP="006757CC">
      <w:pPr>
        <w:ind w:left="600"/>
        <w:jc w:val="both"/>
      </w:pPr>
      <w:r>
        <w:t>Срок, на который предоставляется обеспечение:</w:t>
      </w:r>
      <w:r>
        <w:rPr>
          <w:rStyle w:val="Subst"/>
        </w:rPr>
        <w:t xml:space="preserve"> Поручительство прекращается «01» июля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6757CC">
      <w:pPr>
        <w:ind w:left="600"/>
        <w:jc w:val="both"/>
      </w:pPr>
      <w:r>
        <w:t xml:space="preserve">Оценка риска неисполнения или ненадлежащего исполнения обеспеченных обязательств третьим </w:t>
      </w:r>
      <w:r>
        <w:lastRenderedPageBreak/>
        <w:t>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pPr>
        <w:ind w:left="600"/>
      </w:pPr>
    </w:p>
    <w:p w:rsidR="006757CC" w:rsidRDefault="006757CC">
      <w:pPr>
        <w:ind w:left="600"/>
      </w:pPr>
    </w:p>
    <w:p w:rsidR="006757CC" w:rsidRDefault="006757CC" w:rsidP="006757CC">
      <w:pPr>
        <w:ind w:left="600"/>
        <w:jc w:val="both"/>
      </w:pPr>
      <w:r>
        <w:t>Вид обеспеченного обязательства:</w:t>
      </w:r>
      <w:r>
        <w:rPr>
          <w:rStyle w:val="Subst"/>
        </w:rPr>
        <w:t xml:space="preserve"> Поручительство</w:t>
      </w:r>
    </w:p>
    <w:p w:rsidR="006757CC" w:rsidRDefault="006757CC" w:rsidP="006757CC">
      <w:pPr>
        <w:ind w:left="600"/>
        <w:jc w:val="both"/>
      </w:pPr>
      <w:r>
        <w:t>Содержание обеспеченного обязательства:</w:t>
      </w:r>
      <w:r>
        <w:rPr>
          <w:rStyle w:val="Subst"/>
        </w:rPr>
        <w:t xml:space="preserve"> Договор поручительства между ОАО «Омскшина» (Поручитель) и Закрытым акционерным обществом «ЮниКредит Банк» (Банк) для обеспечения обязательств Открытого акционерного общества «Кордиант» по кредитным договорам, заключаемым в рамках Генерального соглашения от «23» сентября 2014 г.</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обеспеченного обязательства эмитента (третьего лица):</w:t>
      </w:r>
      <w:r>
        <w:rPr>
          <w:rStyle w:val="Subst"/>
        </w:rPr>
        <w:t xml:space="preserve"> 500 152 054.79</w:t>
      </w:r>
    </w:p>
    <w:p w:rsidR="006757CC" w:rsidRDefault="006757CC" w:rsidP="006757CC">
      <w:pPr>
        <w:ind w:left="600"/>
        <w:jc w:val="both"/>
      </w:pPr>
      <w:r>
        <w:rPr>
          <w:rStyle w:val="Subst"/>
        </w:rPr>
        <w:t>RUR</w:t>
      </w:r>
    </w:p>
    <w:p w:rsidR="006757CC" w:rsidRDefault="006757CC" w:rsidP="006757CC">
      <w:pPr>
        <w:ind w:left="600"/>
        <w:jc w:val="both"/>
      </w:pPr>
      <w:r>
        <w:t>Срок исполнения обеспеченного обязательства:</w:t>
      </w:r>
      <w:r>
        <w:rPr>
          <w:rStyle w:val="Subst"/>
        </w:rPr>
        <w:t xml:space="preserve"> Договор поручительства считается заключенным с даты его подписания сторонами и действует в течение срока, оканчивающегося через три года, в которую все кредиты должны быть погашены полностью по условиям Генерального Соглашения.</w:t>
      </w:r>
    </w:p>
    <w:p w:rsidR="006757CC" w:rsidRDefault="006757CC" w:rsidP="006757CC">
      <w:pPr>
        <w:ind w:left="600"/>
        <w:jc w:val="both"/>
      </w:pPr>
      <w:r>
        <w:t>Способ обеспечения:</w:t>
      </w:r>
      <w:r>
        <w:rPr>
          <w:rStyle w:val="Subst"/>
        </w:rPr>
        <w:t xml:space="preserve"> поручительство</w:t>
      </w:r>
    </w:p>
    <w:p w:rsidR="006757CC" w:rsidRDefault="006757CC" w:rsidP="006757CC">
      <w:pPr>
        <w:ind w:left="600"/>
        <w:jc w:val="both"/>
      </w:pPr>
      <w:r>
        <w:t>Единица измерения:</w:t>
      </w:r>
      <w:r>
        <w:rPr>
          <w:rStyle w:val="Subst"/>
        </w:rPr>
        <w:t xml:space="preserve"> x 1</w:t>
      </w:r>
    </w:p>
    <w:p w:rsidR="006757CC" w:rsidRDefault="006757CC" w:rsidP="006757CC">
      <w:pPr>
        <w:ind w:left="600"/>
        <w:jc w:val="both"/>
      </w:pPr>
      <w:r>
        <w:t>Размер обеспечения:</w:t>
      </w:r>
      <w:r>
        <w:rPr>
          <w:rStyle w:val="Subst"/>
        </w:rPr>
        <w:t xml:space="preserve"> 500 000 000</w:t>
      </w:r>
    </w:p>
    <w:p w:rsidR="006757CC" w:rsidRDefault="006757CC" w:rsidP="006757CC">
      <w:pPr>
        <w:ind w:left="600"/>
        <w:jc w:val="both"/>
      </w:pPr>
      <w:r>
        <w:t>Валюта:</w:t>
      </w:r>
      <w:r>
        <w:rPr>
          <w:rStyle w:val="Subst"/>
        </w:rPr>
        <w:t xml:space="preserve"> RUR</w:t>
      </w:r>
    </w:p>
    <w:p w:rsidR="006757CC" w:rsidRDefault="006757CC" w:rsidP="006757CC">
      <w:pPr>
        <w:ind w:left="600"/>
        <w:jc w:val="both"/>
      </w:pPr>
      <w:r>
        <w:t>Условие предоставления обеспечения, в том числе предмет и стоимость предмета залога:</w:t>
      </w:r>
      <w:r>
        <w:br/>
      </w:r>
      <w:r>
        <w:rPr>
          <w:rStyle w:val="Subst"/>
        </w:rPr>
        <w:t>ОАО «Омскшина» (Поручитель) обязуется перед Закрытым акционерным обществом «ЮниКредит Банк» (Банк) отвечать солидарно с Открытым акционерным обществом «Кордиант» (Заемщик)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одного, нескольких или всех Кредитных Договоров в рамках Генерального Соглашения об общих условиях предоставления Закрытым акционерным обществом «ЮниКредит Банк» денежных средств Открытому акционерному обществу «Кордиант» от «23» сентября 2014 г. (далее – Генеральное Соглашение), заключенного между Заемщиком и Банком. Предел ответственности Поручителя по Договору поручительства составляет – 650 000 000 (Шестьсот пятьдесят миллионов) рублей.</w:t>
      </w:r>
    </w:p>
    <w:p w:rsidR="006757CC" w:rsidRDefault="006757CC" w:rsidP="006757CC">
      <w:pPr>
        <w:ind w:left="600"/>
        <w:jc w:val="both"/>
      </w:pPr>
      <w:r>
        <w:t>Срок, на который предоставляется обеспечение:</w:t>
      </w:r>
      <w:r>
        <w:rPr>
          <w:rStyle w:val="Subst"/>
        </w:rPr>
        <w:t xml:space="preserve"> Договор поручительства считается заключенным с даты его подписания сторонами и действует в течение срока, оканчивающегося через три года, в которую все кредиты должны быть погашены полностью по условиям Генерального Соглашения.</w:t>
      </w:r>
    </w:p>
    <w:p w:rsidR="006757CC" w:rsidRDefault="006757CC" w:rsidP="006757CC">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6757CC" w:rsidRDefault="006757CC" w:rsidP="006757CC">
      <w:pPr>
        <w:ind w:left="600"/>
        <w:jc w:val="both"/>
      </w:pPr>
    </w:p>
    <w:p w:rsidR="006757CC" w:rsidRDefault="006757CC">
      <w:pPr>
        <w:pStyle w:val="2"/>
      </w:pPr>
      <w:bookmarkStart w:id="15" w:name="_Toc418847411"/>
      <w:r>
        <w:t>2.3.4. Прочие обязательства эмитента</w:t>
      </w:r>
      <w:bookmarkEnd w:id="15"/>
    </w:p>
    <w:p w:rsidR="006757CC" w:rsidRDefault="006757CC" w:rsidP="008040E0">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757CC" w:rsidRDefault="006757CC">
      <w:pPr>
        <w:pStyle w:val="2"/>
      </w:pPr>
      <w:bookmarkStart w:id="16" w:name="_Toc418847412"/>
      <w:r>
        <w:t>2.4. Риски, связанные с приобретением размещаемых (размещенных) ценных бумаг</w:t>
      </w:r>
      <w:bookmarkEnd w:id="16"/>
    </w:p>
    <w:p w:rsidR="006757CC" w:rsidRDefault="006757CC" w:rsidP="008040E0">
      <w:pPr>
        <w:ind w:left="200"/>
        <w:jc w:val="both"/>
      </w:pPr>
      <w:r>
        <w:t>Политика эмитента в области управления рисками:</w:t>
      </w:r>
      <w:r>
        <w:br/>
      </w:r>
      <w:r>
        <w:rPr>
          <w:rStyle w:val="Subst"/>
        </w:rPr>
        <w:t>Политика компании в области управления рисками реализуется в виде комплексного подхода, позволяющего оперативно выявлять риски, оценивать их существенность, а также оперативно реагировать на них, ограничивая их влияние на деятельность компании. Управление рисками в организации является постоянным, динамичныи и непрерывным процессом. В Обществе функции  управления рисками распределены между Советом директоров, Генеральным директором и подразделениями компании.</w:t>
      </w:r>
    </w:p>
    <w:p w:rsidR="006757CC" w:rsidRDefault="006757CC">
      <w:pPr>
        <w:pStyle w:val="2"/>
      </w:pPr>
      <w:bookmarkStart w:id="17" w:name="_Toc418847413"/>
      <w:r>
        <w:t>2.4.1. Отраслевые риски</w:t>
      </w:r>
      <w:bookmarkEnd w:id="17"/>
    </w:p>
    <w:p w:rsidR="006757CC" w:rsidRDefault="006757CC" w:rsidP="008040E0">
      <w:pPr>
        <w:ind w:left="200"/>
        <w:jc w:val="both"/>
      </w:pPr>
      <w:r>
        <w:rPr>
          <w:rStyle w:val="Subst"/>
        </w:rPr>
        <w:lastRenderedPageBreak/>
        <w:t>Отраслевой риск предприятия определяет конкурентная борьба, динамика развития Общества в составе Шинного Холдинга, цены на сырье, услуги и продукцию.</w:t>
      </w:r>
      <w:r>
        <w:rPr>
          <w:rStyle w:val="Subst"/>
        </w:rPr>
        <w:br/>
        <w:t xml:space="preserve">Шинная отрасль отличается высоким уровнем конкуренции. Помимо внутренних производителей автошин, усиление конкуренции обусловлено приходом на российский рынок зарубежных производителей шин. И хотя это в большей степени относится к легковым и легкогрузовым шинам, уровень конкуренции на рынке грузовых шин также очень высок и усиливается с каждым годом. </w:t>
      </w:r>
      <w:r>
        <w:rPr>
          <w:rStyle w:val="Subst"/>
        </w:rPr>
        <w:br/>
        <w:t>Соответственно, к качеству шин предъявляются все более высокие требования: срок службы, ремонтопригодность, скоростная выносливость, относительно небольшой вес при сохранении высоких эксплуатационных свойств, максимально хорошее сцепление с дорогой. Не последнюю роль играют экономические показатели, такие как ходимость, сопротивление качению для снижения потребления топлива, механическая прочность.</w:t>
      </w:r>
      <w:r>
        <w:rPr>
          <w:rStyle w:val="Subst"/>
        </w:rPr>
        <w:br/>
        <w:t>Значительные риски на внутреннем и внешнем рынках также связаны с повышением  цен на основные группы сырья и первичные энергоресурсы для производства шин. Увеличение цен на сырье приводят к уменьшению маржинальной рентабельности продукции и угрожают прибыльности предприятия.</w:t>
      </w:r>
      <w:r>
        <w:rPr>
          <w:rStyle w:val="Subst"/>
        </w:rPr>
        <w:br/>
        <w:t>Отраслевые риски, указанные выше, не окажут существенного отрицательного влияния на деятельность эмитента и выполнение обязательств по ценным бумагам.</w:t>
      </w:r>
    </w:p>
    <w:p w:rsidR="008040E0" w:rsidRDefault="008040E0">
      <w:pPr>
        <w:pStyle w:val="2"/>
      </w:pPr>
      <w:bookmarkStart w:id="18" w:name="_Toc418847414"/>
    </w:p>
    <w:p w:rsidR="006757CC" w:rsidRDefault="006757CC">
      <w:pPr>
        <w:pStyle w:val="2"/>
      </w:pPr>
      <w:r>
        <w:t>2.4.2. Страновые и региональные риски</w:t>
      </w:r>
      <w:bookmarkEnd w:id="18"/>
    </w:p>
    <w:p w:rsidR="006757CC" w:rsidRDefault="006757CC" w:rsidP="008040E0">
      <w:pPr>
        <w:ind w:left="200"/>
        <w:jc w:val="both"/>
      </w:pPr>
      <w:r>
        <w:rPr>
          <w:rStyle w:val="Subst"/>
        </w:rPr>
        <w:t>Страновые риски эмитента связаны с Российской Федерацией, т.к. ОАО «Омскшина» осуществляет свою основную деятельность на территории этого государства.</w:t>
      </w:r>
      <w:r>
        <w:rPr>
          <w:rStyle w:val="Subst"/>
        </w:rPr>
        <w:br/>
        <w:t xml:space="preserve">Экономическая нестабильность в России может оказать неблагоприятное воздействие на потребительский спрос, что существенным и неблагоприятным образом может повлиять на деятельность эмитента. Так как сбыт продукции в основном ограничен внутренним рынком, эмитент будет испытывать более серьезные трудности, по сравнению с западными производителями шин. </w:t>
      </w:r>
      <w:r>
        <w:rPr>
          <w:rStyle w:val="Subst"/>
        </w:rPr>
        <w:br/>
        <w:t xml:space="preserve">Риски, связанные с политической и экономической ситуацией в России могут негативно сказаться не только на деятельности эмитента, а также на деятельности всей шинной отрасли в целом. </w:t>
      </w:r>
      <w:r>
        <w:rPr>
          <w:rStyle w:val="Subst"/>
        </w:rPr>
        <w:br/>
        <w:t>В случае сужения  спроса на  производимую продукцию на отдельных сегментах внутреннего рынка эмитент намерен принять следующие меры:</w:t>
      </w:r>
      <w:r>
        <w:rPr>
          <w:rStyle w:val="Subst"/>
        </w:rPr>
        <w:br/>
        <w:t>1.  увеличить объем реализации  на внешних рынках, в первую очередь на рынках стран СНГ;</w:t>
      </w:r>
      <w:r>
        <w:rPr>
          <w:rStyle w:val="Subst"/>
        </w:rPr>
        <w:br/>
        <w:t>2.  производить переориентацию производства на другие сегменты рынка шин.</w:t>
      </w:r>
      <w:r>
        <w:rPr>
          <w:rStyle w:val="Subst"/>
        </w:rPr>
        <w:br/>
        <w:t xml:space="preserve">3. увеличить конкурентоспособность производимой продукции путем улучшения качества продукции или уменьшения отпускных цен на продукцию. </w:t>
      </w:r>
      <w:r>
        <w:rPr>
          <w:rStyle w:val="Subst"/>
        </w:rPr>
        <w:br/>
        <w:t>Омская область (регион, где зарегистрирован эмитент) расположена на юге Западно-Сибирской равнины, в среднем течении Иртыша. Омская область  вместе с областным центром – Омском - образует вполне развитую и сформировавшуюся транспортную сеть. Она представлена всеми ее видами транспорта: речным, железнодорожным, автомобильным, воздушным, трубопроводным. Поэтому риск возможного прекращения транспортного сообщения в связи с труднодоступностью региона отсутствует.</w:t>
      </w:r>
      <w:r>
        <w:rPr>
          <w:rStyle w:val="Subst"/>
        </w:rPr>
        <w:br/>
        <w:t>В связи с тем, что на участках, расположенных вблизи водных поверхностей складывается более мягкий микроклимат, а Омск расположен на берегу Иртыша, особенности континентального климата, характерного для юга Западно-Сибирской равнины, проявляются менее резко. Единственным неблагоприятным фактором, связанным с географическими особенностями Омской области являются сильные заморозки (иногда до -37 градусов по Цельсию). Повышенная опасность стихийных бедствий отсутствует.</w:t>
      </w:r>
      <w:r>
        <w:rPr>
          <w:rStyle w:val="Subst"/>
        </w:rPr>
        <w:br/>
        <w:t>Для снижения рисков, связанных с форс-мажорными обстоятельствами: войной, забастовками, стихийными бедствиями, введение чрезвычайного положения эмитент ведет свою договорную деятельность с учетом таких событий, договора эмитента содержат статьи “Форс-мажор”, призванные снизить финансовые потери эмитента при наступлении описанных событий.</w:t>
      </w:r>
    </w:p>
    <w:p w:rsidR="006757CC" w:rsidRDefault="006757CC">
      <w:pPr>
        <w:pStyle w:val="2"/>
      </w:pPr>
      <w:bookmarkStart w:id="19" w:name="_Toc418847415"/>
      <w:r>
        <w:t>2.4.3. Финансовые риски</w:t>
      </w:r>
      <w:bookmarkEnd w:id="19"/>
    </w:p>
    <w:p w:rsidR="006757CC" w:rsidRDefault="006757CC" w:rsidP="008040E0">
      <w:pPr>
        <w:ind w:left="200"/>
        <w:jc w:val="both"/>
      </w:pPr>
      <w:r>
        <w:rPr>
          <w:rStyle w:val="Subst"/>
        </w:rPr>
        <w:t xml:space="preserve">Валютные риски. В связи с тем, что основной объем продаж продукции эмитента приходится на российский рынок, валютные риски минимальны. В отношении значительных колебаний валютного курса можно отметить, что они повлияют, прежде всего, на экономику России в целом, а значит косвенно и на деятельность самого Эмитента. </w:t>
      </w:r>
      <w:r>
        <w:rPr>
          <w:rStyle w:val="Subst"/>
        </w:rPr>
        <w:br/>
        <w:t xml:space="preserve">Экспорт отсутствует в общем объеме реализации продукции. В связи с этим риск, связанный с изменением валютных курсов, можно признать ничтожным. Зависимость финансового состояния эмитента, его ликвидности, источников финансирования и результатов </w:t>
      </w:r>
      <w:r>
        <w:rPr>
          <w:rStyle w:val="Subst"/>
        </w:rPr>
        <w:lastRenderedPageBreak/>
        <w:t>деятельности от валютного курса незначительна.</w:t>
      </w:r>
      <w:r>
        <w:rPr>
          <w:rStyle w:val="Subst"/>
        </w:rPr>
        <w:br/>
        <w:t xml:space="preserve">Риск изменения процентных ставок. В части финансовых рисков предприятие не подвержено рискам, связанным с изменением процентных ставок и невозвратом займов, поскольку все вопросы кредитования предприятия на покрытие кассовых разрывов и обеспечение инвестиционной деятельности решаются на уровне ОАО «Кордиант». </w:t>
      </w:r>
      <w:r>
        <w:rPr>
          <w:rStyle w:val="Subst"/>
        </w:rPr>
        <w:br/>
        <w:t xml:space="preserve">Риск роста дебиторской задолженности по выданным авансам поставщикам ТМЦ и подрядчикам незначителен и управляем даже в условиях финансового кризиса. </w:t>
      </w:r>
      <w:r>
        <w:rPr>
          <w:rStyle w:val="Subst"/>
        </w:rPr>
        <w:br/>
        <w:t>Риск инфляции. Инфляция может привести к повышению себестоимости услуг эмитента. В то же время, рост себестоимости приведет к росту цен на готовую продукцию, предоставляемую эмитентом своим клиентам.</w:t>
      </w:r>
      <w:r>
        <w:rPr>
          <w:rStyle w:val="Subst"/>
        </w:rPr>
        <w:br/>
        <w:t>Наиболее подверженными финансовым рискам показателями финансовой отчетности эмитента являются показатели себестоимости и выручки эмитента. В связи с характером конкурентной борьбы на шинном рынке и особенностями структуры этого рынка, рост себестоимости в большинстве случаев будет сопровождаться соответствующим ростом выручки.</w:t>
      </w:r>
    </w:p>
    <w:p w:rsidR="006757CC" w:rsidRDefault="006757CC">
      <w:pPr>
        <w:pStyle w:val="2"/>
      </w:pPr>
      <w:bookmarkStart w:id="20" w:name="_Toc418847416"/>
      <w:r>
        <w:t>2.4.4. Правовые риски</w:t>
      </w:r>
      <w:bookmarkEnd w:id="20"/>
    </w:p>
    <w:p w:rsidR="006757CC" w:rsidRDefault="006757CC" w:rsidP="008040E0">
      <w:pPr>
        <w:ind w:left="200"/>
        <w:jc w:val="both"/>
      </w:pPr>
      <w:r>
        <w:rPr>
          <w:rStyle w:val="Subst"/>
        </w:rPr>
        <w:t xml:space="preserve">Изменение валютного регулирования: в связи с тем, что сырье для изготовления продукции приобретается у российских производителей, а также реализация продукции происходит на российском рынке, изменение валютного регулирования не окажет существенного влияния на деятельность эмитента. </w:t>
      </w:r>
      <w:r>
        <w:rPr>
          <w:rStyle w:val="Subst"/>
        </w:rPr>
        <w:br/>
        <w:t>Изменение налогового законодательства:  возможный рост ставки по налогам, выплачиваемым эмитентом в ходе своей деятельности, может привести к увеличению расходов Эмитента и снижению денежных средств, остающихся в обществе на финансирование текущей деятельности и исполнения обязательств, возможно уменьшение чистой прибыли</w:t>
      </w:r>
      <w:r>
        <w:rPr>
          <w:rStyle w:val="Subst"/>
        </w:rPr>
        <w:br/>
        <w:t>Изменение правил таможенного контроля и пошлин: может привести к сокращению объемов поставок, как продукции собственного производства, так и импортного сырья, снижению рентабельности, а также сказаться на сроках таможенного оформления</w:t>
      </w:r>
      <w:r>
        <w:rPr>
          <w:rStyle w:val="Subst"/>
        </w:rPr>
        <w:br/>
        <w:t>Изменение требований по лицензированию основной деятельности эмитента либо лицензирования прав пользования объектами, нахождение которых в обороте ограничено (включая природные ресурсы): риск, связанный с лицензированием  основной  деятельности эмитента отсутствует, в связи с тем, что основная деятельность эмитента лицензированию не подлежит, в остальных случаях изменение требований к лицензированию может затруднить процесс получения лицензии, повысить затраты, связанные с получением лицензии и т.д.</w:t>
      </w:r>
      <w:r>
        <w:rPr>
          <w:rStyle w:val="Subst"/>
        </w:rPr>
        <w:br/>
        <w:t>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 не окажут значимого влияния на финансовое состояние эмитента и возможность выполнения эмитента своих обязательств (отсутствуют).</w:t>
      </w:r>
    </w:p>
    <w:p w:rsidR="006757CC" w:rsidRDefault="006757CC">
      <w:pPr>
        <w:pStyle w:val="2"/>
      </w:pPr>
      <w:bookmarkStart w:id="21" w:name="_Toc418847417"/>
      <w:r>
        <w:t>2.4.5. Риск потери деловой репутации (репутационный риск)</w:t>
      </w:r>
      <w:bookmarkEnd w:id="21"/>
    </w:p>
    <w:p w:rsidR="006757CC" w:rsidRDefault="006757CC" w:rsidP="008040E0">
      <w:pPr>
        <w:ind w:left="200"/>
        <w:jc w:val="both"/>
      </w:pPr>
      <w:r>
        <w:rPr>
          <w:rStyle w:val="Subst"/>
        </w:rPr>
        <w:t>Риск потери деловой репутации может быть связан с чрезвычайным происшествием, нарушающим производственный процесс; обвинением компании в низком качестве или небезопасности ее продукции со стороны заинтересованных групп (потребителей, контролирующих органов); неэтичное или неправомерное поведение конкурентов/контрагентов; освещение в СМИ негативной информации о компании, ее сотрудниках, членах органов управления.</w:t>
      </w:r>
    </w:p>
    <w:p w:rsidR="006757CC" w:rsidRDefault="006757CC">
      <w:pPr>
        <w:pStyle w:val="2"/>
      </w:pPr>
      <w:bookmarkStart w:id="22" w:name="_Toc418847418"/>
      <w:r>
        <w:t>2.4.6. Стратегический риск</w:t>
      </w:r>
      <w:bookmarkEnd w:id="22"/>
    </w:p>
    <w:p w:rsidR="006757CC" w:rsidRDefault="006757CC" w:rsidP="008040E0">
      <w:pPr>
        <w:ind w:left="200"/>
        <w:jc w:val="both"/>
      </w:pPr>
      <w:r>
        <w:rPr>
          <w:rStyle w:val="Subst"/>
        </w:rPr>
        <w:t>Риск возникновения у предприятия убытков возможен в результате уплаты штрафов; потери части ресурсов вследствие хищений или нарушений техники безопасности; потери качества вследствие невыполнения требований разработанных стандартов; изменения политической ситуации в стране.</w:t>
      </w:r>
    </w:p>
    <w:p w:rsidR="006757CC" w:rsidRDefault="006757CC">
      <w:pPr>
        <w:pStyle w:val="2"/>
      </w:pPr>
      <w:bookmarkStart w:id="23" w:name="_Toc418847419"/>
      <w:r>
        <w:t>2.4.7. Риски, связанные с деятельностью эмитента</w:t>
      </w:r>
      <w:bookmarkEnd w:id="23"/>
    </w:p>
    <w:p w:rsidR="006757CC" w:rsidRDefault="006757CC" w:rsidP="008040E0">
      <w:pPr>
        <w:ind w:left="200"/>
        <w:jc w:val="both"/>
      </w:pPr>
      <w:r>
        <w:rPr>
          <w:rStyle w:val="Subst"/>
        </w:rPr>
        <w:t>Риски, связанные с текущими судебными процессами, в которых участвует эмитент: отсутствуют</w:t>
      </w:r>
      <w:r>
        <w:rPr>
          <w:rStyle w:val="Subst"/>
        </w:rPr>
        <w:br/>
        <w:t>Отсутствие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отсутствуют</w:t>
      </w:r>
      <w:r>
        <w:rPr>
          <w:rStyle w:val="Subst"/>
        </w:rPr>
        <w:br/>
        <w:t>Риски, связанные с возможной ответственностью эмитента по долгам третьих лиц отсутствуют.</w:t>
      </w:r>
      <w:r>
        <w:rPr>
          <w:rStyle w:val="Subst"/>
        </w:rPr>
        <w:br/>
        <w:t xml:space="preserve">Возможность потери потребителей, на оборот с которыми приходится не менее чем 10 </w:t>
      </w:r>
      <w:r>
        <w:rPr>
          <w:rStyle w:val="Subst"/>
        </w:rPr>
        <w:lastRenderedPageBreak/>
        <w:t>процентов общей выручки от продажи продукции (работ, услуг) эмитента: отсутствует, т.к. эмитент не занимается реализацией своей продукции.</w:t>
      </w:r>
    </w:p>
    <w:p w:rsidR="006757CC" w:rsidRDefault="006757CC">
      <w:pPr>
        <w:pStyle w:val="1"/>
      </w:pPr>
      <w:bookmarkStart w:id="24" w:name="_Toc418847420"/>
      <w:r>
        <w:t>Раздел III. Подробная информация об эмитенте</w:t>
      </w:r>
      <w:bookmarkEnd w:id="24"/>
    </w:p>
    <w:p w:rsidR="006757CC" w:rsidRDefault="006757CC">
      <w:pPr>
        <w:pStyle w:val="2"/>
      </w:pPr>
      <w:bookmarkStart w:id="25" w:name="_Toc418847421"/>
      <w:r>
        <w:t>3.1. История создания и развитие эмитента</w:t>
      </w:r>
      <w:bookmarkEnd w:id="25"/>
    </w:p>
    <w:p w:rsidR="006757CC" w:rsidRDefault="006757CC">
      <w:pPr>
        <w:pStyle w:val="2"/>
      </w:pPr>
      <w:bookmarkStart w:id="26" w:name="_Toc418847422"/>
      <w:r>
        <w:t>3.1.1. Данные о фирменном наименовании (наименовании) эмитента</w:t>
      </w:r>
      <w:bookmarkEnd w:id="26"/>
    </w:p>
    <w:p w:rsidR="006757CC" w:rsidRDefault="006757CC">
      <w:pPr>
        <w:ind w:left="200"/>
      </w:pPr>
      <w:r>
        <w:t>Полное фирменное наименование эмитента:</w:t>
      </w:r>
      <w:r>
        <w:rPr>
          <w:rStyle w:val="Subst"/>
        </w:rPr>
        <w:t xml:space="preserve"> Открытое акционерное общество "Омскшина"</w:t>
      </w:r>
    </w:p>
    <w:p w:rsidR="006757CC" w:rsidRDefault="006757CC">
      <w:pPr>
        <w:ind w:left="200"/>
      </w:pPr>
      <w:r>
        <w:t>Дата введения действующего полного фирменного наименования:</w:t>
      </w:r>
      <w:r>
        <w:rPr>
          <w:rStyle w:val="Subst"/>
        </w:rPr>
        <w:t xml:space="preserve"> 17.06.1996</w:t>
      </w:r>
    </w:p>
    <w:p w:rsidR="006757CC" w:rsidRDefault="006757CC">
      <w:pPr>
        <w:ind w:left="200"/>
      </w:pPr>
      <w:r>
        <w:t>Сокращенное фирменное наименование эмитента:</w:t>
      </w:r>
      <w:r>
        <w:rPr>
          <w:rStyle w:val="Subst"/>
        </w:rPr>
        <w:t xml:space="preserve"> ОАО "Омскшина"</w:t>
      </w:r>
    </w:p>
    <w:p w:rsidR="006757CC" w:rsidRDefault="006757CC">
      <w:pPr>
        <w:ind w:left="200"/>
      </w:pPr>
      <w:r>
        <w:t>Дата введения действующего сокращенного фирменного наименования:</w:t>
      </w:r>
      <w:r>
        <w:rPr>
          <w:rStyle w:val="Subst"/>
        </w:rPr>
        <w:t xml:space="preserve"> 17.06.1996</w:t>
      </w:r>
    </w:p>
    <w:p w:rsidR="006757CC" w:rsidRDefault="006757CC">
      <w:pPr>
        <w:ind w:left="200"/>
      </w:pPr>
    </w:p>
    <w:p w:rsidR="006757CC" w:rsidRDefault="006757CC">
      <w:pPr>
        <w:ind w:left="200"/>
      </w:pPr>
    </w:p>
    <w:p w:rsidR="006757CC" w:rsidRDefault="006757CC">
      <w:pPr>
        <w:ind w:left="200"/>
      </w:pPr>
    </w:p>
    <w:p w:rsidR="006757CC" w:rsidRDefault="006757CC">
      <w:pPr>
        <w:pStyle w:val="SubHeading"/>
        <w:ind w:left="200"/>
      </w:pPr>
      <w:r>
        <w:t>Все предшествующие наименования эмитента в течение времени его существования</w:t>
      </w:r>
    </w:p>
    <w:p w:rsidR="006757CC" w:rsidRDefault="006757CC">
      <w:pPr>
        <w:ind w:left="400"/>
      </w:pPr>
      <w:r>
        <w:t>Полное фирменное наименование:</w:t>
      </w:r>
      <w:r>
        <w:rPr>
          <w:rStyle w:val="Subst"/>
        </w:rPr>
        <w:t xml:space="preserve"> Акционерное общество открытого типа “Омскшина”</w:t>
      </w:r>
    </w:p>
    <w:p w:rsidR="006757CC" w:rsidRDefault="006757CC">
      <w:pPr>
        <w:ind w:left="400"/>
      </w:pPr>
      <w:r>
        <w:t>Сокращенное фирменное наименование:</w:t>
      </w:r>
      <w:r>
        <w:rPr>
          <w:rStyle w:val="Subst"/>
        </w:rPr>
        <w:t xml:space="preserve"> АООТ “Омскшина”</w:t>
      </w:r>
    </w:p>
    <w:p w:rsidR="006757CC" w:rsidRDefault="006757CC">
      <w:pPr>
        <w:ind w:left="400"/>
      </w:pPr>
      <w:r>
        <w:t>Дата введения наименования:</w:t>
      </w:r>
      <w:r>
        <w:rPr>
          <w:rStyle w:val="Subst"/>
        </w:rPr>
        <w:t xml:space="preserve"> 25.12.1992</w:t>
      </w:r>
    </w:p>
    <w:p w:rsidR="006757CC" w:rsidRDefault="006757CC" w:rsidP="008040E0">
      <w:pPr>
        <w:ind w:left="400"/>
        <w:jc w:val="both"/>
      </w:pPr>
      <w:r>
        <w:t>Основание введения наименования:</w:t>
      </w:r>
      <w:r>
        <w:br/>
      </w:r>
      <w:r>
        <w:rPr>
          <w:rStyle w:val="Subst"/>
        </w:rPr>
        <w:t>Постановление Городской регистрационной палаты г. Омска № 342 от 25.12.1992 г., в соответствии с Указом Президента РФ от 01.07.92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6757CC" w:rsidRDefault="006757CC">
      <w:pPr>
        <w:ind w:left="400"/>
      </w:pPr>
    </w:p>
    <w:p w:rsidR="006757CC" w:rsidRDefault="006757CC">
      <w:pPr>
        <w:ind w:left="400"/>
      </w:pPr>
      <w:r>
        <w:t>Полное фирменное наименование:</w:t>
      </w:r>
      <w:r>
        <w:rPr>
          <w:rStyle w:val="Subst"/>
        </w:rPr>
        <w:t xml:space="preserve"> Открытое акционерное общество “Омскшина”</w:t>
      </w:r>
    </w:p>
    <w:p w:rsidR="006757CC" w:rsidRDefault="006757CC">
      <w:pPr>
        <w:ind w:left="400"/>
      </w:pPr>
      <w:r>
        <w:t>Сокращенное фирменное наименование:</w:t>
      </w:r>
      <w:r>
        <w:rPr>
          <w:rStyle w:val="Subst"/>
        </w:rPr>
        <w:t xml:space="preserve"> ОАО “Омскшина”</w:t>
      </w:r>
    </w:p>
    <w:p w:rsidR="006757CC" w:rsidRDefault="006757CC">
      <w:pPr>
        <w:ind w:left="400"/>
      </w:pPr>
      <w:r>
        <w:t>Дата введения наименования:</w:t>
      </w:r>
      <w:r>
        <w:rPr>
          <w:rStyle w:val="Subst"/>
        </w:rPr>
        <w:t xml:space="preserve"> 17.06.1996</w:t>
      </w:r>
    </w:p>
    <w:p w:rsidR="006757CC" w:rsidRDefault="006757CC" w:rsidP="008040E0">
      <w:pPr>
        <w:ind w:left="400"/>
        <w:jc w:val="both"/>
      </w:pPr>
      <w:r>
        <w:t>Основание введения наименования:</w:t>
      </w:r>
      <w:r>
        <w:br/>
      </w:r>
      <w:r>
        <w:rPr>
          <w:rStyle w:val="Subst"/>
        </w:rPr>
        <w:t>Постановление Городской регистрационной палаты г. Омска № 1845 от 17.06.1996 г., в соответствии с</w:t>
      </w:r>
      <w:r w:rsidR="008040E0">
        <w:rPr>
          <w:rStyle w:val="Subst"/>
        </w:rPr>
        <w:t xml:space="preserve"> </w:t>
      </w:r>
      <w:r>
        <w:rPr>
          <w:rStyle w:val="Subst"/>
        </w:rPr>
        <w:t>решением общего собрания акционеров АООТ “Омскшина” от 26 апреля 1996 г., протокол № 3 от 27.04.1996 г.</w:t>
      </w:r>
    </w:p>
    <w:p w:rsidR="006757CC" w:rsidRDefault="006757CC">
      <w:pPr>
        <w:ind w:left="400"/>
      </w:pPr>
    </w:p>
    <w:p w:rsidR="006757CC" w:rsidRDefault="006757CC">
      <w:pPr>
        <w:pStyle w:val="2"/>
      </w:pPr>
      <w:bookmarkStart w:id="27" w:name="_Toc418847423"/>
      <w:r>
        <w:t>3.1.2. Сведения о государственной регистрации эмитента</w:t>
      </w:r>
      <w:bookmarkEnd w:id="27"/>
    </w:p>
    <w:p w:rsidR="006757CC" w:rsidRDefault="006757CC" w:rsidP="008040E0">
      <w:pPr>
        <w:pStyle w:val="SubHeading"/>
        <w:ind w:left="200"/>
        <w:jc w:val="both"/>
      </w:pPr>
      <w:r>
        <w:t>Данные о первичной государственной регистрации</w:t>
      </w:r>
    </w:p>
    <w:p w:rsidR="006757CC" w:rsidRDefault="006757CC" w:rsidP="008040E0">
      <w:pPr>
        <w:ind w:left="400"/>
        <w:jc w:val="both"/>
      </w:pPr>
      <w:r>
        <w:t>Номер государственной регистрации:</w:t>
      </w:r>
      <w:r>
        <w:rPr>
          <w:rStyle w:val="Subst"/>
        </w:rPr>
        <w:t xml:space="preserve"> 38600309</w:t>
      </w:r>
    </w:p>
    <w:p w:rsidR="006757CC" w:rsidRDefault="006757CC" w:rsidP="008040E0">
      <w:pPr>
        <w:ind w:left="400"/>
        <w:jc w:val="both"/>
      </w:pPr>
      <w:r>
        <w:t>Дата государственной регистрации:</w:t>
      </w:r>
      <w:r>
        <w:rPr>
          <w:rStyle w:val="Subst"/>
        </w:rPr>
        <w:t xml:space="preserve"> 25.12.1992</w:t>
      </w:r>
    </w:p>
    <w:p w:rsidR="006757CC" w:rsidRDefault="006757CC" w:rsidP="008040E0">
      <w:pPr>
        <w:ind w:left="400"/>
        <w:jc w:val="both"/>
      </w:pPr>
      <w:r>
        <w:t>Наименование органа, осуществившего государственную регистрацию:</w:t>
      </w:r>
      <w:r>
        <w:rPr>
          <w:rStyle w:val="Subst"/>
        </w:rPr>
        <w:t xml:space="preserve"> Омская городская регистрационная палата администрации г. Омска</w:t>
      </w:r>
    </w:p>
    <w:p w:rsidR="006757CC" w:rsidRDefault="006757CC" w:rsidP="008040E0">
      <w:pPr>
        <w:ind w:left="200"/>
        <w:jc w:val="both"/>
      </w:pPr>
      <w:r>
        <w:t>Данные о регистрации юридического лица:</w:t>
      </w:r>
    </w:p>
    <w:p w:rsidR="006757CC" w:rsidRDefault="006757CC" w:rsidP="008040E0">
      <w:pPr>
        <w:ind w:left="200"/>
        <w:jc w:val="both"/>
      </w:pPr>
      <w:r>
        <w:t>Основной государственный регистрационный номер юридического лица:</w:t>
      </w:r>
      <w:r>
        <w:rPr>
          <w:rStyle w:val="Subst"/>
        </w:rPr>
        <w:t xml:space="preserve"> 1025501244779</w:t>
      </w:r>
    </w:p>
    <w:p w:rsidR="006757CC" w:rsidRDefault="006757CC" w:rsidP="008040E0">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14.08.2002</w:t>
      </w:r>
    </w:p>
    <w:p w:rsidR="006757CC" w:rsidRDefault="006757CC" w:rsidP="008040E0">
      <w:pPr>
        <w:ind w:left="200"/>
        <w:jc w:val="both"/>
      </w:pPr>
      <w:r>
        <w:t>Наименование регистрирующего органа:</w:t>
      </w:r>
      <w:r>
        <w:rPr>
          <w:rStyle w:val="Subst"/>
        </w:rPr>
        <w:t xml:space="preserve"> Инспекция Министерства РФ по налогам и сборам по Октябрьскому административному округу г. Омска</w:t>
      </w:r>
    </w:p>
    <w:p w:rsidR="006757CC" w:rsidRDefault="006757CC">
      <w:pPr>
        <w:pStyle w:val="2"/>
      </w:pPr>
      <w:bookmarkStart w:id="28" w:name="_Toc418847424"/>
      <w:r>
        <w:t>3.1.3. Сведения о создании и развитии эмитента</w:t>
      </w:r>
      <w:bookmarkEnd w:id="28"/>
    </w:p>
    <w:p w:rsidR="006757CC" w:rsidRDefault="006757CC" w:rsidP="008040E0">
      <w:pPr>
        <w:ind w:left="200"/>
        <w:jc w:val="both"/>
      </w:pPr>
      <w:r>
        <w:t>Эмитент создан на неопределенный срок</w:t>
      </w:r>
    </w:p>
    <w:p w:rsidR="006757CC" w:rsidRDefault="006757CC" w:rsidP="008040E0">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Целью создания в соответствии с уставом Общества является извлечение прибыли. Ориентиром руководства в качестве основы для принятия управленческих решений служит миссия предприятия, являющаяся основной общей целью организации. Миссия Общества заключается в </w:t>
      </w:r>
      <w:r>
        <w:rPr>
          <w:rStyle w:val="Subst"/>
        </w:rPr>
        <w:lastRenderedPageBreak/>
        <w:t>предоставлении клиентам недорогих, соответствующих высоким стандартам качества шин различных модификаций, резинотехнических изделий в широком ассортименте, продукции производственно-технического назначения, а также товаров народного потребления и других видов товаров и услуг, пользующихся спросом на потребительском рынке. Важным моментом миссии является стремление Общества к занятию господствующего положения на рынке выпускаемой им продукции.</w:t>
      </w:r>
      <w:r>
        <w:rPr>
          <w:rStyle w:val="Subst"/>
        </w:rPr>
        <w:br/>
        <w:t xml:space="preserve">70-летняя история Омского шинного завода насыщена разнообразными событиями: вступали в строй производственные цеха, велась реконструкция, развивался соцкультбыт, внедрялись новые разработки, заводу присваивались многочисленные награды. Менялось и название предприятия: в 1979 году на базе Омского шинного завода создается производственное объединение "Омскшина", а в конце 1992 г. в результате приватизации государственного предприятия "Омскшина" становится акционерным обществом открытого типа. </w:t>
      </w:r>
      <w:r>
        <w:rPr>
          <w:rStyle w:val="Subst"/>
        </w:rPr>
        <w:br/>
        <w:t xml:space="preserve">На момент распада СССР Омский шинный завод оказался в весьма сложном положении, в котором находились так или иначе все промышленные предприятия страны: несмотря на огромные объемы производства (до 5,7 млн. автомотошин), продукция являлась нерентабельной и устаревшей. </w:t>
      </w:r>
      <w:r>
        <w:rPr>
          <w:rStyle w:val="Subst"/>
        </w:rPr>
        <w:br/>
        <w:t xml:space="preserve">В условиях рыночной экономики такие шины не могли конкурировать с импортными, поэтому в последующие несколько лет произошел серьезный спад производства. Стало очевидным заметное технологическое отставание предприятия. Эти проблемы требовали серьезных изменений и активных действий по модернизации оборудования и технологий, которые не могли быть предприняты руководством завода на тот момент в силу сложного финансового положения. </w:t>
      </w:r>
      <w:r>
        <w:rPr>
          <w:rStyle w:val="Subst"/>
        </w:rPr>
        <w:br/>
        <w:t xml:space="preserve">Ситуация стала меняться к лучшему лишь с 1999 года, когда омский завод вошел в состав вертикально интегрированного холдинга "СИБУР", что обеспечило гарантированные поставки сырья и сбыт продукции. </w:t>
      </w:r>
      <w:r>
        <w:rPr>
          <w:rStyle w:val="Subst"/>
        </w:rPr>
        <w:br/>
        <w:t xml:space="preserve">Сегодня ОАО “Омскшина” предлагает своим потребителям большой выбор моделей шин радиальной и диагональной конструкций для автомобилей "Урал", "КамАЗ", тракторов "Беларусь" и "Т-40", автоприцепов, автобусов и троллейбусов. </w:t>
      </w:r>
      <w:r>
        <w:rPr>
          <w:rStyle w:val="Subst"/>
        </w:rPr>
        <w:br/>
        <w:t xml:space="preserve">Учитывая требования рынка и новейшие достижения шинной промышленности, специалисты технологических и конструкторских служб предприятия постоянно работают над обновлением и расширением ассортимента выпускаемой продукции, повышением ее качества. </w:t>
      </w:r>
      <w:r>
        <w:rPr>
          <w:rStyle w:val="Subst"/>
        </w:rPr>
        <w:br/>
        <w:t xml:space="preserve">В апреле 2004 года нефтегазохимический холдинг "АК "СИБУР" принял "Программу по повышению качества продукции шинных заводов ОАО "АК "СИБУР" с углубленной их специализацией и оптимизацией модельного ряда шин". В рамках выполнения этой программы, ОАО "Омскшина" специализируется на производстве грузовых радиальных шин. В январе 2005 года "Омскшина" передала в аренду производство легковых и легкогрузовых шин ЗАО "Кордиант-Восток". </w:t>
      </w:r>
      <w:r>
        <w:rPr>
          <w:rStyle w:val="Subst"/>
        </w:rPr>
        <w:br/>
        <w:t>В 2005 году ОАО "Омскшина" стало обладателем золотой и серебряной медали в номинации "Шины для грузовых автомобилей" конкурса "Лучшая автомобильная шина на дорогах России".</w:t>
      </w:r>
      <w:r>
        <w:rPr>
          <w:rStyle w:val="Subst"/>
        </w:rPr>
        <w:br/>
        <w:t xml:space="preserve">На российской выставке вооружений Russan Expo Arms-2005 предприятие было награждено дипломом и золотой медалью "За разработку и производство шин повышенной грузоподъемности для автомобилей семейства КамАЗ. </w:t>
      </w:r>
      <w:r>
        <w:rPr>
          <w:rStyle w:val="Subst"/>
        </w:rPr>
        <w:br/>
        <w:t xml:space="preserve">В августе 2005 года состоялся пуск собственной мини-ТЭЦ, благодаря которой "Омскшина" обеспечивается собственной электроэнергией на 15%. </w:t>
      </w:r>
      <w:r>
        <w:rPr>
          <w:rStyle w:val="Subst"/>
        </w:rPr>
        <w:br/>
        <w:t xml:space="preserve">С 2006 года предприятие активно использует статистические методы управления процессами, позволяющие поддерживать производственные процессы в стабильном состоянии, добиваться соответствия выпускаемой продукции требованиям потребителей, снижать количество  претензий потребителей по качеству продукции. </w:t>
      </w:r>
      <w:r>
        <w:rPr>
          <w:rStyle w:val="Subst"/>
        </w:rPr>
        <w:br/>
        <w:t xml:space="preserve">В 2007 году разработаны новые модели шин: 215/75 R17,5 VM-207, типоразмеров 11.00R20, 12.00R20, 10.00R20, 9.00R20 «TYREX CRG» мод. VM-201 с универсальным рисунком протектора. Рисунок протектора  мод. VM-201 обеспечивает высокие эксплуатационные характеристики на дорогах  с усовершенствованным покрытием категории 111, 1V и 1V-п и переходных 1V и V категории  при температуре окружающего воздуха от -45° до +55°. </w:t>
      </w:r>
      <w:r>
        <w:rPr>
          <w:rStyle w:val="Subst"/>
        </w:rPr>
        <w:br/>
        <w:t xml:space="preserve">В 2008 году на заводе были реализованы важные мероприятия по использованию автоматизированных систем управления и информационных технологий, среди которых внедрение АСУ процессами изготовления резиновых смесей в автокамерном цехе, введение системы весового контроля, системы учета энергоносителей в производстве радиальных шин. Также в ОАО "Омскшина" был проведен надзорный аудит системы менеджмента качества, который показал соответствие принятым международным гражданским и военным стандартам. В течение 2008 года успешно проводилась работа по выводу на аутсорсинг непрофильных активов. </w:t>
      </w:r>
      <w:r>
        <w:rPr>
          <w:rStyle w:val="Subst"/>
        </w:rPr>
        <w:br/>
        <w:t xml:space="preserve">С целью повышения конкурентоспособности и получения стабильных результатов периодических испытаний шины 11.00R20 «TYREX CRG Universal» мод.0-168 (для автомобилей КамАЗ, КрАЗ, МАЗ) был проведен комплекс мероприятий по изменению конструкции шины и модернизации </w:t>
      </w:r>
      <w:r>
        <w:rPr>
          <w:rStyle w:val="Subst"/>
        </w:rPr>
        <w:lastRenderedPageBreak/>
        <w:t xml:space="preserve">сборочного оборудования.  В результате данных мероприятий был достигнут стабильный уровень максимальной скорости при стендовых испытаниях  120 км/ч. </w:t>
      </w:r>
      <w:r>
        <w:rPr>
          <w:rStyle w:val="Subst"/>
        </w:rPr>
        <w:br/>
        <w:t xml:space="preserve">Приоритетным направлением деятельности Общества по-прежнему является укрепление позиций на рынке грузовых шин, прежде всего радиальной конструкции. </w:t>
      </w:r>
      <w:r>
        <w:rPr>
          <w:rStyle w:val="Subst"/>
        </w:rPr>
        <w:br/>
        <w:t>Так, в 2010 году проведены мероприятия по усилению конструкции шины 9.00R20 О-40БМ-1. В 2011 году еще семь моделей шин радиальной конструкции планируются к модернизации, что позволит повысить потребительские свойства шин.</w:t>
      </w:r>
      <w:r>
        <w:rPr>
          <w:rStyle w:val="Subst"/>
        </w:rPr>
        <w:br/>
        <w:t xml:space="preserve">В 2011 году приступили к внедрению экструзионной линии профилирования «Триплекс», предназначенной для изготовления протектора. Так же успешно прошла интеграция с ЗАО «Кордиант-Восток». </w:t>
      </w:r>
      <w:r>
        <w:rPr>
          <w:rStyle w:val="Subst"/>
        </w:rPr>
        <w:br/>
        <w:t>С целью обеспечения выполнения поставленных задач был проведен значительный объем работ, связанных с осуществлением мероприятий плана поддержания основных фондов, улучшением качественных характеристик продукции, оптимизацией организационной структуры предприятия, мероприятий направленных на мобилизацию инвестированного капитала и снижение уровня запасов.</w:t>
      </w:r>
    </w:p>
    <w:p w:rsidR="006757CC" w:rsidRDefault="006757CC">
      <w:pPr>
        <w:pStyle w:val="2"/>
      </w:pPr>
      <w:bookmarkStart w:id="29" w:name="_Toc418847425"/>
      <w:r>
        <w:t>3.1.4. Контактная информация</w:t>
      </w:r>
      <w:bookmarkEnd w:id="29"/>
    </w:p>
    <w:p w:rsidR="006757CC" w:rsidRDefault="006757CC" w:rsidP="008040E0">
      <w:pPr>
        <w:pStyle w:val="SubHeading"/>
        <w:jc w:val="both"/>
      </w:pPr>
      <w:r>
        <w:t>Место нахождения эмитента</w:t>
      </w:r>
    </w:p>
    <w:p w:rsidR="006757CC" w:rsidRDefault="006757CC" w:rsidP="008040E0">
      <w:pPr>
        <w:ind w:left="200"/>
        <w:jc w:val="both"/>
      </w:pPr>
      <w:r>
        <w:rPr>
          <w:rStyle w:val="Subst"/>
        </w:rPr>
        <w:t>644018 Россия, Омск, П.В. Будеркина 2</w:t>
      </w:r>
    </w:p>
    <w:p w:rsidR="006757CC" w:rsidRDefault="006757CC" w:rsidP="008040E0">
      <w:pPr>
        <w:pStyle w:val="SubHeading"/>
        <w:jc w:val="both"/>
      </w:pPr>
      <w:r>
        <w:t>Адрес эмитента, указанный в едином государственном реестре юридических лиц</w:t>
      </w:r>
    </w:p>
    <w:p w:rsidR="006757CC" w:rsidRDefault="006757CC" w:rsidP="008040E0">
      <w:pPr>
        <w:ind w:left="200"/>
        <w:jc w:val="both"/>
      </w:pPr>
      <w:r>
        <w:rPr>
          <w:rStyle w:val="Subst"/>
        </w:rPr>
        <w:t>644018 Россия, Омск, П.В. Будеркина 2</w:t>
      </w:r>
    </w:p>
    <w:p w:rsidR="006757CC" w:rsidRDefault="006757CC" w:rsidP="008040E0">
      <w:pPr>
        <w:jc w:val="both"/>
      </w:pPr>
      <w:r>
        <w:t>Телефон:</w:t>
      </w:r>
      <w:r>
        <w:rPr>
          <w:rStyle w:val="Subst"/>
        </w:rPr>
        <w:t xml:space="preserve"> (3812) 39-22-04</w:t>
      </w:r>
    </w:p>
    <w:p w:rsidR="006757CC" w:rsidRDefault="006757CC" w:rsidP="008040E0">
      <w:pPr>
        <w:jc w:val="both"/>
      </w:pPr>
      <w:r>
        <w:t>Факс:</w:t>
      </w:r>
      <w:r>
        <w:rPr>
          <w:rStyle w:val="Subst"/>
        </w:rPr>
        <w:t xml:space="preserve"> (3812) 39-22-93</w:t>
      </w:r>
    </w:p>
    <w:p w:rsidR="006757CC" w:rsidRDefault="006757CC" w:rsidP="008040E0">
      <w:pPr>
        <w:jc w:val="both"/>
      </w:pPr>
      <w:r>
        <w:t>Адрес электронной почты:</w:t>
      </w:r>
      <w:r>
        <w:rPr>
          <w:rStyle w:val="Subst"/>
        </w:rPr>
        <w:t xml:space="preserve"> info@cordiant-oshz.ru</w:t>
      </w:r>
    </w:p>
    <w:p w:rsidR="006757CC" w:rsidRDefault="006757CC" w:rsidP="008040E0">
      <w:pPr>
        <w:jc w:val="both"/>
      </w:pPr>
    </w:p>
    <w:p w:rsidR="006757CC" w:rsidRDefault="006757CC" w:rsidP="008040E0">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www.omsktyre.ru, www.e-disclosure.ru</w:t>
      </w:r>
    </w:p>
    <w:p w:rsidR="006757CC" w:rsidRDefault="006757CC" w:rsidP="008040E0">
      <w:pPr>
        <w:pStyle w:val="ThinDelim"/>
        <w:jc w:val="both"/>
      </w:pPr>
    </w:p>
    <w:p w:rsidR="006757CC" w:rsidRDefault="006757CC" w:rsidP="008040E0">
      <w:pPr>
        <w:jc w:val="both"/>
      </w:pPr>
      <w:r>
        <w:t>Наименование специального подразделения эмитента по работе с акционерами и инвесторами эмитента:</w:t>
      </w:r>
      <w:r>
        <w:rPr>
          <w:rStyle w:val="Subst"/>
        </w:rPr>
        <w:t xml:space="preserve"> Отдел корпоративно-имущественных отношений Филиала ОАО "Кордиант" в г. Омске</w:t>
      </w:r>
    </w:p>
    <w:p w:rsidR="006757CC" w:rsidRDefault="006757CC" w:rsidP="008040E0">
      <w:pPr>
        <w:jc w:val="both"/>
      </w:pPr>
      <w:r>
        <w:t>Адрес нахождения подразделения:</w:t>
      </w:r>
      <w:r>
        <w:rPr>
          <w:rStyle w:val="Subst"/>
        </w:rPr>
        <w:t xml:space="preserve"> г. Омск, ул. П.В.Будеркина, 2</w:t>
      </w:r>
    </w:p>
    <w:p w:rsidR="006757CC" w:rsidRDefault="006757CC" w:rsidP="008040E0">
      <w:pPr>
        <w:jc w:val="both"/>
      </w:pPr>
      <w:r>
        <w:t>Телефон:</w:t>
      </w:r>
      <w:r>
        <w:rPr>
          <w:rStyle w:val="Subst"/>
        </w:rPr>
        <w:t xml:space="preserve"> (3812) 39-23-50</w:t>
      </w:r>
    </w:p>
    <w:p w:rsidR="006757CC" w:rsidRDefault="006757CC" w:rsidP="008040E0">
      <w:pPr>
        <w:jc w:val="both"/>
      </w:pPr>
      <w:r>
        <w:t>Факс:</w:t>
      </w:r>
      <w:r>
        <w:rPr>
          <w:rStyle w:val="Subst"/>
        </w:rPr>
        <w:t xml:space="preserve"> (3812) 39-23-50</w:t>
      </w:r>
    </w:p>
    <w:p w:rsidR="006757CC" w:rsidRDefault="006757CC" w:rsidP="008040E0">
      <w:pPr>
        <w:jc w:val="both"/>
      </w:pPr>
      <w:r>
        <w:t>Адрес электронной почты:</w:t>
      </w:r>
      <w:r>
        <w:rPr>
          <w:rStyle w:val="Subst"/>
        </w:rPr>
        <w:t xml:space="preserve"> patserina@cordiant-omsk.ru</w:t>
      </w:r>
    </w:p>
    <w:p w:rsidR="006757CC" w:rsidRDefault="006757CC" w:rsidP="008040E0">
      <w:pPr>
        <w:jc w:val="both"/>
      </w:pPr>
      <w:r>
        <w:rPr>
          <w:rStyle w:val="Subst"/>
        </w:rPr>
        <w:t>Адреса страницы в сети Интернет не имеет</w:t>
      </w:r>
    </w:p>
    <w:p w:rsidR="006757CC" w:rsidRDefault="006757CC"/>
    <w:p w:rsidR="006757CC" w:rsidRDefault="006757CC">
      <w:pPr>
        <w:pStyle w:val="2"/>
      </w:pPr>
      <w:bookmarkStart w:id="30" w:name="_Toc418847426"/>
      <w:r>
        <w:t>3.1.5. Идентификационный номер налогоплательщика</w:t>
      </w:r>
      <w:bookmarkEnd w:id="30"/>
    </w:p>
    <w:p w:rsidR="006757CC" w:rsidRDefault="006757CC">
      <w:pPr>
        <w:ind w:left="200"/>
      </w:pPr>
      <w:r>
        <w:rPr>
          <w:rStyle w:val="Subst"/>
        </w:rPr>
        <w:t>5506007419</w:t>
      </w:r>
    </w:p>
    <w:p w:rsidR="006757CC" w:rsidRDefault="006757CC">
      <w:pPr>
        <w:pStyle w:val="2"/>
      </w:pPr>
      <w:bookmarkStart w:id="31" w:name="_Toc418847427"/>
      <w:r>
        <w:t>3.1.6. Филиалы и представительства эмитента</w:t>
      </w:r>
      <w:bookmarkEnd w:id="31"/>
    </w:p>
    <w:p w:rsidR="006757CC" w:rsidRDefault="006757CC">
      <w:pPr>
        <w:ind w:left="200"/>
      </w:pPr>
      <w:r>
        <w:rPr>
          <w:rStyle w:val="Subst"/>
        </w:rPr>
        <w:t>Эмитент не имеет филиалов и представительств</w:t>
      </w:r>
    </w:p>
    <w:p w:rsidR="006757CC" w:rsidRDefault="006757CC">
      <w:pPr>
        <w:pStyle w:val="2"/>
      </w:pPr>
      <w:bookmarkStart w:id="32" w:name="_Toc418847428"/>
      <w:r>
        <w:t>3.2. Основная хозяйственная деятельность эмитента</w:t>
      </w:r>
      <w:bookmarkEnd w:id="32"/>
    </w:p>
    <w:p w:rsidR="006757CC" w:rsidRDefault="006757CC">
      <w:pPr>
        <w:pStyle w:val="2"/>
      </w:pPr>
      <w:bookmarkStart w:id="33" w:name="_Toc418847429"/>
      <w:r>
        <w:t>3.2.1. Основные виды экономической деятельности эмитента</w:t>
      </w:r>
      <w:bookmarkEnd w:id="33"/>
    </w:p>
    <w:p w:rsidR="006757CC" w:rsidRDefault="006757CC">
      <w:pPr>
        <w:pStyle w:val="SubHeading"/>
        <w:ind w:left="200"/>
      </w:pPr>
      <w:r>
        <w:t>Код вида экономической деятельности, которая является для эмитента основной</w:t>
      </w:r>
    </w:p>
    <w:p w:rsidR="006757CC" w:rsidRDefault="006757CC">
      <w:pPr>
        <w:pStyle w:val="ThinDelim"/>
      </w:pPr>
    </w:p>
    <w:tbl>
      <w:tblPr>
        <w:tblW w:w="0" w:type="auto"/>
        <w:tblLayout w:type="fixed"/>
        <w:tblCellMar>
          <w:left w:w="72" w:type="dxa"/>
          <w:right w:w="72" w:type="dxa"/>
        </w:tblCellMar>
        <w:tblLook w:val="0000"/>
      </w:tblPr>
      <w:tblGrid>
        <w:gridCol w:w="3852"/>
      </w:tblGrid>
      <w:tr w:rsidR="006757CC">
        <w:tc>
          <w:tcPr>
            <w:tcW w:w="3852" w:type="dxa"/>
            <w:tcBorders>
              <w:top w:val="double" w:sz="6" w:space="0" w:color="auto"/>
              <w:left w:val="double" w:sz="6" w:space="0" w:color="auto"/>
              <w:bottom w:val="single" w:sz="6" w:space="0" w:color="auto"/>
              <w:right w:val="double" w:sz="6" w:space="0" w:color="auto"/>
            </w:tcBorders>
          </w:tcPr>
          <w:p w:rsidR="006757CC" w:rsidRDefault="006757CC">
            <w:pPr>
              <w:jc w:val="center"/>
            </w:pPr>
            <w:r>
              <w:t>Коды ОКВЭД</w:t>
            </w:r>
          </w:p>
        </w:tc>
      </w:tr>
      <w:tr w:rsidR="006757CC">
        <w:tc>
          <w:tcPr>
            <w:tcW w:w="3852" w:type="dxa"/>
            <w:tcBorders>
              <w:top w:val="single" w:sz="6" w:space="0" w:color="auto"/>
              <w:left w:val="double" w:sz="6" w:space="0" w:color="auto"/>
              <w:bottom w:val="double" w:sz="6" w:space="0" w:color="auto"/>
              <w:right w:val="double" w:sz="6" w:space="0" w:color="auto"/>
            </w:tcBorders>
          </w:tcPr>
          <w:p w:rsidR="006757CC" w:rsidRDefault="006757CC">
            <w:r>
              <w:t>25.11</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3852"/>
      </w:tblGrid>
      <w:tr w:rsidR="006757CC">
        <w:tc>
          <w:tcPr>
            <w:tcW w:w="3852" w:type="dxa"/>
            <w:tcBorders>
              <w:top w:val="double" w:sz="6" w:space="0" w:color="auto"/>
              <w:left w:val="double" w:sz="6" w:space="0" w:color="auto"/>
              <w:bottom w:val="single" w:sz="6" w:space="0" w:color="auto"/>
              <w:right w:val="double" w:sz="6" w:space="0" w:color="auto"/>
            </w:tcBorders>
          </w:tcPr>
          <w:p w:rsidR="006757CC" w:rsidRDefault="006757CC">
            <w:pPr>
              <w:jc w:val="center"/>
            </w:pPr>
            <w:r>
              <w:t>Коды ОКВЭД</w:t>
            </w:r>
          </w:p>
        </w:tc>
      </w:tr>
      <w:tr w:rsidR="006757CC">
        <w:tc>
          <w:tcPr>
            <w:tcW w:w="3852" w:type="dxa"/>
            <w:tcBorders>
              <w:top w:val="single" w:sz="6" w:space="0" w:color="auto"/>
              <w:left w:val="double" w:sz="6" w:space="0" w:color="auto"/>
              <w:bottom w:val="single" w:sz="6" w:space="0" w:color="auto"/>
              <w:right w:val="double" w:sz="6" w:space="0" w:color="auto"/>
            </w:tcBorders>
          </w:tcPr>
          <w:p w:rsidR="006757CC" w:rsidRDefault="006757CC">
            <w:r>
              <w:t>25.13.1</w:t>
            </w:r>
          </w:p>
        </w:tc>
      </w:tr>
      <w:tr w:rsidR="006757CC">
        <w:tc>
          <w:tcPr>
            <w:tcW w:w="3852" w:type="dxa"/>
            <w:tcBorders>
              <w:top w:val="single" w:sz="6" w:space="0" w:color="auto"/>
              <w:left w:val="double" w:sz="6" w:space="0" w:color="auto"/>
              <w:bottom w:val="double" w:sz="6" w:space="0" w:color="auto"/>
              <w:right w:val="double" w:sz="6" w:space="0" w:color="auto"/>
            </w:tcBorders>
          </w:tcPr>
          <w:p w:rsidR="006757CC" w:rsidRDefault="006757CC">
            <w:r>
              <w:lastRenderedPageBreak/>
              <w:t>25.12</w:t>
            </w:r>
          </w:p>
        </w:tc>
      </w:tr>
    </w:tbl>
    <w:p w:rsidR="006757CC" w:rsidRDefault="006757CC"/>
    <w:p w:rsidR="006757CC" w:rsidRDefault="006757CC">
      <w:pPr>
        <w:pStyle w:val="2"/>
      </w:pPr>
      <w:bookmarkStart w:id="34" w:name="_Toc418847430"/>
      <w:r>
        <w:t>3.2.2. Основная хозяйственная деятельность эмитента</w:t>
      </w:r>
      <w:bookmarkEnd w:id="34"/>
    </w:p>
    <w:p w:rsidR="006757CC" w:rsidRDefault="006757CC" w:rsidP="008040E0">
      <w:pPr>
        <w:pStyle w:val="SubHeading"/>
        <w:ind w:left="200"/>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6757CC" w:rsidRDefault="006757CC">
      <w:pPr>
        <w:ind w:left="400"/>
      </w:pPr>
    </w:p>
    <w:p w:rsidR="006757CC" w:rsidRDefault="006757CC">
      <w:pPr>
        <w:ind w:left="400"/>
      </w:pPr>
      <w:r>
        <w:t>Единица измерения:</w:t>
      </w:r>
      <w:r>
        <w:rPr>
          <w:rStyle w:val="Subst"/>
        </w:rPr>
        <w:t xml:space="preserve"> тыс. руб.</w:t>
      </w:r>
    </w:p>
    <w:p w:rsidR="006757CC" w:rsidRDefault="006757CC">
      <w:pPr>
        <w:ind w:left="400"/>
      </w:pPr>
    </w:p>
    <w:p w:rsidR="006757CC" w:rsidRDefault="006757CC">
      <w:pPr>
        <w:ind w:left="400"/>
      </w:pPr>
      <w:r>
        <w:t>Вид хозяйственной деятельности:</w:t>
      </w:r>
      <w:r>
        <w:rPr>
          <w:rStyle w:val="Subst"/>
        </w:rPr>
        <w:t xml:space="preserve"> Грузовые шины</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6 179 097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5 166 473</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65</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63</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1 315 489</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1 036 015</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63</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60.2</w:t>
            </w:r>
          </w:p>
        </w:tc>
      </w:tr>
    </w:tbl>
    <w:p w:rsidR="006757CC" w:rsidRDefault="006757CC"/>
    <w:p w:rsidR="006757CC" w:rsidRDefault="006757CC" w:rsidP="008040E0">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6757CC" w:rsidRDefault="006757CC" w:rsidP="008040E0">
      <w:pPr>
        <w:ind w:left="600"/>
        <w:jc w:val="both"/>
      </w:pPr>
      <w:r>
        <w:rPr>
          <w:rStyle w:val="Subst"/>
        </w:rPr>
        <w:t>Снижение  размера выручки от вида деятельности грузовые шины в 2014 году обусловлено сокращением объема производства, в связи с изменением рыночной конъюктуры (падением спроса на продукцию).</w:t>
      </w:r>
    </w:p>
    <w:p w:rsidR="006757CC" w:rsidRDefault="006757CC">
      <w:pPr>
        <w:ind w:left="400"/>
      </w:pPr>
    </w:p>
    <w:p w:rsidR="006757CC" w:rsidRDefault="006757CC">
      <w:pPr>
        <w:ind w:left="400"/>
      </w:pPr>
      <w:r>
        <w:t>Вид хозяйственной деятельности:</w:t>
      </w:r>
      <w:r>
        <w:rPr>
          <w:rStyle w:val="Subst"/>
        </w:rPr>
        <w:t xml:space="preserve"> Оказание услуг, прочая продукция</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2 745 311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2 550 482</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28.9</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31.1</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642 722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582 332</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30.8</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33.8</w:t>
            </w:r>
          </w:p>
        </w:tc>
      </w:tr>
    </w:tbl>
    <w:p w:rsidR="006757CC" w:rsidRDefault="006757CC"/>
    <w:p w:rsidR="006757CC" w:rsidRDefault="006757CC" w:rsidP="008040E0">
      <w:pPr>
        <w:pStyle w:val="SubHeading"/>
        <w:ind w:left="400"/>
        <w:jc w:val="both"/>
      </w:pPr>
      <w:r>
        <w:t xml:space="preserve">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w:t>
      </w:r>
      <w:r>
        <w:lastRenderedPageBreak/>
        <w:t>предшествующего года и причины таких изменений</w:t>
      </w:r>
    </w:p>
    <w:p w:rsidR="006757CC" w:rsidRDefault="006757CC" w:rsidP="008040E0">
      <w:pPr>
        <w:ind w:left="600"/>
        <w:jc w:val="both"/>
      </w:pPr>
      <w:r>
        <w:rPr>
          <w:rStyle w:val="Subst"/>
        </w:rPr>
        <w:t>Указанных изменений не было.</w:t>
      </w:r>
    </w:p>
    <w:p w:rsidR="006757CC" w:rsidRDefault="006757CC">
      <w:pPr>
        <w:ind w:left="400"/>
      </w:pPr>
    </w:p>
    <w:p w:rsidR="006757CC" w:rsidRDefault="006757CC">
      <w:pPr>
        <w:pStyle w:val="SubHeading"/>
        <w:ind w:left="200"/>
      </w:pPr>
      <w:r>
        <w:t>Общая структура себестоимости эмитента</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78.7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71.2</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2.2</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Топливо,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Энергия,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3.3</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4.3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7.5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8.5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2.3</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100</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100.7</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98.4</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75.9</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70.7</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0.7</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Топливо,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4.8</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6.1</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Энергия,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5.5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8.3</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8.8</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2.8</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1.7</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3.6</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3.6</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lastRenderedPageBreak/>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100</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94.6</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96.6</w:t>
            </w:r>
          </w:p>
        </w:tc>
      </w:tr>
    </w:tbl>
    <w:p w:rsidR="006757CC" w:rsidRDefault="006757CC"/>
    <w:p w:rsidR="006757CC" w:rsidRDefault="006757CC" w:rsidP="008040E0">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6757CC" w:rsidRDefault="006757CC" w:rsidP="008040E0">
      <w:pPr>
        <w:ind w:left="400"/>
        <w:jc w:val="both"/>
      </w:pPr>
      <w:r>
        <w:rPr>
          <w:rStyle w:val="Subst"/>
        </w:rPr>
        <w:t>Имеющих существенное значение новых видов продукции (работ, услуг) нет</w:t>
      </w:r>
    </w:p>
    <w:p w:rsidR="006757CC" w:rsidRDefault="006757CC" w:rsidP="008040E0">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6757CC" w:rsidRDefault="006757CC">
      <w:pPr>
        <w:pStyle w:val="2"/>
      </w:pPr>
      <w:bookmarkStart w:id="35" w:name="_Toc418847431"/>
      <w:r>
        <w:t>3.2.3. Материалы, товары (сырье) и поставщики эмитента</w:t>
      </w:r>
      <w:bookmarkEnd w:id="35"/>
    </w:p>
    <w:p w:rsidR="006757CC" w:rsidRDefault="006757CC" w:rsidP="008040E0">
      <w:pPr>
        <w:pStyle w:val="SubHeading"/>
        <w:ind w:left="200"/>
        <w:jc w:val="both"/>
      </w:pPr>
      <w:r>
        <w:t>За 2014 г.</w:t>
      </w:r>
    </w:p>
    <w:p w:rsidR="006757CC" w:rsidRDefault="006757CC" w:rsidP="008040E0">
      <w:pPr>
        <w:ind w:left="400"/>
        <w:jc w:val="both"/>
      </w:pPr>
      <w:r>
        <w:t>Поставщики эмитента, на которых приходится не менее 10 процентов всех поставок материалов и товаров (сырья)</w:t>
      </w:r>
    </w:p>
    <w:p w:rsidR="006757CC" w:rsidRDefault="006757CC" w:rsidP="008040E0">
      <w:pPr>
        <w:ind w:left="400"/>
        <w:jc w:val="both"/>
      </w:pPr>
    </w:p>
    <w:p w:rsidR="006757CC" w:rsidRDefault="006757CC" w:rsidP="008040E0">
      <w:pPr>
        <w:ind w:left="400"/>
        <w:jc w:val="both"/>
      </w:pPr>
      <w:r>
        <w:t>Полное фирменное наименование:</w:t>
      </w:r>
      <w:r>
        <w:rPr>
          <w:rStyle w:val="Subst"/>
        </w:rPr>
        <w:t xml:space="preserve"> Открытое акционерное общество "Кордиант"</w:t>
      </w:r>
    </w:p>
    <w:p w:rsidR="006757CC" w:rsidRDefault="006757CC" w:rsidP="008040E0">
      <w:pPr>
        <w:ind w:left="400"/>
        <w:jc w:val="both"/>
      </w:pPr>
      <w:r>
        <w:t>Место нахождения:</w:t>
      </w:r>
      <w:r>
        <w:rPr>
          <w:rStyle w:val="Subst"/>
        </w:rPr>
        <w:t xml:space="preserve"> 190000, Санкт-Петербург, ул. Галерная, д.5, Литера А</w:t>
      </w:r>
    </w:p>
    <w:p w:rsidR="006757CC" w:rsidRDefault="006757CC" w:rsidP="008040E0">
      <w:pPr>
        <w:ind w:left="400"/>
        <w:jc w:val="both"/>
      </w:pPr>
      <w:r>
        <w:t>ИНН:</w:t>
      </w:r>
      <w:r>
        <w:rPr>
          <w:rStyle w:val="Subst"/>
        </w:rPr>
        <w:t xml:space="preserve"> 7838028913</w:t>
      </w:r>
    </w:p>
    <w:p w:rsidR="006757CC" w:rsidRDefault="006757CC" w:rsidP="008040E0">
      <w:pPr>
        <w:ind w:left="400"/>
        <w:jc w:val="both"/>
      </w:pPr>
      <w:r>
        <w:t>ОГРН:</w:t>
      </w:r>
      <w:r>
        <w:rPr>
          <w:rStyle w:val="Subst"/>
        </w:rPr>
        <w:t xml:space="preserve"> 1077746376729</w:t>
      </w:r>
    </w:p>
    <w:p w:rsidR="006757CC" w:rsidRDefault="006757CC" w:rsidP="008040E0">
      <w:pPr>
        <w:ind w:left="400"/>
        <w:jc w:val="both"/>
      </w:pPr>
      <w:r>
        <w:t>Доля в общем объеме поставок, %:</w:t>
      </w:r>
      <w:r>
        <w:rPr>
          <w:rStyle w:val="Subst"/>
        </w:rPr>
        <w:t xml:space="preserve"> 99.92</w:t>
      </w:r>
    </w:p>
    <w:p w:rsidR="006757CC" w:rsidRDefault="006757CC" w:rsidP="008040E0">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757CC" w:rsidRDefault="006757CC" w:rsidP="008040E0">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6757CC" w:rsidRDefault="006757CC" w:rsidP="008040E0">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6757CC" w:rsidRDefault="006757CC" w:rsidP="008040E0">
      <w:pPr>
        <w:ind w:left="600"/>
        <w:jc w:val="both"/>
      </w:pPr>
      <w:r>
        <w:rPr>
          <w:rStyle w:val="Subst"/>
        </w:rPr>
        <w:t>Импортные поставки отсутствуют</w:t>
      </w:r>
    </w:p>
    <w:p w:rsidR="006757CC" w:rsidRDefault="006757CC">
      <w:pPr>
        <w:pStyle w:val="SubHeading"/>
        <w:ind w:left="200"/>
      </w:pPr>
      <w:r>
        <w:t>За 3 мес. 2015 г.</w:t>
      </w:r>
    </w:p>
    <w:p w:rsidR="006757CC" w:rsidRDefault="006757CC" w:rsidP="008040E0">
      <w:pPr>
        <w:ind w:left="400"/>
        <w:jc w:val="both"/>
      </w:pPr>
      <w:r>
        <w:t>Поставщики эмитента, на которых приходится не менее 10 процентов всех поставок материалов и товаров (сырья)</w:t>
      </w:r>
    </w:p>
    <w:p w:rsidR="006757CC" w:rsidRDefault="006757CC" w:rsidP="008040E0">
      <w:pPr>
        <w:ind w:left="400"/>
        <w:jc w:val="both"/>
      </w:pPr>
    </w:p>
    <w:p w:rsidR="006757CC" w:rsidRDefault="006757CC" w:rsidP="008040E0">
      <w:pPr>
        <w:ind w:left="400"/>
        <w:jc w:val="both"/>
      </w:pPr>
      <w:r>
        <w:t>Полное фирменное наименование:</w:t>
      </w:r>
      <w:r>
        <w:rPr>
          <w:rStyle w:val="Subst"/>
        </w:rPr>
        <w:t xml:space="preserve"> Открытое акционерное общество "Кордиант"</w:t>
      </w:r>
    </w:p>
    <w:p w:rsidR="006757CC" w:rsidRDefault="006757CC" w:rsidP="008040E0">
      <w:pPr>
        <w:ind w:left="400"/>
        <w:jc w:val="both"/>
      </w:pPr>
      <w:r>
        <w:t>Место нахождения:</w:t>
      </w:r>
      <w:r>
        <w:rPr>
          <w:rStyle w:val="Subst"/>
        </w:rPr>
        <w:t xml:space="preserve"> 190000, Санкт-Петербург, ул. Галерная, д.5, Литера А</w:t>
      </w:r>
    </w:p>
    <w:p w:rsidR="006757CC" w:rsidRDefault="006757CC" w:rsidP="008040E0">
      <w:pPr>
        <w:ind w:left="400"/>
        <w:jc w:val="both"/>
      </w:pPr>
      <w:r>
        <w:t>ИНН:</w:t>
      </w:r>
      <w:r>
        <w:rPr>
          <w:rStyle w:val="Subst"/>
        </w:rPr>
        <w:t xml:space="preserve"> 7838028913</w:t>
      </w:r>
    </w:p>
    <w:p w:rsidR="006757CC" w:rsidRDefault="006757CC" w:rsidP="008040E0">
      <w:pPr>
        <w:ind w:left="400"/>
        <w:jc w:val="both"/>
      </w:pPr>
      <w:r>
        <w:t>ОГРН:</w:t>
      </w:r>
      <w:r>
        <w:rPr>
          <w:rStyle w:val="Subst"/>
        </w:rPr>
        <w:t xml:space="preserve"> 1077746376729</w:t>
      </w:r>
    </w:p>
    <w:p w:rsidR="006757CC" w:rsidRDefault="006757CC" w:rsidP="008040E0">
      <w:pPr>
        <w:ind w:left="400"/>
        <w:jc w:val="both"/>
      </w:pPr>
      <w:r>
        <w:t>Доля в общем объеме поставок, %:</w:t>
      </w:r>
      <w:r>
        <w:rPr>
          <w:rStyle w:val="Subst"/>
        </w:rPr>
        <w:t xml:space="preserve"> 99.95</w:t>
      </w:r>
    </w:p>
    <w:p w:rsidR="006757CC" w:rsidRDefault="006757CC" w:rsidP="008040E0">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757CC" w:rsidRDefault="006757CC" w:rsidP="008040E0">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6757CC" w:rsidRDefault="006757CC" w:rsidP="008040E0">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6757CC" w:rsidRDefault="006757CC" w:rsidP="008040E0">
      <w:pPr>
        <w:ind w:left="600"/>
        <w:jc w:val="both"/>
      </w:pPr>
      <w:r>
        <w:rPr>
          <w:rStyle w:val="Subst"/>
        </w:rPr>
        <w:t>Импортные поставки отсутствуют</w:t>
      </w:r>
    </w:p>
    <w:p w:rsidR="006757CC" w:rsidRDefault="006757CC">
      <w:pPr>
        <w:pStyle w:val="2"/>
      </w:pPr>
      <w:bookmarkStart w:id="36" w:name="_Toc418847432"/>
      <w:r>
        <w:t>3.2.4. Рынки сбыта продукции (работ, услуг) эмитента</w:t>
      </w:r>
      <w:bookmarkEnd w:id="36"/>
    </w:p>
    <w:p w:rsidR="006757CC" w:rsidRDefault="006757CC" w:rsidP="008040E0">
      <w:pPr>
        <w:ind w:left="200"/>
        <w:jc w:val="both"/>
      </w:pPr>
      <w:r>
        <w:lastRenderedPageBreak/>
        <w:t>Основные рынки, на которых эмитент осуществляет свою деятельность:</w:t>
      </w:r>
      <w:r>
        <w:br/>
      </w:r>
      <w:r>
        <w:rPr>
          <w:rStyle w:val="Subst"/>
        </w:rPr>
        <w:t>Основной рынок сбыта готовой продукции эмитента – рынок Российской Федерации. Доля самостоятельной реализации продукции эмитентом минимальна. Вся продукция реализуется  ОАО “Кордиант”</w:t>
      </w:r>
    </w:p>
    <w:p w:rsidR="006757CC" w:rsidRDefault="006757CC" w:rsidP="008040E0">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 Реализация собственной продукции и услуг занимает в общем объеме реализации 8%, поскольку с февраля 2003 с года реализация продукции осуществляется ОАО “Кордиант”.  Отгрузка продукции производится на условиях предварительной оплаты, поэтому факторы, которые могут негативно повлиять на сбыт эмитентом его продукции минимальны. На сбыт эмитентом его продукции могут повлиять общеэкономические и отраслевые риски, описанные в п. 2.4 настоящего отчета.</w:t>
      </w:r>
    </w:p>
    <w:p w:rsidR="006757CC" w:rsidRDefault="006757CC">
      <w:pPr>
        <w:pStyle w:val="2"/>
      </w:pPr>
      <w:bookmarkStart w:id="37" w:name="_Toc418847433"/>
      <w:r>
        <w:t>3.2.5. Сведения о наличии у эмитента разрешений (лицензий) или допусков к отдельным видам работ</w:t>
      </w:r>
      <w:bookmarkEnd w:id="37"/>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Комитет природных ресурсов по Омской области</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ОМС 00054 ВЭ</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хозяйственно-питьевого назначения (с предварительной специальной обработкой) из водоносных песков олигоценовых отложений журавской (2 скв.) и новомихайловской  (1 скв.) свиты</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17.01.2000</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31.12.2019</w:t>
      </w:r>
    </w:p>
    <w:p w:rsidR="006757CC" w:rsidRDefault="006757CC" w:rsidP="008040E0">
      <w:pPr>
        <w:ind w:left="200"/>
        <w:jc w:val="both"/>
      </w:pPr>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технологическому и экологическому надзору</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ВХ-61-002393</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эксплуатации взрывопожароопасных и химически опасных объектов I, II, III классов опасности</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30.05.2014</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Бессрочная</w:t>
      </w:r>
    </w:p>
    <w:p w:rsidR="006757CC" w:rsidRDefault="006757CC" w:rsidP="008040E0">
      <w:pPr>
        <w:ind w:left="200"/>
        <w:jc w:val="both"/>
      </w:pPr>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РФ по Омской области</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ГТ № 0027835</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 использованием сведений, составляющих государственную тайну</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24.05.2011</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24.05.2016</w:t>
      </w:r>
    </w:p>
    <w:p w:rsidR="006757CC" w:rsidRDefault="006757CC" w:rsidP="008040E0">
      <w:pPr>
        <w:ind w:left="200"/>
        <w:jc w:val="both"/>
      </w:pPr>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связи</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90851</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Услуги местной телефонной связи, за исключением услуг  местной телефонной связи с использованием таксофонов и средств коллективного доступа</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04.10.2011</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04.10.2016</w:t>
      </w:r>
    </w:p>
    <w:p w:rsidR="006757CC" w:rsidRDefault="006757CC" w:rsidP="008040E0">
      <w:pPr>
        <w:ind w:left="200"/>
        <w:jc w:val="both"/>
      </w:pPr>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Федеральное ГУП "Всероссийский научно-исследовательский институт метрологической службы"</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Реестр №037022</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Выполнение калибровочных работ</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14.07.2012</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14.07.2017</w:t>
      </w:r>
    </w:p>
    <w:p w:rsidR="006757CC" w:rsidRDefault="006757CC" w:rsidP="008040E0">
      <w:pPr>
        <w:ind w:left="200"/>
        <w:jc w:val="both"/>
      </w:pPr>
    </w:p>
    <w:p w:rsidR="006757CC" w:rsidRDefault="006757CC" w:rsidP="008040E0">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РФ. Федеральная служба по надзору в сфере транспорта</w:t>
      </w:r>
    </w:p>
    <w:p w:rsidR="006757CC" w:rsidRDefault="006757CC" w:rsidP="008040E0">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серия ПРД №5506624</w:t>
      </w:r>
    </w:p>
    <w:p w:rsidR="006757CC" w:rsidRDefault="006757CC" w:rsidP="008040E0">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осуществлению погрузочно-разгрузочной деятельности применительно к опасным грузам (слив бензина из ж/д цистерн) на железнодорожном транспорте</w:t>
      </w:r>
    </w:p>
    <w:p w:rsidR="006757CC" w:rsidRDefault="006757CC" w:rsidP="008040E0">
      <w:pPr>
        <w:ind w:left="200"/>
        <w:jc w:val="both"/>
      </w:pPr>
      <w:r>
        <w:t>Дата выдачи разрешения (лицензии) или допуска к отдельным видам работ:</w:t>
      </w:r>
      <w:r>
        <w:rPr>
          <w:rStyle w:val="Subst"/>
        </w:rPr>
        <w:t xml:space="preserve"> 23.10.2013</w:t>
      </w:r>
    </w:p>
    <w:p w:rsidR="006757CC" w:rsidRDefault="006757CC" w:rsidP="008040E0">
      <w:pPr>
        <w:ind w:left="200"/>
        <w:jc w:val="both"/>
      </w:pPr>
      <w:r>
        <w:t>Срок действия разрешения (лицензии) или допуска к отдельным видам работ:</w:t>
      </w:r>
      <w:r>
        <w:rPr>
          <w:rStyle w:val="Subst"/>
        </w:rPr>
        <w:t xml:space="preserve"> Бессрочная</w:t>
      </w:r>
    </w:p>
    <w:p w:rsidR="006757CC" w:rsidRDefault="006757CC" w:rsidP="008040E0">
      <w:pPr>
        <w:pStyle w:val="2"/>
        <w:jc w:val="both"/>
      </w:pPr>
      <w:bookmarkStart w:id="38" w:name="_Toc418847434"/>
      <w:r>
        <w:t>3.2.6. Сведения о деятельности отдельных категорий эмитентов</w:t>
      </w:r>
      <w:bookmarkEnd w:id="38"/>
    </w:p>
    <w:p w:rsidR="006757CC" w:rsidRDefault="006757CC" w:rsidP="008040E0">
      <w:pPr>
        <w:jc w:val="both"/>
      </w:pPr>
      <w:r>
        <w:t>Эмитент не является акционерным инвестиционным фондом, страховой или кредитной организацией, ипотечным агентом.</w:t>
      </w:r>
    </w:p>
    <w:p w:rsidR="006757CC" w:rsidRDefault="006757CC" w:rsidP="008040E0">
      <w:pPr>
        <w:pStyle w:val="2"/>
        <w:jc w:val="both"/>
      </w:pPr>
      <w:bookmarkStart w:id="39" w:name="_Toc418847435"/>
      <w:r>
        <w:t>3.2.7. Дополнительные требования к эмитентам, основной деятельностью которых является добыча полезных ископаемых</w:t>
      </w:r>
      <w:bookmarkEnd w:id="39"/>
    </w:p>
    <w:p w:rsidR="006757CC" w:rsidRDefault="006757CC" w:rsidP="008040E0">
      <w:pPr>
        <w:ind w:left="200"/>
        <w:jc w:val="both"/>
      </w:pPr>
      <w:r>
        <w:t>Основной деятельностью эмитента не является добыча полезных ископаемых</w:t>
      </w:r>
    </w:p>
    <w:p w:rsidR="006757CC" w:rsidRDefault="006757CC" w:rsidP="008040E0">
      <w:pPr>
        <w:pStyle w:val="2"/>
        <w:jc w:val="both"/>
      </w:pPr>
      <w:bookmarkStart w:id="40" w:name="_Toc418847436"/>
      <w:r>
        <w:t>3.2.8. Дополнительные требования к эмитентам, основной деятельностью которых является оказание услуг связи</w:t>
      </w:r>
      <w:bookmarkEnd w:id="40"/>
    </w:p>
    <w:p w:rsidR="006757CC" w:rsidRDefault="006757CC" w:rsidP="008040E0">
      <w:pPr>
        <w:ind w:left="200"/>
        <w:jc w:val="both"/>
      </w:pPr>
      <w:r>
        <w:t>Основной деятельностью эмитента не является оказание услуг связи</w:t>
      </w:r>
    </w:p>
    <w:p w:rsidR="006757CC" w:rsidRDefault="006757CC" w:rsidP="008040E0">
      <w:pPr>
        <w:pStyle w:val="2"/>
        <w:jc w:val="both"/>
      </w:pPr>
      <w:bookmarkStart w:id="41" w:name="_Toc418847437"/>
      <w:r>
        <w:t>3.3. Планы будущей деятельности эмитента</w:t>
      </w:r>
      <w:bookmarkEnd w:id="41"/>
    </w:p>
    <w:p w:rsidR="006757CC" w:rsidRDefault="006757CC" w:rsidP="008040E0">
      <w:pPr>
        <w:ind w:left="200"/>
        <w:jc w:val="both"/>
      </w:pPr>
      <w:r>
        <w:rPr>
          <w:rStyle w:val="Subst"/>
        </w:rPr>
        <w:t>Приоритетным направлением деятельности Общества является производство грузовых шин радиальной и диагональной конструкции. Сохранение и дальнейшее увеличение доли потребительского рынка данной группы шин является основной целью деятельности Общества.</w:t>
      </w:r>
      <w:r>
        <w:rPr>
          <w:rStyle w:val="Subst"/>
        </w:rPr>
        <w:br/>
        <w:t>В условиях высокой конкуренции в шинной отрасли, основные усилия в 2015 году будут направлены на улучшение качества и потребительской оценки продукции: повышение работоспособности и эксплуатационных характеристик шин.</w:t>
      </w:r>
    </w:p>
    <w:p w:rsidR="006757CC" w:rsidRDefault="006757CC" w:rsidP="008040E0">
      <w:pPr>
        <w:pStyle w:val="2"/>
        <w:jc w:val="both"/>
      </w:pPr>
      <w:bookmarkStart w:id="42" w:name="_Toc418847438"/>
      <w:r>
        <w:t>3.4. Участие эмитента в банковских группах, банковских холдингах, холдингах и ассоциациях</w:t>
      </w:r>
      <w:bookmarkEnd w:id="42"/>
    </w:p>
    <w:p w:rsidR="006757CC" w:rsidRDefault="006757CC" w:rsidP="008040E0">
      <w:pPr>
        <w:ind w:left="200"/>
        <w:jc w:val="both"/>
      </w:pPr>
      <w:r>
        <w:rPr>
          <w:rStyle w:val="Subst"/>
        </w:rPr>
        <w:t>Эмитент не участвует в банковских группах, банковских холдингах, холдингах и ассоциациях</w:t>
      </w:r>
    </w:p>
    <w:p w:rsidR="006757CC" w:rsidRDefault="006757CC" w:rsidP="008040E0">
      <w:pPr>
        <w:pStyle w:val="2"/>
        <w:jc w:val="both"/>
      </w:pPr>
      <w:bookmarkStart w:id="43" w:name="_Toc418847439"/>
      <w:r>
        <w:t>3.5. Подконтрольные эмитенту организации, имеющие для него существенное значение</w:t>
      </w:r>
      <w:bookmarkEnd w:id="43"/>
    </w:p>
    <w:p w:rsidR="006757CC" w:rsidRDefault="006757CC" w:rsidP="008040E0">
      <w:pPr>
        <w:spacing w:before="0"/>
        <w:ind w:left="200"/>
        <w:jc w:val="both"/>
      </w:pPr>
      <w:r>
        <w:t>Полное фирменное наименование:</w:t>
      </w:r>
      <w:r>
        <w:rPr>
          <w:rStyle w:val="Subst"/>
        </w:rPr>
        <w:t xml:space="preserve"> Закрытое акционерное общество «Полигон»</w:t>
      </w:r>
    </w:p>
    <w:p w:rsidR="006757CC" w:rsidRDefault="006757CC" w:rsidP="008040E0">
      <w:pPr>
        <w:spacing w:before="0"/>
        <w:ind w:left="200"/>
        <w:jc w:val="both"/>
      </w:pPr>
      <w:r>
        <w:t>Сокращенное фирменное наименование:</w:t>
      </w:r>
      <w:r>
        <w:rPr>
          <w:rStyle w:val="Subst"/>
        </w:rPr>
        <w:t xml:space="preserve"> ЗАО «Полигон»</w:t>
      </w:r>
    </w:p>
    <w:p w:rsidR="006757CC" w:rsidRDefault="006757CC" w:rsidP="008040E0">
      <w:pPr>
        <w:pStyle w:val="SubHeading"/>
        <w:spacing w:before="0"/>
        <w:ind w:left="200"/>
      </w:pPr>
      <w:r>
        <w:t>Место нахождения</w:t>
      </w:r>
    </w:p>
    <w:p w:rsidR="006757CC" w:rsidRDefault="006757CC" w:rsidP="008040E0">
      <w:pPr>
        <w:spacing w:before="0"/>
        <w:ind w:left="400"/>
      </w:pPr>
      <w:r>
        <w:rPr>
          <w:rStyle w:val="Subst"/>
        </w:rPr>
        <w:t>644529 Россия, Омская область, Омский район, станция Развязка</w:t>
      </w:r>
    </w:p>
    <w:p w:rsidR="006757CC" w:rsidRDefault="006757CC" w:rsidP="008040E0">
      <w:pPr>
        <w:spacing w:before="0"/>
        <w:ind w:left="200"/>
      </w:pPr>
      <w:r>
        <w:t>ИНН:</w:t>
      </w:r>
      <w:r>
        <w:rPr>
          <w:rStyle w:val="Subst"/>
        </w:rPr>
        <w:t xml:space="preserve"> 5504017549</w:t>
      </w:r>
    </w:p>
    <w:p w:rsidR="006757CC" w:rsidRDefault="006757CC">
      <w:pPr>
        <w:ind w:left="200"/>
      </w:pPr>
      <w:r>
        <w:t>ОГРН:</w:t>
      </w:r>
      <w:r>
        <w:rPr>
          <w:rStyle w:val="Subst"/>
        </w:rPr>
        <w:t xml:space="preserve"> 1035507002057</w:t>
      </w:r>
    </w:p>
    <w:p w:rsidR="006757CC" w:rsidRDefault="006757CC" w:rsidP="008040E0">
      <w:pPr>
        <w:ind w:left="200"/>
        <w:jc w:val="both"/>
      </w:pPr>
      <w:r>
        <w:t xml:space="preserve">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w:t>
      </w:r>
      <w:r>
        <w:lastRenderedPageBreak/>
        <w:t>организации):</w:t>
      </w:r>
      <w:r>
        <w:br/>
      </w:r>
      <w:r>
        <w:rPr>
          <w:rStyle w:val="Subst"/>
        </w:rPr>
        <w:t>Участие в подконтрольной организации</w:t>
      </w:r>
    </w:p>
    <w:p w:rsidR="006757CC" w:rsidRDefault="006757CC" w:rsidP="008040E0">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Доля участия эмитента в уставном капитале общества: 23,78%</w:t>
      </w:r>
    </w:p>
    <w:p w:rsidR="006757CC" w:rsidRDefault="006757CC" w:rsidP="008040E0">
      <w:pPr>
        <w:ind w:left="200"/>
        <w:jc w:val="both"/>
      </w:pPr>
      <w:r>
        <w:t>Вид контроля:</w:t>
      </w:r>
      <w:r>
        <w:rPr>
          <w:rStyle w:val="Subst"/>
        </w:rPr>
        <w:t xml:space="preserve"> прямой контроль</w:t>
      </w:r>
    </w:p>
    <w:p w:rsidR="006757CC" w:rsidRDefault="006757CC" w:rsidP="008040E0">
      <w:pPr>
        <w:ind w:left="200"/>
        <w:jc w:val="both"/>
      </w:pPr>
      <w:r>
        <w:t>Доля эмитента в уставном капитале подконтрольной организации:</w:t>
      </w:r>
      <w:r>
        <w:rPr>
          <w:rStyle w:val="Subst"/>
        </w:rPr>
        <w:t xml:space="preserve"> 23.78%</w:t>
      </w:r>
    </w:p>
    <w:p w:rsidR="006757CC" w:rsidRDefault="006757CC" w:rsidP="008040E0">
      <w:pPr>
        <w:ind w:left="200"/>
        <w:jc w:val="both"/>
      </w:pPr>
      <w:r>
        <w:t>Доля обыкновенных акций, принадлежащих эмитенту:</w:t>
      </w:r>
      <w:r>
        <w:rPr>
          <w:rStyle w:val="Subst"/>
        </w:rPr>
        <w:t xml:space="preserve"> 23.78%</w:t>
      </w:r>
    </w:p>
    <w:p w:rsidR="006757CC" w:rsidRDefault="006757CC" w:rsidP="008040E0">
      <w:pPr>
        <w:ind w:left="200"/>
        <w:jc w:val="both"/>
      </w:pPr>
      <w:r>
        <w:t>Доля подконтрольной организации в уставном капитале эмитента:</w:t>
      </w:r>
      <w:r>
        <w:rPr>
          <w:rStyle w:val="Subst"/>
        </w:rPr>
        <w:t xml:space="preserve"> 0%</w:t>
      </w:r>
    </w:p>
    <w:p w:rsidR="006757CC" w:rsidRDefault="006757CC" w:rsidP="008040E0">
      <w:pPr>
        <w:ind w:left="200"/>
        <w:jc w:val="both"/>
      </w:pPr>
      <w:r>
        <w:t>Доля обыкновенных акций эмитента, принадлежащих подконтрольной организации:</w:t>
      </w:r>
      <w:r>
        <w:rPr>
          <w:rStyle w:val="Subst"/>
        </w:rPr>
        <w:t xml:space="preserve"> 0%</w:t>
      </w:r>
    </w:p>
    <w:p w:rsidR="006757CC" w:rsidRDefault="006757CC" w:rsidP="008040E0">
      <w:pPr>
        <w:ind w:left="200"/>
        <w:jc w:val="both"/>
      </w:pPr>
      <w:r>
        <w:t>Описание основного вида деятельности общества:</w:t>
      </w:r>
      <w:r>
        <w:br/>
      </w:r>
      <w:r>
        <w:rPr>
          <w:rStyle w:val="Subst"/>
        </w:rPr>
        <w:t>Услуги по утилизации промышленных отходов</w:t>
      </w:r>
    </w:p>
    <w:p w:rsidR="006757CC" w:rsidRDefault="006757CC">
      <w:pPr>
        <w:pStyle w:val="SubHeading"/>
        <w:ind w:left="200"/>
      </w:pPr>
      <w:r>
        <w:t>Состав совета директоров (наблюдательного совета) общества</w:t>
      </w:r>
    </w:p>
    <w:p w:rsidR="006757CC" w:rsidRDefault="006757CC">
      <w:pPr>
        <w:ind w:left="400"/>
      </w:pPr>
      <w:r>
        <w:rPr>
          <w:rStyle w:val="Subst"/>
        </w:rPr>
        <w:t>Совет директоров (наблюдательный совет) не сформирован</w:t>
      </w:r>
    </w:p>
    <w:p w:rsidR="006757CC" w:rsidRDefault="006757CC">
      <w:pPr>
        <w:pStyle w:val="SubHeading"/>
        <w:ind w:left="200"/>
      </w:pPr>
      <w:r>
        <w:t>Единоличный исполнительный орган общества</w:t>
      </w:r>
    </w:p>
    <w:p w:rsidR="006757CC" w:rsidRDefault="006757CC">
      <w:pPr>
        <w:ind w:left="400"/>
      </w:pPr>
    </w:p>
    <w:p w:rsidR="006757CC" w:rsidRDefault="006757CC">
      <w:pPr>
        <w:pStyle w:val="ThinDelim"/>
      </w:pPr>
    </w:p>
    <w:tbl>
      <w:tblPr>
        <w:tblW w:w="0" w:type="auto"/>
        <w:tblLayout w:type="fixed"/>
        <w:tblCellMar>
          <w:left w:w="72" w:type="dxa"/>
          <w:right w:w="72" w:type="dxa"/>
        </w:tblCellMar>
        <w:tblLook w:val="0000"/>
      </w:tblPr>
      <w:tblGrid>
        <w:gridCol w:w="5652"/>
        <w:gridCol w:w="1280"/>
        <w:gridCol w:w="1280"/>
      </w:tblGrid>
      <w:tr w:rsidR="006757CC">
        <w:tc>
          <w:tcPr>
            <w:tcW w:w="5652" w:type="dxa"/>
            <w:tcBorders>
              <w:top w:val="double" w:sz="6" w:space="0" w:color="auto"/>
              <w:left w:val="double" w:sz="6" w:space="0" w:color="auto"/>
              <w:bottom w:val="single" w:sz="6" w:space="0" w:color="auto"/>
              <w:right w:val="single" w:sz="6" w:space="0" w:color="auto"/>
            </w:tcBorders>
          </w:tcPr>
          <w:p w:rsidR="006757CC" w:rsidRDefault="006757CC">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Доля принадлежащих лицу обыкновенных акций эмитента, %</w:t>
            </w:r>
          </w:p>
        </w:tc>
      </w:tr>
      <w:tr w:rsidR="006757CC">
        <w:tc>
          <w:tcPr>
            <w:tcW w:w="5652" w:type="dxa"/>
            <w:tcBorders>
              <w:top w:val="single" w:sz="6" w:space="0" w:color="auto"/>
              <w:left w:val="double" w:sz="6" w:space="0" w:color="auto"/>
              <w:bottom w:val="double" w:sz="6" w:space="0" w:color="auto"/>
              <w:right w:val="single" w:sz="6" w:space="0" w:color="auto"/>
            </w:tcBorders>
          </w:tcPr>
          <w:p w:rsidR="006757CC" w:rsidRDefault="006757CC">
            <w:r>
              <w:t>Лакман Тамара Александровна</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47.2</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47.2</w:t>
            </w:r>
          </w:p>
        </w:tc>
      </w:tr>
    </w:tbl>
    <w:p w:rsidR="006757CC" w:rsidRDefault="006757CC"/>
    <w:p w:rsidR="006757CC" w:rsidRDefault="006757CC">
      <w:pPr>
        <w:pStyle w:val="SubHeading"/>
        <w:ind w:left="200"/>
      </w:pPr>
      <w:r>
        <w:t>Состав коллегиального исполнительного органа общества</w:t>
      </w:r>
    </w:p>
    <w:p w:rsidR="006757CC" w:rsidRDefault="006757CC">
      <w:pPr>
        <w:ind w:left="400"/>
      </w:pPr>
      <w:r>
        <w:rPr>
          <w:rStyle w:val="Subst"/>
        </w:rPr>
        <w:t>Коллегиальный исполнительный орган не предусмотрен</w:t>
      </w:r>
    </w:p>
    <w:p w:rsidR="006757CC" w:rsidRDefault="006757CC">
      <w:pPr>
        <w:ind w:left="200"/>
      </w:pPr>
    </w:p>
    <w:p w:rsidR="006757CC" w:rsidRDefault="006757CC">
      <w:pPr>
        <w:ind w:left="200"/>
      </w:pPr>
    </w:p>
    <w:p w:rsidR="006757CC" w:rsidRDefault="006757CC" w:rsidP="008040E0">
      <w:pPr>
        <w:spacing w:before="0"/>
        <w:ind w:left="200"/>
        <w:jc w:val="both"/>
      </w:pPr>
      <w:r>
        <w:t>Полное фирменное наименование:</w:t>
      </w:r>
      <w:r>
        <w:rPr>
          <w:rStyle w:val="Subst"/>
        </w:rPr>
        <w:t xml:space="preserve"> Общество с ограниченной ответственностью "РЦ" Технотайр"</w:t>
      </w:r>
    </w:p>
    <w:p w:rsidR="006757CC" w:rsidRDefault="006757CC" w:rsidP="008040E0">
      <w:pPr>
        <w:spacing w:before="0"/>
        <w:ind w:left="200"/>
        <w:jc w:val="both"/>
      </w:pPr>
      <w:r>
        <w:t>Сокращенное фирменное наименование:</w:t>
      </w:r>
      <w:r>
        <w:rPr>
          <w:rStyle w:val="Subst"/>
        </w:rPr>
        <w:t xml:space="preserve"> ООО "РЦ "Технотайр"</w:t>
      </w:r>
    </w:p>
    <w:p w:rsidR="006757CC" w:rsidRDefault="006757CC" w:rsidP="008040E0">
      <w:pPr>
        <w:pStyle w:val="SubHeading"/>
        <w:spacing w:before="0"/>
        <w:ind w:left="200"/>
        <w:jc w:val="both"/>
      </w:pPr>
      <w:r>
        <w:t>Место нахождения</w:t>
      </w:r>
    </w:p>
    <w:p w:rsidR="006757CC" w:rsidRDefault="006757CC" w:rsidP="008040E0">
      <w:pPr>
        <w:spacing w:before="0"/>
        <w:ind w:left="400"/>
        <w:jc w:val="both"/>
      </w:pPr>
      <w:r>
        <w:rPr>
          <w:rStyle w:val="Subst"/>
        </w:rPr>
        <w:t>150040 Россия, г. Ярославль, Советская 81</w:t>
      </w:r>
    </w:p>
    <w:p w:rsidR="006757CC" w:rsidRDefault="006757CC" w:rsidP="008040E0">
      <w:pPr>
        <w:spacing w:before="0"/>
        <w:ind w:left="200"/>
        <w:jc w:val="both"/>
      </w:pPr>
      <w:r>
        <w:t>ИНН:</w:t>
      </w:r>
      <w:r>
        <w:rPr>
          <w:rStyle w:val="Subst"/>
        </w:rPr>
        <w:t xml:space="preserve"> 7601001509</w:t>
      </w:r>
    </w:p>
    <w:p w:rsidR="006757CC" w:rsidRDefault="006757CC" w:rsidP="008040E0">
      <w:pPr>
        <w:spacing w:before="0"/>
        <w:ind w:left="200"/>
        <w:jc w:val="both"/>
      </w:pPr>
      <w:r>
        <w:t>ОГРН:</w:t>
      </w:r>
      <w:r>
        <w:rPr>
          <w:rStyle w:val="Subst"/>
        </w:rPr>
        <w:t xml:space="preserve"> 1117606003217</w:t>
      </w:r>
    </w:p>
    <w:p w:rsidR="006757CC" w:rsidRDefault="006757CC" w:rsidP="008040E0">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Участие в подконтрольной организации</w:t>
      </w:r>
    </w:p>
    <w:p w:rsidR="006757CC" w:rsidRDefault="006757CC" w:rsidP="008040E0">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Доля участия эмитента в уставном капитале общества: 1%</w:t>
      </w:r>
    </w:p>
    <w:p w:rsidR="006757CC" w:rsidRDefault="006757CC" w:rsidP="008040E0">
      <w:pPr>
        <w:ind w:left="200"/>
        <w:jc w:val="both"/>
      </w:pPr>
      <w:r>
        <w:t>Вид контроля:</w:t>
      </w:r>
      <w:r>
        <w:rPr>
          <w:rStyle w:val="Subst"/>
        </w:rPr>
        <w:t xml:space="preserve"> прямой контроль</w:t>
      </w:r>
    </w:p>
    <w:p w:rsidR="006757CC" w:rsidRDefault="006757CC" w:rsidP="008040E0">
      <w:pPr>
        <w:ind w:left="200"/>
        <w:jc w:val="both"/>
      </w:pPr>
      <w:r>
        <w:t>Доля эмитента в уставном капитале подконтрольной организации:</w:t>
      </w:r>
      <w:r>
        <w:rPr>
          <w:rStyle w:val="Subst"/>
        </w:rPr>
        <w:t xml:space="preserve"> 1%</w:t>
      </w:r>
    </w:p>
    <w:p w:rsidR="006757CC" w:rsidRDefault="006757CC" w:rsidP="008040E0">
      <w:pPr>
        <w:ind w:left="200"/>
        <w:jc w:val="both"/>
      </w:pPr>
      <w:r>
        <w:t>Доля подконтрольной организации в уставном капитале эмитента:</w:t>
      </w:r>
      <w:r>
        <w:rPr>
          <w:rStyle w:val="Subst"/>
        </w:rPr>
        <w:t xml:space="preserve"> 0%</w:t>
      </w:r>
    </w:p>
    <w:p w:rsidR="006757CC" w:rsidRDefault="006757CC" w:rsidP="008040E0">
      <w:pPr>
        <w:ind w:left="200"/>
        <w:jc w:val="both"/>
      </w:pPr>
      <w:r>
        <w:t>Доля обыкновенных акций эмитента, принадлежащих подконтрольной организации:</w:t>
      </w:r>
      <w:r>
        <w:rPr>
          <w:rStyle w:val="Subst"/>
        </w:rPr>
        <w:t xml:space="preserve"> 0%</w:t>
      </w:r>
    </w:p>
    <w:p w:rsidR="006757CC" w:rsidRDefault="006757CC" w:rsidP="008040E0">
      <w:pPr>
        <w:ind w:left="200"/>
        <w:jc w:val="both"/>
      </w:pPr>
      <w:r>
        <w:t>Описание основного вида деятельности общества:</w:t>
      </w:r>
      <w:r>
        <w:br/>
      </w:r>
      <w:r>
        <w:rPr>
          <w:rStyle w:val="Subst"/>
        </w:rPr>
        <w:t>Текущие ремонты и технологическое обслуживание оборудования, средние и капитальные ремонты, диагностика оборудования.</w:t>
      </w:r>
    </w:p>
    <w:p w:rsidR="006757CC" w:rsidRDefault="006757CC">
      <w:pPr>
        <w:pStyle w:val="ThinDelim"/>
      </w:pPr>
    </w:p>
    <w:p w:rsidR="006757CC" w:rsidRDefault="006757CC">
      <w:pPr>
        <w:pStyle w:val="SubHeading"/>
        <w:ind w:left="200"/>
      </w:pPr>
      <w:r>
        <w:t>Состав совета директоров (наблюдательного совета) общества</w:t>
      </w:r>
    </w:p>
    <w:p w:rsidR="006757CC" w:rsidRDefault="006757CC">
      <w:pPr>
        <w:ind w:left="400"/>
      </w:pPr>
      <w:r>
        <w:rPr>
          <w:rStyle w:val="Subst"/>
        </w:rPr>
        <w:t>Совет директоров (наблюдательный совет) не предусмотрен</w:t>
      </w:r>
    </w:p>
    <w:p w:rsidR="006757CC" w:rsidRDefault="006757CC">
      <w:pPr>
        <w:pStyle w:val="SubHeading"/>
        <w:ind w:left="200"/>
      </w:pPr>
      <w:r>
        <w:lastRenderedPageBreak/>
        <w:t>Единоличный исполнительный орган общества</w:t>
      </w:r>
    </w:p>
    <w:p w:rsidR="006757CC" w:rsidRDefault="006757CC">
      <w:pPr>
        <w:ind w:left="400"/>
      </w:pPr>
    </w:p>
    <w:tbl>
      <w:tblPr>
        <w:tblW w:w="0" w:type="auto"/>
        <w:tblLayout w:type="fixed"/>
        <w:tblCellMar>
          <w:left w:w="72" w:type="dxa"/>
          <w:right w:w="72" w:type="dxa"/>
        </w:tblCellMar>
        <w:tblLook w:val="0000"/>
      </w:tblPr>
      <w:tblGrid>
        <w:gridCol w:w="5652"/>
        <w:gridCol w:w="1280"/>
        <w:gridCol w:w="1280"/>
      </w:tblGrid>
      <w:tr w:rsidR="006757CC">
        <w:tc>
          <w:tcPr>
            <w:tcW w:w="5652" w:type="dxa"/>
            <w:tcBorders>
              <w:top w:val="double" w:sz="6" w:space="0" w:color="auto"/>
              <w:left w:val="double" w:sz="6" w:space="0" w:color="auto"/>
              <w:bottom w:val="single" w:sz="6" w:space="0" w:color="auto"/>
              <w:right w:val="single" w:sz="6" w:space="0" w:color="auto"/>
            </w:tcBorders>
          </w:tcPr>
          <w:p w:rsidR="006757CC" w:rsidRDefault="006757CC">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Доля принадлежащих лицу обыкновенных акций эмитента, %</w:t>
            </w:r>
          </w:p>
        </w:tc>
      </w:tr>
      <w:tr w:rsidR="006757CC">
        <w:tc>
          <w:tcPr>
            <w:tcW w:w="5652" w:type="dxa"/>
            <w:tcBorders>
              <w:top w:val="single" w:sz="6" w:space="0" w:color="auto"/>
              <w:left w:val="double" w:sz="6" w:space="0" w:color="auto"/>
              <w:bottom w:val="double" w:sz="6" w:space="0" w:color="auto"/>
              <w:right w:val="single" w:sz="6" w:space="0" w:color="auto"/>
            </w:tcBorders>
          </w:tcPr>
          <w:p w:rsidR="006757CC" w:rsidRDefault="006757CC">
            <w:r>
              <w:t>Великанов Александр Иванович</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0</w:t>
            </w:r>
          </w:p>
        </w:tc>
      </w:tr>
    </w:tbl>
    <w:p w:rsidR="006757CC" w:rsidRDefault="006757CC"/>
    <w:p w:rsidR="006757CC" w:rsidRDefault="006757CC">
      <w:pPr>
        <w:pStyle w:val="SubHeading"/>
        <w:ind w:left="200"/>
      </w:pPr>
      <w:r>
        <w:t>Состав коллегиального исполнительного органа общества</w:t>
      </w:r>
    </w:p>
    <w:p w:rsidR="006757CC" w:rsidRDefault="006757CC">
      <w:pPr>
        <w:ind w:left="400"/>
      </w:pPr>
      <w:r>
        <w:rPr>
          <w:rStyle w:val="Subst"/>
        </w:rPr>
        <w:t>Коллегиальный исполнительный орган не предусмотрен</w:t>
      </w:r>
    </w:p>
    <w:p w:rsidR="006757CC" w:rsidRDefault="006757CC">
      <w:pPr>
        <w:ind w:left="200"/>
      </w:pPr>
    </w:p>
    <w:p w:rsidR="006757CC" w:rsidRDefault="006757CC">
      <w:pPr>
        <w:pStyle w:val="2"/>
      </w:pPr>
      <w:bookmarkStart w:id="44" w:name="_Toc418847440"/>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6757CC" w:rsidRDefault="006757CC">
      <w:pPr>
        <w:pStyle w:val="SubHeading"/>
        <w:ind w:left="200"/>
      </w:pPr>
      <w:r>
        <w:t>На 31.12.2014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9252" w:type="dxa"/>
        <w:tblLayout w:type="fixed"/>
        <w:tblCellMar>
          <w:left w:w="72" w:type="dxa"/>
          <w:right w:w="72" w:type="dxa"/>
        </w:tblCellMar>
        <w:tblLook w:val="0000"/>
      </w:tblPr>
      <w:tblGrid>
        <w:gridCol w:w="5601"/>
        <w:gridCol w:w="1984"/>
        <w:gridCol w:w="1667"/>
      </w:tblGrid>
      <w:tr w:rsidR="006757CC" w:rsidTr="008040E0">
        <w:tc>
          <w:tcPr>
            <w:tcW w:w="5601"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группы объектов основных средств</w:t>
            </w:r>
          </w:p>
        </w:tc>
        <w:tc>
          <w:tcPr>
            <w:tcW w:w="1984" w:type="dxa"/>
            <w:tcBorders>
              <w:top w:val="double" w:sz="6" w:space="0" w:color="auto"/>
              <w:left w:val="single" w:sz="6" w:space="0" w:color="auto"/>
              <w:bottom w:val="single" w:sz="6" w:space="0" w:color="auto"/>
              <w:right w:val="single" w:sz="6" w:space="0" w:color="auto"/>
            </w:tcBorders>
          </w:tcPr>
          <w:p w:rsidR="006757CC" w:rsidRDefault="006757CC">
            <w:pPr>
              <w:jc w:val="center"/>
            </w:pPr>
            <w:r>
              <w:t>Первоначальная (восстановительная) стоимость</w:t>
            </w:r>
          </w:p>
        </w:tc>
        <w:tc>
          <w:tcPr>
            <w:tcW w:w="1667" w:type="dxa"/>
            <w:tcBorders>
              <w:top w:val="double" w:sz="6" w:space="0" w:color="auto"/>
              <w:left w:val="single" w:sz="6" w:space="0" w:color="auto"/>
              <w:bottom w:val="single" w:sz="6" w:space="0" w:color="auto"/>
              <w:right w:val="double" w:sz="6" w:space="0" w:color="auto"/>
            </w:tcBorders>
          </w:tcPr>
          <w:p w:rsidR="006757CC" w:rsidRDefault="006757CC">
            <w:pPr>
              <w:jc w:val="center"/>
            </w:pPr>
            <w:r>
              <w:t>Сумма начисленной амортизации</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Здания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709 374 442.33</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266 501 479.91</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Сооружения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322 579 649.41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252 967 428.42</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Машины и оборудование (кроме офисного)</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1 898 560 952.31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1 475 744 579.64</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Транспортные средства</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31 912 542.04</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29 487 307.31</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Производственный и хозяйственный инвентарь</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27 803 850.94</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25 357 022.57</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Многолетние насаждения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665 191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349 058.46</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Земельные участки</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11 238 418.67</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0</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Другие виды основных средств</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1 602 047.49</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1 456 068.09</w:t>
            </w:r>
          </w:p>
        </w:tc>
      </w:tr>
      <w:tr w:rsidR="006757CC" w:rsidTr="008040E0">
        <w:tc>
          <w:tcPr>
            <w:tcW w:w="5601"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1984" w:type="dxa"/>
            <w:tcBorders>
              <w:top w:val="single" w:sz="6" w:space="0" w:color="auto"/>
              <w:left w:val="single" w:sz="6" w:space="0" w:color="auto"/>
              <w:bottom w:val="double" w:sz="6" w:space="0" w:color="auto"/>
              <w:right w:val="single" w:sz="6" w:space="0" w:color="auto"/>
            </w:tcBorders>
          </w:tcPr>
          <w:p w:rsidR="006757CC" w:rsidRDefault="006757CC">
            <w:pPr>
              <w:jc w:val="right"/>
            </w:pPr>
            <w:r>
              <w:t>3 003 737 094.19</w:t>
            </w:r>
          </w:p>
        </w:tc>
        <w:tc>
          <w:tcPr>
            <w:tcW w:w="1667" w:type="dxa"/>
            <w:tcBorders>
              <w:top w:val="single" w:sz="6" w:space="0" w:color="auto"/>
              <w:left w:val="single" w:sz="6" w:space="0" w:color="auto"/>
              <w:bottom w:val="double" w:sz="6" w:space="0" w:color="auto"/>
              <w:right w:val="double" w:sz="6" w:space="0" w:color="auto"/>
            </w:tcBorders>
          </w:tcPr>
          <w:p w:rsidR="006757CC" w:rsidRDefault="006757CC">
            <w:pPr>
              <w:jc w:val="right"/>
            </w:pPr>
            <w:r>
              <w:t>2 051 862 944.4</w:t>
            </w:r>
          </w:p>
        </w:tc>
      </w:tr>
    </w:tbl>
    <w:p w:rsidR="006757CC" w:rsidRDefault="006757CC"/>
    <w:p w:rsidR="006757CC" w:rsidRDefault="006757CC" w:rsidP="008040E0">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6757CC" w:rsidRDefault="006757CC" w:rsidP="008040E0">
      <w:pPr>
        <w:ind w:left="400"/>
        <w:jc w:val="both"/>
      </w:pPr>
      <w:r>
        <w:t>Отчетная дата:</w:t>
      </w:r>
      <w:r>
        <w:rPr>
          <w:rStyle w:val="Subst"/>
        </w:rPr>
        <w:t xml:space="preserve"> 31.12.2014</w:t>
      </w:r>
    </w:p>
    <w:p w:rsidR="006757CC" w:rsidRDefault="006757CC">
      <w:pPr>
        <w:pStyle w:val="SubHeading"/>
        <w:ind w:left="200"/>
      </w:pPr>
      <w:r>
        <w:t>На 31.03.2015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9252" w:type="dxa"/>
        <w:tblLayout w:type="fixed"/>
        <w:tblCellMar>
          <w:left w:w="72" w:type="dxa"/>
          <w:right w:w="72" w:type="dxa"/>
        </w:tblCellMar>
        <w:tblLook w:val="0000"/>
      </w:tblPr>
      <w:tblGrid>
        <w:gridCol w:w="5601"/>
        <w:gridCol w:w="1984"/>
        <w:gridCol w:w="1667"/>
      </w:tblGrid>
      <w:tr w:rsidR="006757CC" w:rsidTr="008040E0">
        <w:tc>
          <w:tcPr>
            <w:tcW w:w="5601"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группы объектов основных средств</w:t>
            </w:r>
          </w:p>
        </w:tc>
        <w:tc>
          <w:tcPr>
            <w:tcW w:w="1984" w:type="dxa"/>
            <w:tcBorders>
              <w:top w:val="double" w:sz="6" w:space="0" w:color="auto"/>
              <w:left w:val="single" w:sz="6" w:space="0" w:color="auto"/>
              <w:bottom w:val="single" w:sz="6" w:space="0" w:color="auto"/>
              <w:right w:val="single" w:sz="6" w:space="0" w:color="auto"/>
            </w:tcBorders>
          </w:tcPr>
          <w:p w:rsidR="006757CC" w:rsidRDefault="006757CC">
            <w:pPr>
              <w:jc w:val="center"/>
            </w:pPr>
            <w:r>
              <w:t>Первоначальная (восстановительная) стоимость</w:t>
            </w:r>
          </w:p>
        </w:tc>
        <w:tc>
          <w:tcPr>
            <w:tcW w:w="1667" w:type="dxa"/>
            <w:tcBorders>
              <w:top w:val="double" w:sz="6" w:space="0" w:color="auto"/>
              <w:left w:val="single" w:sz="6" w:space="0" w:color="auto"/>
              <w:bottom w:val="single" w:sz="6" w:space="0" w:color="auto"/>
              <w:right w:val="double" w:sz="6" w:space="0" w:color="auto"/>
            </w:tcBorders>
          </w:tcPr>
          <w:p w:rsidR="006757CC" w:rsidRDefault="006757CC">
            <w:pPr>
              <w:jc w:val="center"/>
            </w:pPr>
            <w:r>
              <w:t>Сумма начисленной амортизации</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Здания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709 328 304.41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268 385 600.88</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Сооружения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326 499 079.41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256 331 286.47</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Машины и оборудование (кроме офисного)</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1 899 806 136.19</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1 503 222 330.35</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Транспортные средства</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31 700 292.04</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29 683 342.85</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Производственный и хозяйственный инвентарь</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27 756 827.6</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25 528 386.29</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Многолетние насаждения</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665 191</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352 702.83</w:t>
            </w:r>
          </w:p>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t>Земельные участки</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11 238 418.67</w:t>
            </w:r>
          </w:p>
        </w:tc>
        <w:tc>
          <w:tcPr>
            <w:tcW w:w="1667"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8040E0">
        <w:tc>
          <w:tcPr>
            <w:tcW w:w="5601" w:type="dxa"/>
            <w:tcBorders>
              <w:top w:val="single" w:sz="6" w:space="0" w:color="auto"/>
              <w:left w:val="double" w:sz="6" w:space="0" w:color="auto"/>
              <w:bottom w:val="single" w:sz="6" w:space="0" w:color="auto"/>
              <w:right w:val="single" w:sz="6" w:space="0" w:color="auto"/>
            </w:tcBorders>
          </w:tcPr>
          <w:p w:rsidR="006757CC" w:rsidRDefault="006757CC">
            <w:r>
              <w:lastRenderedPageBreak/>
              <w:t>Другие виды основных средств</w:t>
            </w:r>
          </w:p>
        </w:tc>
        <w:tc>
          <w:tcPr>
            <w:tcW w:w="1984" w:type="dxa"/>
            <w:tcBorders>
              <w:top w:val="single" w:sz="6" w:space="0" w:color="auto"/>
              <w:left w:val="single" w:sz="6" w:space="0" w:color="auto"/>
              <w:bottom w:val="single" w:sz="6" w:space="0" w:color="auto"/>
              <w:right w:val="single" w:sz="6" w:space="0" w:color="auto"/>
            </w:tcBorders>
          </w:tcPr>
          <w:p w:rsidR="006757CC" w:rsidRDefault="006757CC">
            <w:pPr>
              <w:jc w:val="right"/>
            </w:pPr>
            <w:r>
              <w:t>1 528 556.73</w:t>
            </w:r>
          </w:p>
        </w:tc>
        <w:tc>
          <w:tcPr>
            <w:tcW w:w="1667" w:type="dxa"/>
            <w:tcBorders>
              <w:top w:val="single" w:sz="6" w:space="0" w:color="auto"/>
              <w:left w:val="single" w:sz="6" w:space="0" w:color="auto"/>
              <w:bottom w:val="single" w:sz="6" w:space="0" w:color="auto"/>
              <w:right w:val="double" w:sz="6" w:space="0" w:color="auto"/>
            </w:tcBorders>
          </w:tcPr>
          <w:p w:rsidR="006757CC" w:rsidRDefault="006757CC">
            <w:pPr>
              <w:jc w:val="right"/>
            </w:pPr>
            <w:r>
              <w:t>1 382 577.73</w:t>
            </w:r>
          </w:p>
        </w:tc>
      </w:tr>
      <w:tr w:rsidR="006757CC" w:rsidTr="008040E0">
        <w:tc>
          <w:tcPr>
            <w:tcW w:w="5601"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1984" w:type="dxa"/>
            <w:tcBorders>
              <w:top w:val="single" w:sz="6" w:space="0" w:color="auto"/>
              <w:left w:val="single" w:sz="6" w:space="0" w:color="auto"/>
              <w:bottom w:val="double" w:sz="6" w:space="0" w:color="auto"/>
              <w:right w:val="single" w:sz="6" w:space="0" w:color="auto"/>
            </w:tcBorders>
          </w:tcPr>
          <w:p w:rsidR="006757CC" w:rsidRDefault="006757CC">
            <w:pPr>
              <w:jc w:val="right"/>
            </w:pPr>
            <w:r>
              <w:t>3 008 522 806.05</w:t>
            </w:r>
          </w:p>
        </w:tc>
        <w:tc>
          <w:tcPr>
            <w:tcW w:w="1667" w:type="dxa"/>
            <w:tcBorders>
              <w:top w:val="single" w:sz="6" w:space="0" w:color="auto"/>
              <w:left w:val="single" w:sz="6" w:space="0" w:color="auto"/>
              <w:bottom w:val="double" w:sz="6" w:space="0" w:color="auto"/>
              <w:right w:val="double" w:sz="6" w:space="0" w:color="auto"/>
            </w:tcBorders>
          </w:tcPr>
          <w:p w:rsidR="006757CC" w:rsidRDefault="006757CC">
            <w:pPr>
              <w:jc w:val="right"/>
            </w:pPr>
            <w:r>
              <w:t>2 084 886 227.4</w:t>
            </w:r>
          </w:p>
        </w:tc>
      </w:tr>
    </w:tbl>
    <w:p w:rsidR="006757CC" w:rsidRDefault="006757CC"/>
    <w:p w:rsidR="006757CC" w:rsidRDefault="006757CC" w:rsidP="008040E0">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6757CC" w:rsidRDefault="006757CC" w:rsidP="008040E0">
      <w:pPr>
        <w:ind w:left="400"/>
        <w:jc w:val="both"/>
      </w:pPr>
      <w:r>
        <w:t>Отчетная дата:</w:t>
      </w:r>
      <w:r>
        <w:rPr>
          <w:rStyle w:val="Subst"/>
        </w:rPr>
        <w:t xml:space="preserve"> 31.03.2015</w:t>
      </w:r>
    </w:p>
    <w:p w:rsidR="006757CC" w:rsidRDefault="006757CC" w:rsidP="008040E0">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6757CC" w:rsidRDefault="006757CC" w:rsidP="008040E0">
      <w:pPr>
        <w:ind w:left="200"/>
        <w:jc w:val="both"/>
      </w:pPr>
      <w:r>
        <w:rPr>
          <w:rStyle w:val="Subst"/>
        </w:rPr>
        <w:t>Переоценка основных средств за указанный период не проводилась</w:t>
      </w:r>
    </w:p>
    <w:p w:rsidR="006757CC" w:rsidRDefault="006757CC" w:rsidP="008040E0">
      <w:pPr>
        <w:ind w:left="20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Факты обременения основных средств отсутствуют</w:t>
      </w:r>
    </w:p>
    <w:p w:rsidR="006757CC" w:rsidRDefault="006757CC">
      <w:pPr>
        <w:pStyle w:val="1"/>
      </w:pPr>
      <w:bookmarkStart w:id="45" w:name="_Toc418847441"/>
      <w:r>
        <w:t>Раздел IV. Сведения о финансово-хозяйственной деятельности эмитента</w:t>
      </w:r>
      <w:bookmarkEnd w:id="45"/>
    </w:p>
    <w:p w:rsidR="006757CC" w:rsidRDefault="006757CC">
      <w:pPr>
        <w:pStyle w:val="2"/>
      </w:pPr>
      <w:bookmarkStart w:id="46" w:name="_Toc418847442"/>
      <w:r>
        <w:t>4.1. Результаты финансово-хозяйственной деятельности эмитента</w:t>
      </w:r>
      <w:bookmarkEnd w:id="46"/>
    </w:p>
    <w:p w:rsidR="006757CC" w:rsidRDefault="006757CC" w:rsidP="008040E0">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6757CC" w:rsidRDefault="006757CC" w:rsidP="008040E0">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757CC" w:rsidRDefault="006757CC" w:rsidP="008040E0">
      <w:pPr>
        <w:ind w:left="400"/>
        <w:jc w:val="both"/>
      </w:pPr>
      <w:r>
        <w:t>Единица измерения для суммы непокрытого убытка:</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-0.16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-1.09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3.97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3.93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-0.64</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-4.27</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-1.07</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-6.63</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tc>
        <w:tc>
          <w:tcPr>
            <w:tcW w:w="18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-3.09</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-3.2</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0.81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0.89</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-2.5</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-2.86</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-4.72</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-4.28</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6757CC" w:rsidRDefault="006757CC"/>
        </w:tc>
        <w:tc>
          <w:tcPr>
            <w:tcW w:w="18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6757CC" w:rsidRDefault="006757CC"/>
        </w:tc>
        <w:tc>
          <w:tcPr>
            <w:tcW w:w="18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8040E0">
      <w:pPr>
        <w:ind w:left="200"/>
        <w:jc w:val="both"/>
      </w:pPr>
      <w:r>
        <w:rPr>
          <w:rStyle w:val="Subst"/>
        </w:rPr>
        <w:lastRenderedPageBreak/>
        <w:t>Все показатели рассчитаны на основе рекомендуемых методик расчетов</w:t>
      </w:r>
    </w:p>
    <w:p w:rsidR="006757CC" w:rsidRDefault="006757CC" w:rsidP="008040E0">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Более глубокое падение показателей нормы чистой прибыли, рентабельности активов и собственного капитала по итогам работы 2014 года по сравнению с 2013 годом обусловлено сформированным убытком в сумме 89 млн. руб., что связано со снижением объемов производства готовой продукции на 13%.</w:t>
      </w:r>
      <w:r>
        <w:rPr>
          <w:rStyle w:val="Subst"/>
        </w:rPr>
        <w:br/>
        <w:t>Основной причиной получения убытка является снижение объемов производства, обусловленное ухудшением экономической ситуации в стране и снижением спроса на рынке на продукцию ОАО "Омскшина". При этом снижение объемов производства произошло более значительными темпами, чем снижение уровня постоянных расходов предприятия (ФОТ, энергозатраты, расходы на ремонт).</w:t>
      </w:r>
      <w:r>
        <w:rPr>
          <w:rStyle w:val="Subst"/>
        </w:rPr>
        <w:br/>
        <w:t>Коэффициент оборачиваемости активов практически не изменился, т.к. темпы снижения выручки соответствуют уровню снижения актива баланса.</w:t>
      </w:r>
      <w:r>
        <w:rPr>
          <w:rStyle w:val="Subst"/>
        </w:rPr>
        <w:br/>
        <w:t>Более глубокое падение показателей нормы чистой прибыли, рентабельности активов по итогам работы за 1 квартал 2015 года по сравнению с аналогичным периодом 2014 года обусловлено снижением выручки от реализации на 17%, что связано со снижением объемов производства готовой продукции на 36%.</w:t>
      </w:r>
      <w:r>
        <w:rPr>
          <w:rStyle w:val="Subst"/>
        </w:rPr>
        <w:br/>
        <w:t xml:space="preserve">Основной причиной получения убытка является снижение объемов производства, обусловленное ухудшением экономической ситуации в стране и снижением спроса на рынке на </w:t>
      </w:r>
      <w:r>
        <w:rPr>
          <w:rStyle w:val="Subst"/>
        </w:rPr>
        <w:br/>
        <w:t>продукцию ОАО "Омскшина". При этом снижение объемов производства произошло более значительными темпами, чем снижение уровня постоянных расходов предприятия (ФОТ, энергозатраты, расходы на ремонт).</w:t>
      </w:r>
      <w:r>
        <w:rPr>
          <w:rStyle w:val="Subst"/>
        </w:rPr>
        <w:br/>
        <w:t>Коэффициент оборачиваемости активов незначительно вырос, т.к. уровень активов снижается меньшими темпами (-8% в основном за счет снижения дебиторской задолженности) чем выручка от реализации продукции (-17%). Рентабельность собственного капитала находится так же в отрицательной зоне, но имеет небольшую тенденцию к росту в связи с уменьшением абсолютной величины чистой прибыли на 14% по сравнению с 1 кварталом 2014 года.</w:t>
      </w:r>
    </w:p>
    <w:p w:rsidR="006757CC" w:rsidRDefault="006757CC" w:rsidP="008040E0">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6757CC" w:rsidRDefault="006757CC" w:rsidP="008040E0">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6757CC" w:rsidRDefault="006757CC">
      <w:pPr>
        <w:pStyle w:val="2"/>
      </w:pPr>
      <w:bookmarkStart w:id="47" w:name="_Toc418847443"/>
      <w:r>
        <w:t>4.2. Ликвидность эмитента, достаточность капитала и оборотных средств</w:t>
      </w:r>
      <w:bookmarkEnd w:id="47"/>
    </w:p>
    <w:p w:rsidR="006757CC" w:rsidRDefault="006757CC" w:rsidP="008040E0">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6757CC" w:rsidRDefault="006757CC" w:rsidP="008040E0">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757CC" w:rsidRDefault="006757CC" w:rsidP="008040E0">
      <w:pPr>
        <w:ind w:left="400"/>
        <w:jc w:val="both"/>
      </w:pPr>
      <w:r>
        <w:t>Единица измерения для показателя 'чистый оборотный капитал':</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2013</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2014</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94 326</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66 232</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1.1</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0.87</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0.81</w:t>
            </w:r>
          </w:p>
        </w:tc>
      </w:tr>
    </w:tbl>
    <w:p w:rsidR="006757CC" w:rsidRDefault="006757CC">
      <w:pPr>
        <w:pStyle w:val="ThinDelim"/>
      </w:pPr>
    </w:p>
    <w:tbl>
      <w:tblPr>
        <w:tblW w:w="0" w:type="auto"/>
        <w:tblLayout w:type="fixed"/>
        <w:tblCellMar>
          <w:left w:w="72" w:type="dxa"/>
          <w:right w:w="72" w:type="dxa"/>
        </w:tblCellMar>
        <w:tblLook w:val="0000"/>
      </w:tblPr>
      <w:tblGrid>
        <w:gridCol w:w="5572"/>
        <w:gridCol w:w="1820"/>
        <w:gridCol w:w="1860"/>
      </w:tblGrid>
      <w:tr w:rsidR="006757CC">
        <w:tc>
          <w:tcPr>
            <w:tcW w:w="557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757CC" w:rsidRDefault="006757CC">
            <w:pPr>
              <w:jc w:val="center"/>
            </w:pPr>
            <w:r>
              <w:t>2014, 3 мес.</w:t>
            </w:r>
          </w:p>
        </w:tc>
        <w:tc>
          <w:tcPr>
            <w:tcW w:w="186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41 741</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40 395</w:t>
            </w:r>
          </w:p>
        </w:tc>
      </w:tr>
      <w:tr w:rsidR="006757CC">
        <w:tc>
          <w:tcPr>
            <w:tcW w:w="5572" w:type="dxa"/>
            <w:tcBorders>
              <w:top w:val="single" w:sz="6" w:space="0" w:color="auto"/>
              <w:left w:val="double" w:sz="6" w:space="0" w:color="auto"/>
              <w:bottom w:val="single" w:sz="6" w:space="0" w:color="auto"/>
              <w:right w:val="single" w:sz="6" w:space="0" w:color="auto"/>
            </w:tcBorders>
          </w:tcPr>
          <w:p w:rsidR="006757CC" w:rsidRDefault="006757CC">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6757CC" w:rsidRDefault="006757CC">
            <w:pPr>
              <w:jc w:val="right"/>
            </w:pPr>
            <w:r>
              <w:t>1.04</w:t>
            </w:r>
          </w:p>
        </w:tc>
        <w:tc>
          <w:tcPr>
            <w:tcW w:w="1860" w:type="dxa"/>
            <w:tcBorders>
              <w:top w:val="single" w:sz="6" w:space="0" w:color="auto"/>
              <w:left w:val="single" w:sz="6" w:space="0" w:color="auto"/>
              <w:bottom w:val="single" w:sz="6" w:space="0" w:color="auto"/>
              <w:right w:val="double" w:sz="6" w:space="0" w:color="auto"/>
            </w:tcBorders>
          </w:tcPr>
          <w:p w:rsidR="006757CC" w:rsidRDefault="006757CC">
            <w:pPr>
              <w:jc w:val="right"/>
            </w:pPr>
            <w:r>
              <w:t>1.07</w:t>
            </w:r>
          </w:p>
        </w:tc>
      </w:tr>
      <w:tr w:rsidR="006757CC">
        <w:tc>
          <w:tcPr>
            <w:tcW w:w="5572" w:type="dxa"/>
            <w:tcBorders>
              <w:top w:val="single" w:sz="6" w:space="0" w:color="auto"/>
              <w:left w:val="double" w:sz="6" w:space="0" w:color="auto"/>
              <w:bottom w:val="double" w:sz="6" w:space="0" w:color="auto"/>
              <w:right w:val="single" w:sz="6" w:space="0" w:color="auto"/>
            </w:tcBorders>
          </w:tcPr>
          <w:p w:rsidR="006757CC" w:rsidRDefault="006757CC">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6757CC" w:rsidRDefault="006757CC">
            <w:pPr>
              <w:jc w:val="right"/>
            </w:pPr>
            <w:r>
              <w:t>0.75</w:t>
            </w:r>
          </w:p>
        </w:tc>
        <w:tc>
          <w:tcPr>
            <w:tcW w:w="1860" w:type="dxa"/>
            <w:tcBorders>
              <w:top w:val="single" w:sz="6" w:space="0" w:color="auto"/>
              <w:left w:val="single" w:sz="6" w:space="0" w:color="auto"/>
              <w:bottom w:val="double" w:sz="6" w:space="0" w:color="auto"/>
              <w:right w:val="double" w:sz="6" w:space="0" w:color="auto"/>
            </w:tcBorders>
          </w:tcPr>
          <w:p w:rsidR="006757CC" w:rsidRDefault="006757CC">
            <w:pPr>
              <w:jc w:val="right"/>
            </w:pPr>
            <w:r>
              <w:t>0.6</w:t>
            </w:r>
          </w:p>
        </w:tc>
      </w:tr>
    </w:tbl>
    <w:p w:rsidR="006757CC" w:rsidRDefault="006757CC"/>
    <w:p w:rsidR="006757CC" w:rsidRDefault="006757CC" w:rsidP="008040E0">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6757CC" w:rsidRDefault="006757CC" w:rsidP="008040E0">
      <w:pPr>
        <w:pStyle w:val="ThinDelim"/>
        <w:jc w:val="both"/>
      </w:pPr>
    </w:p>
    <w:p w:rsidR="006757CC" w:rsidRDefault="006757CC" w:rsidP="008040E0">
      <w:pPr>
        <w:ind w:left="200"/>
        <w:jc w:val="both"/>
      </w:pPr>
      <w:r>
        <w:t>Все показатели рассчитаны на основе рекомендуемых методик расчетов:</w:t>
      </w:r>
      <w:r>
        <w:rPr>
          <w:rStyle w:val="Subst"/>
        </w:rPr>
        <w:t xml:space="preserve"> Да</w:t>
      </w:r>
    </w:p>
    <w:p w:rsidR="006757CC" w:rsidRDefault="006757CC" w:rsidP="008040E0">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По итогам 2014 года по сравнению с 2013 годом происходит снижение чистого оборотного капитала - это вызвано снижением оборотных активов на 25% (сырье -10%, дебиторской задолженности -30%); снижение краткосрочных обязательств -21%.</w:t>
      </w:r>
      <w:r>
        <w:rPr>
          <w:rStyle w:val="Subst"/>
        </w:rPr>
        <w:br/>
        <w:t>Снижение оборотных активов (без запасов и НДС) большими темпами (-30%) чем краткосрочные обязательства (-25%) в свою очередь привело к незначительному снижению коэффициента быстрой ликвидности. Коэффициент текущей ликвидности без изменений.</w:t>
      </w:r>
      <w:r>
        <w:rPr>
          <w:rStyle w:val="Subst"/>
        </w:rPr>
        <w:br/>
        <w:t>По итогам 1 квартала 2015 года по сравнению с 1 кварталом 2014 года происходит незначительное (-3%) снижение чистого оборотного капитала - это вызвано снижением оборотных активов на 25% (сырье, ТМЦ -19%, дебиторской задолженности -61%); снижение краткосрочных обязательств -51%. Коэффициент текущей ликвидности практически без изменений. Снижение оборотных активов (без запасов и НДС) большими темпами чем краткосрочные обязательства в свою очередь привело к незначительному снижению коэффициента быстрой ликвидности.</w:t>
      </w:r>
    </w:p>
    <w:p w:rsidR="006757CC" w:rsidRDefault="006757CC" w:rsidP="008040E0">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6757CC" w:rsidRDefault="006757CC" w:rsidP="008040E0">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6757CC" w:rsidRDefault="006757CC">
      <w:pPr>
        <w:pStyle w:val="2"/>
      </w:pPr>
      <w:bookmarkStart w:id="48" w:name="_Toc418847444"/>
      <w:r>
        <w:t>4.3. Финансовые вложения эмитента</w:t>
      </w:r>
      <w:bookmarkEnd w:id="48"/>
    </w:p>
    <w:p w:rsidR="006757CC" w:rsidRDefault="006757CC" w:rsidP="008040E0">
      <w:pPr>
        <w:pStyle w:val="SubHeading"/>
        <w:ind w:left="200"/>
        <w:jc w:val="both"/>
      </w:pPr>
      <w:r>
        <w:t>На 31.12.2014 г.</w:t>
      </w:r>
    </w:p>
    <w:p w:rsidR="006757CC" w:rsidRDefault="006757CC" w:rsidP="008040E0">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6757CC" w:rsidRDefault="006757CC" w:rsidP="008040E0">
      <w:pPr>
        <w:pStyle w:val="SubHeading"/>
        <w:ind w:left="400"/>
        <w:jc w:val="both"/>
      </w:pPr>
      <w:r>
        <w:t>Вложения в эмиссионные ценные бумаги</w:t>
      </w:r>
    </w:p>
    <w:p w:rsidR="006757CC" w:rsidRDefault="006757CC" w:rsidP="008040E0">
      <w:pPr>
        <w:ind w:left="600"/>
        <w:jc w:val="both"/>
      </w:pPr>
      <w:r>
        <w:rPr>
          <w:rStyle w:val="Subst"/>
        </w:rPr>
        <w:t>Вложений в эмиссионные ценные бумаги, составляющих 5 и более процентов всех финансовых вложений, нет</w:t>
      </w:r>
    </w:p>
    <w:p w:rsidR="006757CC" w:rsidRDefault="006757CC" w:rsidP="008040E0">
      <w:pPr>
        <w:pStyle w:val="SubHeading"/>
        <w:ind w:left="400"/>
        <w:jc w:val="both"/>
      </w:pPr>
      <w:r>
        <w:t>Вложения в неэмиссионные ценные бумаги</w:t>
      </w:r>
    </w:p>
    <w:p w:rsidR="006757CC" w:rsidRDefault="006757CC" w:rsidP="008040E0">
      <w:pPr>
        <w:ind w:left="600"/>
        <w:jc w:val="both"/>
      </w:pPr>
      <w:r>
        <w:rPr>
          <w:rStyle w:val="Subst"/>
        </w:rPr>
        <w:t>Вложений в неэмиссионные ценные бумаги, составляющих 5 и более процентов всех финансовых вложений, нет</w:t>
      </w:r>
    </w:p>
    <w:p w:rsidR="006757CC" w:rsidRDefault="006757CC" w:rsidP="008040E0">
      <w:pPr>
        <w:pStyle w:val="SubHeading"/>
        <w:ind w:left="400"/>
        <w:jc w:val="both"/>
      </w:pPr>
      <w:r>
        <w:t>Иные финансовые вложения</w:t>
      </w:r>
    </w:p>
    <w:p w:rsidR="006757CC" w:rsidRDefault="006757CC" w:rsidP="008040E0">
      <w:pPr>
        <w:ind w:left="600"/>
        <w:jc w:val="both"/>
      </w:pPr>
      <w:r>
        <w:rPr>
          <w:rStyle w:val="Subst"/>
        </w:rPr>
        <w:t>Финансовое вложение является долей участия в уставном (складочном) капитале</w:t>
      </w:r>
    </w:p>
    <w:p w:rsidR="006757CC" w:rsidRDefault="006757CC" w:rsidP="008040E0">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6757CC" w:rsidRDefault="006757CC">
      <w:pPr>
        <w:ind w:left="600"/>
      </w:pPr>
      <w:r>
        <w:t>Сокращенное фирменное наименование:</w:t>
      </w:r>
      <w:r>
        <w:rPr>
          <w:rStyle w:val="Subst"/>
        </w:rPr>
        <w:t xml:space="preserve"> ЗАО "Полигон"</w:t>
      </w:r>
    </w:p>
    <w:p w:rsidR="006757CC" w:rsidRDefault="006757CC">
      <w:pPr>
        <w:ind w:left="600"/>
      </w:pPr>
      <w:r>
        <w:t>Место нахождения:</w:t>
      </w:r>
      <w:r>
        <w:rPr>
          <w:rStyle w:val="Subst"/>
        </w:rPr>
        <w:t xml:space="preserve"> 644529, Россия, Омская область, Омский район, станция Развязка</w:t>
      </w:r>
    </w:p>
    <w:p w:rsidR="006757CC" w:rsidRDefault="006757CC">
      <w:pPr>
        <w:ind w:left="600"/>
      </w:pPr>
      <w:r>
        <w:t>ИНН:</w:t>
      </w:r>
      <w:r>
        <w:rPr>
          <w:rStyle w:val="Subst"/>
        </w:rPr>
        <w:t xml:space="preserve"> 5504017549</w:t>
      </w:r>
    </w:p>
    <w:p w:rsidR="006757CC" w:rsidRDefault="006757CC">
      <w:pPr>
        <w:ind w:left="600"/>
      </w:pPr>
      <w:r>
        <w:t>ОГРН:</w:t>
      </w:r>
      <w:r>
        <w:rPr>
          <w:rStyle w:val="Subst"/>
        </w:rPr>
        <w:t xml:space="preserve"> 1035507002057</w:t>
      </w:r>
    </w:p>
    <w:p w:rsidR="006757CC" w:rsidRDefault="006757CC">
      <w:pPr>
        <w:ind w:left="600"/>
      </w:pPr>
      <w:r>
        <w:t>Размер вложения в денежном выражении:</w:t>
      </w:r>
      <w:r>
        <w:rPr>
          <w:rStyle w:val="Subst"/>
        </w:rPr>
        <w:t xml:space="preserve"> 263 366.46</w:t>
      </w:r>
    </w:p>
    <w:p w:rsidR="006757CC" w:rsidRDefault="006757CC">
      <w:pPr>
        <w:ind w:left="600"/>
      </w:pPr>
      <w:r>
        <w:t>Единица измерения:</w:t>
      </w:r>
      <w:r>
        <w:rPr>
          <w:rStyle w:val="Subst"/>
        </w:rPr>
        <w:t xml:space="preserve"> руб.</w:t>
      </w:r>
    </w:p>
    <w:p w:rsidR="006757CC" w:rsidRDefault="006757CC">
      <w:pPr>
        <w:ind w:left="600"/>
      </w:pPr>
      <w:r>
        <w:t>Размер вложения в процентах от уставного (складочного) капитала (паевого фонда):</w:t>
      </w:r>
      <w:r>
        <w:rPr>
          <w:rStyle w:val="Subst"/>
        </w:rPr>
        <w:t xml:space="preserve"> 23.78</w:t>
      </w:r>
    </w:p>
    <w:p w:rsidR="006757CC" w:rsidRDefault="006757CC">
      <w:pPr>
        <w:ind w:left="600"/>
      </w:pPr>
      <w:r>
        <w:t>размер дохода от объекта финансового вложения или порядок его определения, срок выплаты:</w:t>
      </w:r>
      <w:r>
        <w:br/>
      </w:r>
      <w:r>
        <w:rPr>
          <w:rStyle w:val="Subst"/>
        </w:rPr>
        <w:t>0</w:t>
      </w:r>
    </w:p>
    <w:p w:rsidR="006757CC" w:rsidRDefault="006757CC">
      <w:pPr>
        <w:ind w:left="600"/>
      </w:pPr>
      <w:r>
        <w:t>Дополнительная информация:</w:t>
      </w:r>
      <w:r>
        <w:br/>
      </w:r>
      <w:r>
        <w:rPr>
          <w:rStyle w:val="Subst"/>
        </w:rPr>
        <w:t>нет</w:t>
      </w:r>
    </w:p>
    <w:p w:rsidR="006757CC" w:rsidRDefault="006757CC">
      <w:pPr>
        <w:pStyle w:val="ThinDelim"/>
      </w:pPr>
    </w:p>
    <w:p w:rsidR="006757CC" w:rsidRDefault="006757CC" w:rsidP="008040E0">
      <w:pPr>
        <w:ind w:left="400"/>
        <w:jc w:val="both"/>
      </w:pPr>
      <w:r>
        <w:t xml:space="preserve">Информация о величине потенциальных убытков, связанных с банкротством организаций </w:t>
      </w:r>
      <w:r>
        <w:lastRenderedPageBreak/>
        <w:t>(предприятий),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6757CC" w:rsidRDefault="006757CC">
      <w:pPr>
        <w:ind w:left="400"/>
      </w:pPr>
    </w:p>
    <w:p w:rsidR="006757CC" w:rsidRDefault="006757CC" w:rsidP="008040E0">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6757CC" w:rsidRDefault="006757CC">
      <w:pPr>
        <w:pStyle w:val="ThinDelim"/>
      </w:pPr>
    </w:p>
    <w:p w:rsidR="006757CC" w:rsidRDefault="006757CC" w:rsidP="008040E0">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6757CC" w:rsidRDefault="006757CC">
      <w:pPr>
        <w:pStyle w:val="SubHeading"/>
        <w:ind w:left="200"/>
      </w:pPr>
      <w:r>
        <w:t>На 31.03.2015 г.</w:t>
      </w:r>
    </w:p>
    <w:p w:rsidR="006757CC" w:rsidRDefault="006757CC" w:rsidP="008040E0">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6757CC" w:rsidRDefault="006757CC" w:rsidP="008040E0">
      <w:pPr>
        <w:pStyle w:val="SubHeading"/>
        <w:ind w:left="400"/>
        <w:jc w:val="both"/>
      </w:pPr>
      <w:r>
        <w:t>Вложения в эмиссионные ценные бумаги</w:t>
      </w:r>
    </w:p>
    <w:p w:rsidR="006757CC" w:rsidRDefault="006757CC" w:rsidP="008040E0">
      <w:pPr>
        <w:ind w:left="600"/>
        <w:jc w:val="both"/>
      </w:pPr>
      <w:r>
        <w:rPr>
          <w:rStyle w:val="Subst"/>
        </w:rPr>
        <w:t>Вложений в эмиссионные ценные бумаги, составляющих 5 и более процентов всех финансовых вложений, нет</w:t>
      </w:r>
    </w:p>
    <w:p w:rsidR="006757CC" w:rsidRDefault="006757CC" w:rsidP="008040E0">
      <w:pPr>
        <w:pStyle w:val="SubHeading"/>
        <w:ind w:left="400"/>
        <w:jc w:val="both"/>
      </w:pPr>
      <w:r>
        <w:t>Вложения в неэмиссионные ценные бумаги</w:t>
      </w:r>
    </w:p>
    <w:p w:rsidR="006757CC" w:rsidRDefault="006757CC" w:rsidP="008040E0">
      <w:pPr>
        <w:ind w:left="600"/>
        <w:jc w:val="both"/>
      </w:pPr>
      <w:r>
        <w:rPr>
          <w:rStyle w:val="Subst"/>
        </w:rPr>
        <w:t>Вложений в неэмиссионные ценные бумаги, составляющих 5 и более процентов всех финансовых вложений, нет</w:t>
      </w:r>
    </w:p>
    <w:p w:rsidR="006757CC" w:rsidRDefault="006757CC">
      <w:pPr>
        <w:pStyle w:val="ThinDelim"/>
      </w:pPr>
    </w:p>
    <w:p w:rsidR="006757CC" w:rsidRDefault="006757CC">
      <w:pPr>
        <w:pStyle w:val="SubHeading"/>
        <w:ind w:left="400"/>
      </w:pPr>
      <w:r>
        <w:t>Иные финансовые вложения</w:t>
      </w:r>
    </w:p>
    <w:p w:rsidR="006757CC" w:rsidRDefault="006757CC" w:rsidP="008040E0">
      <w:pPr>
        <w:ind w:left="600"/>
        <w:jc w:val="both"/>
      </w:pPr>
      <w:r>
        <w:rPr>
          <w:rStyle w:val="Subst"/>
        </w:rPr>
        <w:t>Финансовое вложение является долей участия в уставном (складочном) капитале</w:t>
      </w:r>
    </w:p>
    <w:p w:rsidR="006757CC" w:rsidRDefault="006757CC" w:rsidP="008040E0">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6757CC" w:rsidRDefault="006757CC" w:rsidP="008040E0">
      <w:pPr>
        <w:ind w:left="600"/>
        <w:jc w:val="both"/>
      </w:pPr>
      <w:r>
        <w:t>Сокращенное фирменное наименование:</w:t>
      </w:r>
      <w:r>
        <w:rPr>
          <w:rStyle w:val="Subst"/>
        </w:rPr>
        <w:t xml:space="preserve"> ЗАО "Полигон"</w:t>
      </w:r>
    </w:p>
    <w:p w:rsidR="006757CC" w:rsidRDefault="006757CC" w:rsidP="008040E0">
      <w:pPr>
        <w:ind w:left="600"/>
        <w:jc w:val="both"/>
      </w:pPr>
      <w:r>
        <w:t>Место нахождения:</w:t>
      </w:r>
      <w:r>
        <w:rPr>
          <w:rStyle w:val="Subst"/>
        </w:rPr>
        <w:t xml:space="preserve"> 644529, Россия, Омская область, Омский район, станция Развязка</w:t>
      </w:r>
    </w:p>
    <w:p w:rsidR="006757CC" w:rsidRDefault="006757CC" w:rsidP="008040E0">
      <w:pPr>
        <w:ind w:left="600"/>
        <w:jc w:val="both"/>
      </w:pPr>
      <w:r>
        <w:t>ИНН:</w:t>
      </w:r>
      <w:r>
        <w:rPr>
          <w:rStyle w:val="Subst"/>
        </w:rPr>
        <w:t xml:space="preserve"> 5504017549</w:t>
      </w:r>
    </w:p>
    <w:p w:rsidR="006757CC" w:rsidRDefault="006757CC" w:rsidP="008040E0">
      <w:pPr>
        <w:ind w:left="600"/>
        <w:jc w:val="both"/>
      </w:pPr>
      <w:r>
        <w:t>ОГРН:</w:t>
      </w:r>
      <w:r>
        <w:rPr>
          <w:rStyle w:val="Subst"/>
        </w:rPr>
        <w:t xml:space="preserve"> 1035507002057</w:t>
      </w:r>
    </w:p>
    <w:p w:rsidR="006757CC" w:rsidRDefault="006757CC" w:rsidP="008040E0">
      <w:pPr>
        <w:ind w:left="600"/>
        <w:jc w:val="both"/>
      </w:pPr>
      <w:r>
        <w:t>Размер вложения в денежном выражении:</w:t>
      </w:r>
      <w:r>
        <w:rPr>
          <w:rStyle w:val="Subst"/>
        </w:rPr>
        <w:t xml:space="preserve"> 263 366.46</w:t>
      </w:r>
    </w:p>
    <w:p w:rsidR="006757CC" w:rsidRDefault="006757CC" w:rsidP="008040E0">
      <w:pPr>
        <w:ind w:left="600"/>
        <w:jc w:val="both"/>
      </w:pPr>
      <w:r>
        <w:t>Единица измерения:</w:t>
      </w:r>
      <w:r>
        <w:rPr>
          <w:rStyle w:val="Subst"/>
        </w:rPr>
        <w:t xml:space="preserve"> руб.</w:t>
      </w:r>
    </w:p>
    <w:p w:rsidR="006757CC" w:rsidRDefault="006757CC" w:rsidP="008040E0">
      <w:pPr>
        <w:ind w:left="600"/>
        <w:jc w:val="both"/>
      </w:pPr>
      <w:r>
        <w:t>Размер вложения в процентах от уставного (складочного) капитала (паевого фонда):</w:t>
      </w:r>
      <w:r>
        <w:rPr>
          <w:rStyle w:val="Subst"/>
        </w:rPr>
        <w:t xml:space="preserve"> 23.78</w:t>
      </w:r>
    </w:p>
    <w:p w:rsidR="006757CC" w:rsidRDefault="006757CC" w:rsidP="008040E0">
      <w:pPr>
        <w:ind w:left="600"/>
        <w:jc w:val="both"/>
      </w:pPr>
      <w:r>
        <w:t>размер дохода от объекта финансового вложения или порядок его определения, срок выплаты:</w:t>
      </w:r>
      <w:r>
        <w:br/>
      </w:r>
      <w:r>
        <w:rPr>
          <w:rStyle w:val="Subst"/>
        </w:rPr>
        <w:t>0</w:t>
      </w:r>
    </w:p>
    <w:p w:rsidR="006757CC" w:rsidRDefault="006757CC" w:rsidP="008040E0">
      <w:pPr>
        <w:ind w:left="600"/>
        <w:jc w:val="both"/>
      </w:pPr>
      <w:r>
        <w:t>Дополнительная информация:</w:t>
      </w:r>
      <w:r>
        <w:br/>
      </w:r>
      <w:r>
        <w:rPr>
          <w:rStyle w:val="Subst"/>
        </w:rPr>
        <w:t>нет</w:t>
      </w:r>
    </w:p>
    <w:p w:rsidR="006757CC" w:rsidRDefault="006757CC">
      <w:pPr>
        <w:ind w:left="600"/>
      </w:pPr>
    </w:p>
    <w:p w:rsidR="006757CC" w:rsidRDefault="006757CC">
      <w:pPr>
        <w:pStyle w:val="ThinDelim"/>
      </w:pPr>
    </w:p>
    <w:p w:rsidR="006757CC" w:rsidRDefault="006757CC" w:rsidP="008040E0">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6757CC" w:rsidRDefault="006757CC" w:rsidP="008040E0">
      <w:pPr>
        <w:ind w:left="400"/>
        <w:jc w:val="both"/>
      </w:pPr>
    </w:p>
    <w:p w:rsidR="006757CC" w:rsidRDefault="006757CC" w:rsidP="008040E0">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6757CC" w:rsidRDefault="006757CC" w:rsidP="008040E0">
      <w:pPr>
        <w:pStyle w:val="ThinDelim"/>
        <w:jc w:val="both"/>
      </w:pPr>
    </w:p>
    <w:p w:rsidR="006757CC" w:rsidRDefault="006757CC" w:rsidP="008040E0">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6757CC" w:rsidRDefault="006757CC">
      <w:pPr>
        <w:pStyle w:val="2"/>
      </w:pPr>
      <w:bookmarkStart w:id="49" w:name="_Toc418847445"/>
      <w:r>
        <w:t>4.4. Нематериальные активы эмитента</w:t>
      </w:r>
      <w:bookmarkEnd w:id="49"/>
    </w:p>
    <w:p w:rsidR="006757CC" w:rsidRDefault="006757CC">
      <w:pPr>
        <w:pStyle w:val="SubHeading"/>
        <w:ind w:left="200"/>
      </w:pPr>
      <w:r>
        <w:t>На 31.12.2014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5112"/>
        <w:gridCol w:w="2260"/>
        <w:gridCol w:w="1880"/>
      </w:tblGrid>
      <w:tr w:rsidR="006757CC">
        <w:tc>
          <w:tcPr>
            <w:tcW w:w="5112" w:type="dxa"/>
            <w:tcBorders>
              <w:top w:val="double" w:sz="6" w:space="0" w:color="auto"/>
              <w:left w:val="double" w:sz="6" w:space="0" w:color="auto"/>
              <w:bottom w:val="single" w:sz="6" w:space="0" w:color="auto"/>
              <w:right w:val="single" w:sz="6" w:space="0" w:color="auto"/>
            </w:tcBorders>
          </w:tcPr>
          <w:p w:rsidR="006757CC" w:rsidRDefault="006757CC">
            <w:pPr>
              <w:jc w:val="center"/>
            </w:pPr>
            <w:r>
              <w:lastRenderedPageBreak/>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6757CC" w:rsidRDefault="006757CC">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6757CC" w:rsidRDefault="006757CC">
            <w:pPr>
              <w:jc w:val="center"/>
            </w:pPr>
            <w:r>
              <w:t>Сумма начисленной амортизации</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Право по патентам</w:t>
            </w:r>
          </w:p>
        </w:tc>
        <w:tc>
          <w:tcPr>
            <w:tcW w:w="2260" w:type="dxa"/>
            <w:tcBorders>
              <w:top w:val="single" w:sz="6" w:space="0" w:color="auto"/>
              <w:left w:val="single" w:sz="6" w:space="0" w:color="auto"/>
              <w:bottom w:val="sing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6757CC" w:rsidRDefault="006757CC">
            <w:pPr>
              <w:jc w:val="right"/>
            </w:pPr>
            <w:r>
              <w:t>651</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Патент №49072</w:t>
            </w:r>
          </w:p>
        </w:tc>
        <w:tc>
          <w:tcPr>
            <w:tcW w:w="2260" w:type="dxa"/>
            <w:tcBorders>
              <w:top w:val="single" w:sz="6" w:space="0" w:color="auto"/>
              <w:left w:val="single" w:sz="6" w:space="0" w:color="auto"/>
              <w:bottom w:val="sing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6757CC" w:rsidRDefault="006757CC">
            <w:pPr>
              <w:jc w:val="right"/>
            </w:pPr>
            <w:r>
              <w:t>651</w:t>
            </w:r>
          </w:p>
        </w:tc>
      </w:tr>
      <w:tr w:rsidR="006757CC">
        <w:tc>
          <w:tcPr>
            <w:tcW w:w="5112"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2260" w:type="dxa"/>
            <w:tcBorders>
              <w:top w:val="single" w:sz="6" w:space="0" w:color="auto"/>
              <w:left w:val="single" w:sz="6" w:space="0" w:color="auto"/>
              <w:bottom w:val="doub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double" w:sz="6" w:space="0" w:color="auto"/>
              <w:right w:val="double" w:sz="6" w:space="0" w:color="auto"/>
            </w:tcBorders>
          </w:tcPr>
          <w:p w:rsidR="006757CC" w:rsidRDefault="006757CC">
            <w:pPr>
              <w:jc w:val="right"/>
            </w:pPr>
            <w:r>
              <w:t>651</w:t>
            </w:r>
          </w:p>
        </w:tc>
      </w:tr>
    </w:tbl>
    <w:p w:rsidR="006757CC" w:rsidRDefault="006757CC"/>
    <w:p w:rsidR="006757CC" w:rsidRDefault="006757CC" w:rsidP="00096235">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ПБУ 14/2007 «Учет нематериальных активов», утвержденное приказом Минфина России от 27.12.2007 № 153н.</w:t>
      </w:r>
    </w:p>
    <w:p w:rsidR="006757CC" w:rsidRDefault="006757CC">
      <w:pPr>
        <w:ind w:left="400"/>
      </w:pPr>
      <w:r>
        <w:t>Отчетная дата:</w:t>
      </w:r>
      <w:r>
        <w:rPr>
          <w:rStyle w:val="Subst"/>
        </w:rPr>
        <w:t xml:space="preserve"> 31.12.2014</w:t>
      </w:r>
    </w:p>
    <w:p w:rsidR="006757CC" w:rsidRDefault="006757CC">
      <w:pPr>
        <w:pStyle w:val="SubHeading"/>
        <w:ind w:left="200"/>
      </w:pPr>
      <w:r>
        <w:t>На 31.03.2015 г.</w:t>
      </w:r>
    </w:p>
    <w:p w:rsidR="006757CC" w:rsidRDefault="006757CC">
      <w:pPr>
        <w:ind w:left="4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5112"/>
        <w:gridCol w:w="2260"/>
        <w:gridCol w:w="1880"/>
      </w:tblGrid>
      <w:tr w:rsidR="006757CC">
        <w:tc>
          <w:tcPr>
            <w:tcW w:w="51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6757CC" w:rsidRDefault="006757CC">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6757CC" w:rsidRDefault="006757CC">
            <w:pPr>
              <w:jc w:val="center"/>
            </w:pPr>
            <w:r>
              <w:t>Сумма начисленной амортизации</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Право по патентам</w:t>
            </w:r>
          </w:p>
        </w:tc>
        <w:tc>
          <w:tcPr>
            <w:tcW w:w="2260" w:type="dxa"/>
            <w:tcBorders>
              <w:top w:val="single" w:sz="6" w:space="0" w:color="auto"/>
              <w:left w:val="single" w:sz="6" w:space="0" w:color="auto"/>
              <w:bottom w:val="sing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6757CC" w:rsidRDefault="006757CC">
            <w:pPr>
              <w:jc w:val="right"/>
            </w:pPr>
            <w:r>
              <w:t>651</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Патент №49072</w:t>
            </w:r>
          </w:p>
        </w:tc>
        <w:tc>
          <w:tcPr>
            <w:tcW w:w="2260" w:type="dxa"/>
            <w:tcBorders>
              <w:top w:val="single" w:sz="6" w:space="0" w:color="auto"/>
              <w:left w:val="single" w:sz="6" w:space="0" w:color="auto"/>
              <w:bottom w:val="sing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single" w:sz="6" w:space="0" w:color="auto"/>
              <w:right w:val="double" w:sz="6" w:space="0" w:color="auto"/>
            </w:tcBorders>
          </w:tcPr>
          <w:p w:rsidR="006757CC" w:rsidRDefault="006757CC">
            <w:pPr>
              <w:jc w:val="right"/>
            </w:pPr>
            <w:r>
              <w:t>651</w:t>
            </w:r>
          </w:p>
        </w:tc>
      </w:tr>
      <w:tr w:rsidR="006757CC">
        <w:tc>
          <w:tcPr>
            <w:tcW w:w="5112"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2260" w:type="dxa"/>
            <w:tcBorders>
              <w:top w:val="single" w:sz="6" w:space="0" w:color="auto"/>
              <w:left w:val="single" w:sz="6" w:space="0" w:color="auto"/>
              <w:bottom w:val="double" w:sz="6" w:space="0" w:color="auto"/>
              <w:right w:val="single" w:sz="6" w:space="0" w:color="auto"/>
            </w:tcBorders>
          </w:tcPr>
          <w:p w:rsidR="006757CC" w:rsidRDefault="006757CC">
            <w:pPr>
              <w:jc w:val="right"/>
            </w:pPr>
            <w:r>
              <w:t>651</w:t>
            </w:r>
          </w:p>
        </w:tc>
        <w:tc>
          <w:tcPr>
            <w:tcW w:w="1880" w:type="dxa"/>
            <w:tcBorders>
              <w:top w:val="single" w:sz="6" w:space="0" w:color="auto"/>
              <w:left w:val="single" w:sz="6" w:space="0" w:color="auto"/>
              <w:bottom w:val="double" w:sz="6" w:space="0" w:color="auto"/>
              <w:right w:val="double" w:sz="6" w:space="0" w:color="auto"/>
            </w:tcBorders>
          </w:tcPr>
          <w:p w:rsidR="006757CC" w:rsidRDefault="006757CC">
            <w:pPr>
              <w:jc w:val="right"/>
            </w:pPr>
            <w:r>
              <w:t>651</w:t>
            </w:r>
          </w:p>
        </w:tc>
      </w:tr>
    </w:tbl>
    <w:p w:rsidR="006757CC" w:rsidRDefault="006757CC"/>
    <w:p w:rsidR="006757CC" w:rsidRDefault="006757CC" w:rsidP="00096235">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ПБУ 14/2007 «Учет нематериальных активов», утвержденное приказом Минфина России от 27.12.2007 № 153н.</w:t>
      </w:r>
    </w:p>
    <w:p w:rsidR="006757CC" w:rsidRDefault="006757CC">
      <w:pPr>
        <w:ind w:left="400"/>
      </w:pPr>
      <w:r>
        <w:t>Отчетная дата:</w:t>
      </w:r>
      <w:r>
        <w:rPr>
          <w:rStyle w:val="Subst"/>
        </w:rPr>
        <w:t xml:space="preserve"> 31.03.2015</w:t>
      </w:r>
    </w:p>
    <w:p w:rsidR="006757CC" w:rsidRDefault="006757CC">
      <w:pPr>
        <w:pStyle w:val="2"/>
      </w:pPr>
      <w:bookmarkStart w:id="50" w:name="_Toc418847446"/>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6757CC" w:rsidRDefault="006757CC" w:rsidP="00096235">
      <w:pPr>
        <w:ind w:left="200"/>
        <w:jc w:val="both"/>
      </w:pPr>
      <w:r>
        <w:rPr>
          <w:rStyle w:val="Subst"/>
        </w:rPr>
        <w:t xml:space="preserve">Затраты ОАО “Омскшина” на осуществление научно-технической деятельности за счет собственных средств в 2014 году составили:  7 060 963,66 рублей. </w:t>
      </w:r>
      <w:r>
        <w:rPr>
          <w:rStyle w:val="Subst"/>
        </w:rPr>
        <w:br/>
        <w:t>Затраты ОАО “Омскшина” на осуществление научно-технической деятельности за счет собственных средств в 1 квартале 2015 года отсутствуют.</w:t>
      </w:r>
      <w:r>
        <w:rPr>
          <w:rStyle w:val="Subst"/>
        </w:rPr>
        <w:br/>
        <w:t>Сведения о создании и получении ОАО “Омскшина” правовой охраны основных объектов интеллектуальной собственности:</w:t>
      </w:r>
      <w:r>
        <w:rPr>
          <w:rStyle w:val="Subst"/>
        </w:rPr>
        <w:br/>
        <w:t xml:space="preserve">1. № патента:49072. № заявки: 99500698 (013586). Дата приоритета: 16.06.1999г. Патент использован в шине размера 225/75R16С модели О-115. </w:t>
      </w:r>
      <w:r>
        <w:rPr>
          <w:rStyle w:val="Subst"/>
        </w:rPr>
        <w:br/>
        <w:t>ОАО “Омскшина” располагает правами на товарные знаки:</w:t>
      </w:r>
      <w:r>
        <w:rPr>
          <w:rStyle w:val="Subst"/>
        </w:rPr>
        <w:br/>
        <w:t>1.Свидетельство № 20487 выдано на право исключительного пользования товарным знаком «ОШЗ» Государственным комитетом по изобретениям и открытиям 14 июля 1961 года. Срок действия продлен до 14 июля 2021 года (факторы риска, связанные с возможностью истечения сроков действий лицензий, до этого времени отсутствуют).</w:t>
      </w:r>
      <w:r>
        <w:rPr>
          <w:rStyle w:val="Subst"/>
        </w:rPr>
        <w:br/>
        <w:t>2.С января 2009г. ОАО «Омскшина» в соответствии с договором № С-96, заключенным с ОАО «СИБУР-Русские шины» 01.02.2008 г., использует товарный знак «TyRex CRG», срок действия договора истек 31.12.2011г. ОАО «Кордиант» направил лицензионный  договор №С98/12 о предоставлении права использования товарного знака в Роспатент (факторы риска, связанные с истечением сроков действия лицензии: несвоевременная оплата в связи с отклонением (длительным согласованием) казначейством КЦ годовой корректировки бюджета на сумму аренды товарного знака с 01.01.2012г. по декабрь 2012г.).</w:t>
      </w:r>
      <w:r>
        <w:rPr>
          <w:rStyle w:val="Subst"/>
        </w:rPr>
        <w:br/>
        <w:t>3.С 30 декабря 2010г. ОАО «Омскшина» в соответствии с договором, заключенным с ОАО «СИБУР-Русские шины», использует товарный знак (знак обслуживания). Договор действует до 10.03.2015 г.</w:t>
      </w:r>
    </w:p>
    <w:p w:rsidR="006757CC" w:rsidRDefault="006757CC">
      <w:pPr>
        <w:pStyle w:val="2"/>
      </w:pPr>
      <w:bookmarkStart w:id="51" w:name="_Toc418847447"/>
      <w:r>
        <w:t>4.6. Анализ тенденций развития в сфере основной деятельности эмитента</w:t>
      </w:r>
      <w:bookmarkEnd w:id="51"/>
    </w:p>
    <w:p w:rsidR="006757CC" w:rsidRDefault="006757CC">
      <w:pPr>
        <w:ind w:left="200"/>
      </w:pPr>
      <w:r>
        <w:rPr>
          <w:rStyle w:val="Subst"/>
        </w:rPr>
        <w:t>№ п/п   Наименование показателя   2010     2011     2012       2013    2014     2015</w:t>
      </w:r>
      <w:r>
        <w:rPr>
          <w:rStyle w:val="Subst"/>
        </w:rPr>
        <w:br/>
        <w:t xml:space="preserve">   1     Грузовые шины</w:t>
      </w:r>
      <w:r w:rsidR="00096235">
        <w:rPr>
          <w:rStyle w:val="Subst"/>
        </w:rPr>
        <w:t xml:space="preserve">              </w:t>
      </w:r>
      <w:r>
        <w:rPr>
          <w:rStyle w:val="Subst"/>
        </w:rPr>
        <w:t xml:space="preserve"> 1 584   1 552,4   1 319,4     1054,8  1146,2   799,92</w:t>
      </w:r>
      <w:r w:rsidR="00096235">
        <w:rPr>
          <w:rStyle w:val="Subst"/>
        </w:rPr>
        <w:t xml:space="preserve">4      </w:t>
      </w:r>
      <w:r w:rsidR="00096235">
        <w:rPr>
          <w:rStyle w:val="Subst"/>
        </w:rPr>
        <w:br/>
      </w:r>
      <w:r w:rsidR="00096235">
        <w:rPr>
          <w:rStyle w:val="Subst"/>
        </w:rPr>
        <w:lastRenderedPageBreak/>
        <w:t xml:space="preserve">   2    </w:t>
      </w:r>
      <w:r>
        <w:rPr>
          <w:rStyle w:val="Subst"/>
        </w:rPr>
        <w:t xml:space="preserve"> Легковые шины        </w:t>
      </w:r>
      <w:r w:rsidR="00096235">
        <w:rPr>
          <w:rStyle w:val="Subst"/>
        </w:rPr>
        <w:t xml:space="preserve">        96       98       76,5        69,2   </w:t>
      </w:r>
      <w:r>
        <w:rPr>
          <w:rStyle w:val="Subst"/>
        </w:rPr>
        <w:t xml:space="preserve"> 82     </w:t>
      </w:r>
      <w:r w:rsidR="00096235">
        <w:rPr>
          <w:rStyle w:val="Subst"/>
        </w:rPr>
        <w:t xml:space="preserve">  37,841</w:t>
      </w:r>
      <w:r w:rsidR="00096235">
        <w:rPr>
          <w:rStyle w:val="Subst"/>
        </w:rPr>
        <w:br/>
        <w:t xml:space="preserve">   3   </w:t>
      </w:r>
      <w:r>
        <w:rPr>
          <w:rStyle w:val="Subst"/>
        </w:rPr>
        <w:t xml:space="preserve">  Сельхоз шины         </w:t>
      </w:r>
      <w:r w:rsidR="00096235">
        <w:rPr>
          <w:rStyle w:val="Subst"/>
        </w:rPr>
        <w:t xml:space="preserve">        43       37,3     25,7         18,9   21      </w:t>
      </w:r>
      <w:r>
        <w:rPr>
          <w:rStyle w:val="Subst"/>
        </w:rPr>
        <w:t xml:space="preserve"> 2</w:t>
      </w:r>
      <w:r w:rsidR="00096235">
        <w:rPr>
          <w:rStyle w:val="Subst"/>
        </w:rPr>
        <w:t>4,147</w:t>
      </w:r>
      <w:r w:rsidR="00096235">
        <w:rPr>
          <w:rStyle w:val="Subst"/>
        </w:rPr>
        <w:br/>
        <w:t xml:space="preserve">         </w:t>
      </w:r>
      <w:r>
        <w:rPr>
          <w:rStyle w:val="Subst"/>
        </w:rPr>
        <w:t xml:space="preserve">Итого </w:t>
      </w:r>
      <w:r w:rsidR="00096235">
        <w:rPr>
          <w:rStyle w:val="Subst"/>
        </w:rPr>
        <w:t xml:space="preserve">автошины           </w:t>
      </w:r>
      <w:r>
        <w:rPr>
          <w:rStyle w:val="Subst"/>
        </w:rPr>
        <w:t>1 723    1 687,7   1 421,6     1142,8  1249,2   861,912</w:t>
      </w:r>
      <w:r>
        <w:rPr>
          <w:rStyle w:val="Subst"/>
        </w:rPr>
        <w:br/>
        <w:t xml:space="preserve">  4      Велошины                     -         -         -            -   </w:t>
      </w:r>
      <w:r w:rsidR="00096235">
        <w:rPr>
          <w:rStyle w:val="Subst"/>
        </w:rPr>
        <w:t xml:space="preserve"> </w:t>
      </w:r>
      <w:r>
        <w:rPr>
          <w:rStyle w:val="Subst"/>
        </w:rPr>
        <w:t xml:space="preserve">   -           -   </w:t>
      </w:r>
      <w:r>
        <w:rPr>
          <w:rStyle w:val="Subst"/>
        </w:rPr>
        <w:br/>
        <w:t xml:space="preserve">  5      Шины типа "Р"      </w:t>
      </w:r>
      <w:r w:rsidR="00096235">
        <w:rPr>
          <w:rStyle w:val="Subst"/>
        </w:rPr>
        <w:t xml:space="preserve">     </w:t>
      </w:r>
      <w:r>
        <w:rPr>
          <w:rStyle w:val="Subst"/>
        </w:rPr>
        <w:t xml:space="preserve"> 1 240    1 264,5   1 045,1     809,4   932,5     647,345</w:t>
      </w:r>
    </w:p>
    <w:p w:rsidR="00096235" w:rsidRDefault="00096235">
      <w:pPr>
        <w:pStyle w:val="2"/>
      </w:pPr>
      <w:bookmarkStart w:id="52" w:name="_Toc418847448"/>
    </w:p>
    <w:p w:rsidR="006757CC" w:rsidRDefault="006757CC">
      <w:pPr>
        <w:pStyle w:val="2"/>
      </w:pPr>
      <w:r>
        <w:t>4.7. Анализ факторов и условий, влияющих на деятельность эмитента</w:t>
      </w:r>
      <w:bookmarkEnd w:id="52"/>
    </w:p>
    <w:p w:rsidR="006757CC" w:rsidRDefault="006757CC" w:rsidP="00096235">
      <w:pPr>
        <w:ind w:left="200"/>
        <w:jc w:val="both"/>
      </w:pPr>
      <w:r>
        <w:rPr>
          <w:rStyle w:val="Subst"/>
        </w:rPr>
        <w:t xml:space="preserve">Среднесрочная стратегия развития шинного бизнеса ОАО “Кордиант” предполагает дальнейшую специализацию шинных заводов в рамках Холдинга и дальнейшее совершенствование ассортиментного ряда продукции с отказом от устаревших моделей. </w:t>
      </w:r>
      <w:r>
        <w:rPr>
          <w:rStyle w:val="Subst"/>
        </w:rPr>
        <w:br/>
        <w:t>За счет модернизации производства и выхода на рынок с новыми моделями шин современной конструкции планируется восстановить утраченную долю рынка и увеличить ее за счет выхода в средний ценовой сегмент рынка.</w:t>
      </w:r>
      <w:r>
        <w:rPr>
          <w:rStyle w:val="Subst"/>
        </w:rPr>
        <w:br/>
        <w:t>Основные тенденции развития отрасли экономики, в которой эмитент осуществляет свою основную деятельность: происходит ужесточение конкуренции и насыщение рынка.</w:t>
      </w:r>
      <w:r>
        <w:rPr>
          <w:rStyle w:val="Subst"/>
        </w:rPr>
        <w:br/>
        <w:t>Основные факторы и условия, влияющие на деятельность эмитента и результаты такой деятельности: конкурентные условия и уровень доходности населения.</w:t>
      </w:r>
      <w:r>
        <w:rPr>
          <w:rStyle w:val="Subst"/>
        </w:rPr>
        <w:br/>
        <w:t>В будущем для снижения негативного эффекта факторов и условий, влияющих на деятельность эмитента, планируется обеспечить дальнейшее снижение себестоимости производства продукции и повышение качества продукции, расширение производства, рост производительности труда, а также постоянное обновление производственного оборудования.</w:t>
      </w:r>
      <w:r>
        <w:rPr>
          <w:rStyle w:val="Subst"/>
        </w:rPr>
        <w:br/>
        <w:t>Слабой стороной ОАО «Омскшина» можно считать удалённость завода от европейской части РФ, на которую приходится большая часть грузовых перевозок. Сильные стороны исчерпываются близостью к рынкам стран Средней Азии (Казахстан и др.).</w:t>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(возникновение факторов): ужесточение конкурентных условий.</w:t>
      </w:r>
    </w:p>
    <w:p w:rsidR="006757CC" w:rsidRDefault="006757CC">
      <w:pPr>
        <w:pStyle w:val="2"/>
      </w:pPr>
      <w:bookmarkStart w:id="53" w:name="_Toc418847449"/>
      <w:r>
        <w:t>4.8. Конкуренты эмитента</w:t>
      </w:r>
      <w:bookmarkEnd w:id="53"/>
    </w:p>
    <w:p w:rsidR="006757CC" w:rsidRDefault="006757CC" w:rsidP="00096235">
      <w:pPr>
        <w:ind w:left="200"/>
        <w:jc w:val="both"/>
      </w:pPr>
      <w:r>
        <w:rPr>
          <w:rStyle w:val="Subst"/>
        </w:rPr>
        <w:t xml:space="preserve">Политика ОАО «Кордиант» направлена на исключение конкуренции между заводами ОАО "Кордиант". Основной специализацией ОАО “Омскшина” является выпуск грузовых покрышек. Автошины производства ОАО "Омскшина" адаптированы к суровым условиям дорог России и имеют максимальный ресурс износа. </w:t>
      </w:r>
      <w:r>
        <w:rPr>
          <w:rStyle w:val="Subst"/>
        </w:rPr>
        <w:br/>
        <w:t>Основными конкурентами завода по другим видам шин являются ОАО «Нижнекамскшина» и предприятия группы Амтел.</w:t>
      </w:r>
    </w:p>
    <w:p w:rsidR="00096235" w:rsidRDefault="00096235">
      <w:pPr>
        <w:pStyle w:val="1"/>
      </w:pPr>
      <w:bookmarkStart w:id="54" w:name="_Toc418847450"/>
    </w:p>
    <w:p w:rsidR="006757CC" w:rsidRDefault="006757CC">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4"/>
    </w:p>
    <w:p w:rsidR="006757CC" w:rsidRDefault="006757CC">
      <w:pPr>
        <w:pStyle w:val="2"/>
      </w:pPr>
      <w:bookmarkStart w:id="55" w:name="_Toc418847451"/>
      <w:r>
        <w:t>5.1. Сведения о структуре и компетенции органов управления эмитента</w:t>
      </w:r>
      <w:bookmarkEnd w:id="55"/>
    </w:p>
    <w:p w:rsidR="006757CC" w:rsidRDefault="006757CC" w:rsidP="00096235">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общества являются:</w:t>
      </w:r>
      <w:r>
        <w:rPr>
          <w:rStyle w:val="Subst"/>
        </w:rPr>
        <w:br/>
        <w:t>- общее собрание акционеров;</w:t>
      </w:r>
      <w:r>
        <w:rPr>
          <w:rStyle w:val="Subst"/>
        </w:rPr>
        <w:br/>
        <w:t>- совет директоров;</w:t>
      </w:r>
      <w:r>
        <w:rPr>
          <w:rStyle w:val="Subst"/>
        </w:rPr>
        <w:br/>
        <w:t>- единоличный исполнительный орган (генеральный директор).</w:t>
      </w:r>
      <w:r>
        <w:rPr>
          <w:rStyle w:val="Subst"/>
        </w:rPr>
        <w:br/>
      </w:r>
      <w:r>
        <w:rPr>
          <w:rStyle w:val="Subst"/>
        </w:rPr>
        <w:br/>
        <w:t>Компетенция общего собрания акционеров Эмитента в соответствии с его уставом:</w:t>
      </w:r>
      <w:r>
        <w:rPr>
          <w:rStyle w:val="Subst"/>
        </w:rPr>
        <w:br/>
        <w:t>Высшим органом управления Общества является общее собрание акционеров (п.14.1. Устава).</w:t>
      </w:r>
      <w:r>
        <w:rPr>
          <w:rStyle w:val="Subst"/>
        </w:rPr>
        <w:br/>
        <w:t>К компетенции общего собрания акционеров относятся (п.15.1. Устава):</w:t>
      </w:r>
      <w:r>
        <w:rPr>
          <w:rStyle w:val="Subst"/>
        </w:rPr>
        <w:br/>
        <w:t xml:space="preserve">1) внесение изменений и дополнений в Устав Общества или утверждение Устава Общества в новой редакции, кроме случаев, установленных законом. Внесение в Устав Общества изменений и </w:t>
      </w:r>
      <w:r>
        <w:rPr>
          <w:rStyle w:val="Subst"/>
        </w:rPr>
        <w:lastRenderedPageBreak/>
        <w:t>дополнений, связанных с увеличением уставного капитала Общества, осуществляется на основании решения Общего собрания акционеров Общества об увеличении уставного капитала Общества или решения Совета директоров Общества, являющегося основанием размещения акций, и зарегистрированного Отчета об итогах выпуска акций. Внесение изменений и дополнений в Устав Общества, связанных с уменьшением уставного капитала путем приобретения акций Общества в целях их погашения, осуществляется на основании решения Общего собрания акционеров Общества о таком уменьшении и утвержденного Советом директоров Общества отчета об итогах приобретения акций. Внесение в Устав Общества изменений, связанных с созданием филиалов, открытием представительств Общества и их ликвидацией, осуществляется на основании решения Совета директоров Общества;</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а также путем размещения дополнительных акций по закрытой подписке и в иных случаях, когда принятие такого решения законодательством Российской Федерации и настоящим Уставом отнесено к компетенции Общего собрания;</w:t>
      </w:r>
      <w:r>
        <w:rPr>
          <w:rStyle w:val="Subst"/>
        </w:rPr>
        <w:br/>
        <w:t>7) размещение Обществом облигаций и иных эмиссионных ценных бумаг, конвертируемых в акции, за исключением случаев их размещения по решению Совета директоров Общества в соответствии со ст.39 Федерального закона “Об акционерных обществах”.</w:t>
      </w:r>
      <w:r>
        <w:rPr>
          <w:rStyle w:val="Subst"/>
        </w:rPr>
        <w:br/>
        <w:t xml:space="preserve">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r>
        <w:rPr>
          <w:rStyle w:val="Subst"/>
        </w:rPr>
        <w:br/>
        <w:t>9) избрание членов Ревизионной комиссии Общества и досрочное прекращение их полномочий. Определение, по рекомендации Совета директоров Общества, размера вознаграждений и компенсаций, выплачиваемых членам Ревизионной комиссии Общества;</w:t>
      </w:r>
      <w:r>
        <w:rPr>
          <w:rStyle w:val="Subst"/>
        </w:rPr>
        <w:br/>
        <w:t>10) утверждение аудитора Общества;</w:t>
      </w:r>
      <w:r>
        <w:rPr>
          <w:rStyle w:val="Subst"/>
        </w:rPr>
        <w:b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12) определение порядка ведения Общего собрания акционеров;</w:t>
      </w:r>
      <w:r>
        <w:rPr>
          <w:rStyle w:val="Subst"/>
        </w:rPr>
        <w:br/>
        <w:t>13) избрание членов счетной комиссии и досрочное прекращение их полномочий в случаях, установленных законодательством Российской Федерации;</w:t>
      </w:r>
      <w:r>
        <w:rPr>
          <w:rStyle w:val="Subst"/>
        </w:rPr>
        <w:br/>
        <w:t>14) дробление и консолидация акций;</w:t>
      </w:r>
      <w:r>
        <w:rPr>
          <w:rStyle w:val="Subst"/>
        </w:rPr>
        <w:br/>
        <w:t>15) принятие решений об одобрении сделок, в совершении которых имеется заинтересованность,  в случаях, предусмотренных законодательством Российской Федерации и настоящим Уставом;</w:t>
      </w:r>
      <w:r>
        <w:rPr>
          <w:rStyle w:val="Subst"/>
        </w:rPr>
        <w:br/>
        <w:t>16) принятие решений об одобрении крупных сделок, в случаях, предусмотренных законодательством Российской Федерации и настоящим Уставом;</w:t>
      </w:r>
      <w:r>
        <w:rPr>
          <w:rStyle w:val="Subst"/>
        </w:rPr>
        <w:br/>
        <w:t>17) приобретение Обществом размещенных акций в случаях, предусмотренных законодательством Российской Федерации и настоящим Уставом;</w:t>
      </w:r>
      <w:r>
        <w:rPr>
          <w:rStyle w:val="Subst"/>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r>
        <w:rPr>
          <w:rStyle w:val="Subst"/>
        </w:rPr>
        <w:br/>
        <w:t>20) решение иных вопросов, предусмотренных законодательством Российской Федерации и настоящим Уставом.</w:t>
      </w:r>
      <w:r>
        <w:rPr>
          <w:rStyle w:val="Subst"/>
        </w:rPr>
        <w:br/>
        <w:t>Общее собрание не вправе рассматривать и принимать решения по вопросам, не отнесенным законом и уставом общества к его компетенции.</w:t>
      </w:r>
      <w:r>
        <w:rPr>
          <w:rStyle w:val="Subst"/>
        </w:rPr>
        <w:br/>
        <w:t>Общее собрание не вправе принимать решения по вопросам, не включенным в повестку дня собрания, а также изменять повестку дня.</w:t>
      </w:r>
      <w:r>
        <w:rPr>
          <w:rStyle w:val="Subst"/>
        </w:rPr>
        <w:br/>
        <w:t>Компетенция совета директоров Эмитента в соответствии с его уставом:</w:t>
      </w:r>
      <w:r>
        <w:rPr>
          <w:rStyle w:val="Subst"/>
        </w:rPr>
        <w:br/>
        <w:t>Совет директоров Общества является органом управления Общества, который осуществляет общее руководство деятельностью Общества и принимает решения по всем вопросам, за исключением отнесенных к компетенции Общего собрания акционеров и Генерального директора Общества (п.19.1. Устава).</w:t>
      </w:r>
      <w:r>
        <w:rPr>
          <w:rStyle w:val="Subst"/>
        </w:rPr>
        <w:br/>
        <w:t>К компетенции совета директоров  общества относятся следующие вопросы (п.20.1. Устава):</w:t>
      </w:r>
      <w:r>
        <w:rPr>
          <w:rStyle w:val="Subst"/>
        </w:rPr>
        <w:br/>
        <w:t>1) определение приоритетных направлений деятельности Общества;</w:t>
      </w:r>
      <w:r>
        <w:rPr>
          <w:rStyle w:val="Subst"/>
        </w:rPr>
        <w:br/>
        <w:t xml:space="preserve">2) утверждение перспективных планов и основных программ деятельности Общества, годового финансово-хозяйственного плана (бизнес-плана) Общества, а также годовой инвестиционной </w:t>
      </w:r>
      <w:r>
        <w:rPr>
          <w:rStyle w:val="Subst"/>
        </w:rPr>
        <w:lastRenderedPageBreak/>
        <w:t>программы Общества;</w:t>
      </w:r>
      <w:r>
        <w:rPr>
          <w:rStyle w:val="Subst"/>
        </w:rPr>
        <w:br/>
        <w:t>3) рассмотрение отчетов об исполнении годового финансово-хозяйственного плана (бизнес-плана) Общества а также отчетов об исполнении годовой инвестиционной программы Общества;</w:t>
      </w:r>
      <w:r>
        <w:rPr>
          <w:rStyle w:val="Subst"/>
        </w:rPr>
        <w:br/>
        <w:t>4) созыв годового и внеочередного общих собраний акционеров, за исключением случаев, предусмотренных п. 8 ст.55 Федерального закона «Об акционерных обществах»;</w:t>
      </w:r>
      <w:r>
        <w:rPr>
          <w:rStyle w:val="Subst"/>
        </w:rPr>
        <w:br/>
        <w:t>5) утверждение повестки дня Общего собрания акционеров, за исключением случаев, предусмотренных ст.55 Федерального закона «Об акционерных обществах»;</w:t>
      </w:r>
      <w:r>
        <w:rPr>
          <w:rStyle w:val="Subst"/>
        </w:rPr>
        <w:br/>
        <w:t>6) определение даты составления списка лиц, имеющих право на участие в Общем собрании акционеров, и другие, отнесенные к компетенции Совета директоров Общества, вопросы, связанные с подготовкой и проведением Общего собрания акционеров;</w:t>
      </w:r>
      <w:r>
        <w:rPr>
          <w:rStyle w:val="Subst"/>
        </w:rPr>
        <w:br/>
        <w:t xml:space="preserve">7) размещение Обществом облигаций и иных эмиссионных ценных бумаг за исключением случаев их размещения по решению Общего собрания акционеров в соответствии со ст.39 Федерального закона «Об акционерных обществах»; </w:t>
      </w:r>
      <w:r>
        <w:rPr>
          <w:rStyle w:val="Subst"/>
        </w:rPr>
        <w:br/>
        <w:t>8) определение цены (денежной оценки) имущества, цены размещения и выкупа  эмиссионных ценных бумаг в случаях, предусмотренных законодательством Российской Федерации и настоящим Уставом;</w:t>
      </w:r>
      <w:r>
        <w:rPr>
          <w:rStyle w:val="Subst"/>
        </w:rPr>
        <w:br/>
        <w:t xml:space="preserve">9) приобретение размещенных Обществом акций, облигаций и иных ценных бумаг в случаях, предусмотренных законодательством Российской Федерации и настоящим Уставом; </w:t>
      </w:r>
      <w:r>
        <w:rPr>
          <w:rStyle w:val="Subst"/>
        </w:rPr>
        <w:br/>
        <w:t>10) назначение Генерального директора Общества, досрочное прекращение его полномочий, определение срока полномочий Генерального директора, утверждение условий договора с Генеральным директором, определение размера вознаграждения Генеральному директору;</w:t>
      </w:r>
      <w:r>
        <w:rPr>
          <w:rStyle w:val="Subst"/>
        </w:rPr>
        <w:br/>
        <w:t>11) рекомендации Общему собранию акционеров Общества по размеру вознаграждений и компенсаций, выплачиваемых членам Ревизионной комиссии (Ревизору) Общества и определение размера оплаты услуг аудитора Общества;</w:t>
      </w:r>
      <w:r>
        <w:rPr>
          <w:rStyle w:val="Subst"/>
        </w:rPr>
        <w:br/>
        <w:t>12) рекомендации Общему собранию акционеров Общество кандидатуры аудитора Общества;</w:t>
      </w:r>
      <w:r>
        <w:rPr>
          <w:rStyle w:val="Subst"/>
        </w:rPr>
        <w:br/>
        <w:t>13) рекомендации Общему собранию акционеров Общества по размеру дивиденда по акциям Общества, порядку и срокам его выплаты;</w:t>
      </w:r>
      <w:r>
        <w:rPr>
          <w:rStyle w:val="Subst"/>
        </w:rPr>
        <w:br/>
        <w:t>14) использование резервного фонда и иных фондов Общества;</w:t>
      </w:r>
      <w:r>
        <w:rPr>
          <w:rStyle w:val="Subst"/>
        </w:rPr>
        <w:br/>
        <w:t xml:space="preserve">15)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w:t>
      </w:r>
      <w:r>
        <w:rPr>
          <w:rStyle w:val="Subst"/>
        </w:rPr>
        <w:br/>
        <w:t>к компетенции Общего собрания акционеров, а также иных внутренних документов, утверждение которых отнесено действующим законодательством и настоящим Уставом к компетенции Единоличного исполнительного органа;</w:t>
      </w:r>
      <w:r>
        <w:rPr>
          <w:rStyle w:val="Subst"/>
        </w:rPr>
        <w:br/>
        <w:t>16) рекомендации Общему собранию акционеров Общества по внесению изменений в Устав Общества;</w:t>
      </w:r>
      <w:r>
        <w:rPr>
          <w:rStyle w:val="Subst"/>
        </w:rPr>
        <w:br/>
        <w:t xml:space="preserve">17) создание филиалов и открытие представительств Общества и их ликвидация; </w:t>
      </w:r>
      <w:r>
        <w:rPr>
          <w:rStyle w:val="Subst"/>
        </w:rPr>
        <w:br/>
        <w:t>18) одобрение сделок, в совершении которых имеется заинтересованность, в случаях, предусмотренных законодательством Российской Федерации;</w:t>
      </w:r>
      <w:r>
        <w:rPr>
          <w:rStyle w:val="Subst"/>
        </w:rPr>
        <w:br/>
        <w:t>19) одобрение крупных сделок в случаях, предусмотренных законодательством Российской Федерации;</w:t>
      </w:r>
      <w:r>
        <w:rPr>
          <w:rStyle w:val="Subst"/>
        </w:rPr>
        <w:br/>
        <w:t>20) принятие решений о совершении Обществом сделок, связанных с приобретением, отчуждением или возможностью отчуждения имущества, цена которого составляет от 5 до 25 процентов балансовой стоимости активов Общества, определенной на основании данных бухгалтерской отчетности за последний отчетный период на дату принятия решения о совершении сделки;</w:t>
      </w:r>
      <w:r>
        <w:rPr>
          <w:rStyle w:val="Subst"/>
        </w:rPr>
        <w:br/>
        <w:t>21) принятие решения об одобрении сделок, связанных с приобретением, отчуждением и возможностью отчуждения Обществом недвижимого имущества, независимо от суммы сделки;</w:t>
      </w:r>
      <w:r>
        <w:rPr>
          <w:rStyle w:val="Subst"/>
        </w:rPr>
        <w:br/>
        <w:t>22) принятие решения о совершении Обществом сделок (группы взаимосвязанных сделок) по приобретению, отчуждению, обременению или возможностью отчуждения  акций (долей в уставном капитале), паев и долей участия в коммерческих организациях;</w:t>
      </w:r>
      <w:r>
        <w:rPr>
          <w:rStyle w:val="Subst"/>
        </w:rPr>
        <w:br/>
        <w:t>23) принятие решений по вопросам получения ссуд, займов, кредитов, гарантий, приобретения и выдачи векселей, приобретения и отчуждения облигаций, иных финансовых инструментов в случае, когда их размер составляет 1 000 000 (один миллион тысяч) рублей и более;</w:t>
      </w:r>
      <w:r>
        <w:rPr>
          <w:rStyle w:val="Subst"/>
        </w:rPr>
        <w:br/>
        <w:t>24) принятие решения об участии, в том числе путём учреждения, или прекращения участия Общества в коммерческих и некоммерческих организациях, за исключением случаев,  установленных законом;</w:t>
      </w:r>
      <w:r>
        <w:rPr>
          <w:rStyle w:val="Subst"/>
        </w:rPr>
        <w:br/>
        <w:t>25) утверждение регистратора Общества и условий договора с ним, а также принятие решения о расторжение договора с ним;</w:t>
      </w:r>
      <w:r>
        <w:rPr>
          <w:rStyle w:val="Subst"/>
        </w:rPr>
        <w:br/>
        <w:t xml:space="preserve">26) согласование кандидатур для назначения (перевода) на должности заместителей Генерального директора Общества, Главного бухгалтера, иные должности, непосредственно подчиняющихся Генеральному директору Общества, единоличных исполнительных органов (генеральных директоров) дочерних обществ; </w:t>
      </w:r>
      <w:r>
        <w:rPr>
          <w:rStyle w:val="Subst"/>
        </w:rPr>
        <w:br/>
        <w:t xml:space="preserve">27) утверждение, по представлению Генерального директора, размера поощрения </w:t>
      </w:r>
      <w:r>
        <w:rPr>
          <w:rStyle w:val="Subst"/>
        </w:rPr>
        <w:lastRenderedPageBreak/>
        <w:t>(вознаграждения и премирования) сотрудников  по результату работы за год;</w:t>
      </w:r>
      <w:r>
        <w:rPr>
          <w:rStyle w:val="Subst"/>
        </w:rPr>
        <w:br/>
        <w:t>28) утверждение, по представлению Генерального директора размера поощрения сотрудников, занимающих должности заместителей Генерального директора Общества, Главного бухгалтера, сотрудников находящихся в прямом подчинении Генерального директора, а так же иных сотрудников Общества, определяемых Советом директоров;</w:t>
      </w:r>
      <w:r>
        <w:rPr>
          <w:rStyle w:val="Subst"/>
        </w:rPr>
        <w:br/>
        <w:t>29)  привлечение к дисциплинарной ответственности Генерального директора Общества и утверждение размера его поощрения в соответствии с трудовым законодательством Российской Федерации;</w:t>
      </w:r>
      <w:r>
        <w:rPr>
          <w:rStyle w:val="Subst"/>
        </w:rPr>
        <w:br/>
        <w:t>30) согласование кандидатуры для назначения на должность руководителя структурного подразделения Общества, полномочия которого включают проведение процедур внутреннего контроля финансово-хозяйственной деятельности Общества, условий заключаемого с ним Трудового договора, а также его увольнения по инициативе Общества;</w:t>
      </w:r>
      <w:r>
        <w:rPr>
          <w:rStyle w:val="Subst"/>
        </w:rPr>
        <w:br/>
        <w:t>31) утверждение Положения о внутреннем контроле финансово-хозяйственной деятельности Общества,  согласование Положения о структурном подразделении Общества, полномочия которого включают проведение процедур внутреннего контроля финансово-хозяйственной деятельности, а также его численности и организационно-штатной структуры;</w:t>
      </w:r>
      <w:r>
        <w:rPr>
          <w:rStyle w:val="Subst"/>
        </w:rPr>
        <w:br/>
        <w:t>32) поручение отдельных заданий структурному подразделению Общества, полномочия которого включают проведение процедур внутреннего контроля  финансово-хозяйственной деятельности Общества, по проведению проверок финансово-хозяйственной деятельности, обладающих приоритетом перед заданиями исполнительных органов, и установление сроков их выполнения;</w:t>
      </w:r>
      <w:r>
        <w:rPr>
          <w:rStyle w:val="Subst"/>
        </w:rPr>
        <w:br/>
        <w:t>33)  установление порядка взаимодействия с хозяйственными обществами и организациями, акциями (долями, паями) которых владеет Общество, и принятие решений по вопросам, отнесенным в соответствии с ним к компетенции Совета директоров Общества;</w:t>
      </w:r>
      <w:r>
        <w:rPr>
          <w:rStyle w:val="Subst"/>
        </w:rPr>
        <w:br/>
        <w:t>34) рекомендации Общему собранию акционеров по внесению изменений в учредительные документы дочерних обществ;</w:t>
      </w:r>
      <w:r>
        <w:rPr>
          <w:rStyle w:val="Subst"/>
        </w:rPr>
        <w:br/>
        <w:t>35) рекомендации Общему собранию акционеров о реорганизации, добровольной ликвидации, подачи заявления о признании банкротом Общества и дочерних обществ.</w:t>
      </w:r>
      <w:r>
        <w:rPr>
          <w:rStyle w:val="Subst"/>
        </w:rPr>
        <w:br/>
        <w:t>36) Выдача займов, поручительств, гарантий, приобретение и авалирования векселей (за исключением продажи товара в кредит на срок до 180 дней) лицу не являющемуся дочерним обществом;</w:t>
      </w:r>
      <w:r>
        <w:rPr>
          <w:rStyle w:val="Subst"/>
        </w:rPr>
        <w:br/>
        <w:t>37) уступка прав и перевод долга на сумму превышающую 100 000 000 (сто миллионов) рублей;</w:t>
      </w:r>
      <w:r>
        <w:rPr>
          <w:rStyle w:val="Subst"/>
        </w:rPr>
        <w:br/>
        <w:t>38) принятие решения о совершении сделки финансовая задолженность (обязательство по уплате денежных средств) может превысить 100 000 000 (сто миллионов) рублей;</w:t>
      </w:r>
      <w:r>
        <w:rPr>
          <w:rStyle w:val="Subst"/>
        </w:rPr>
        <w:br/>
        <w:t>39) принятие решение о совершении сделки, выходящей за рамки одобренного Советом директоров Общества бизнес-плана, инвестиционной программы;</w:t>
      </w:r>
      <w:r>
        <w:rPr>
          <w:rStyle w:val="Subst"/>
        </w:rPr>
        <w:br/>
        <w:t>40) принятие решения в отношении судебных разбирательств и претензий на сумму, превышающую 150 000 000 (сто пятьдесят миллионов) рублей;</w:t>
      </w:r>
      <w:r>
        <w:rPr>
          <w:rStyle w:val="Subst"/>
        </w:rPr>
        <w:br/>
        <w:t>41) иные вопросы, отнесенные законодательством Российской Федерации, настоящим Уставом и внутренними документами Общества к компетенции Совета директоров Общества.</w:t>
      </w:r>
      <w:r>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rPr>
        <w:br/>
        <w:t>Компетенция единоличного исполнительного органа Эмитента в соответствии с его Уставом:</w:t>
      </w:r>
      <w:r>
        <w:rPr>
          <w:rStyle w:val="Subst"/>
        </w:rPr>
        <w:br/>
        <w:t>Руководство текущей деятельностью Общества осуществляется единоличным исполнительным органом - Генеральным директором Общества.  (п. 24.1 Устава)</w:t>
      </w:r>
      <w:r>
        <w:rPr>
          <w:rStyle w:val="Subst"/>
        </w:rPr>
        <w:br/>
        <w:t>Генеральный директор назначается Советом директоров сроком на 1 (Один) год, если решением Совета директоров не предусмотрен иной срок. Срок полномочий Генерального директора может быть продлен решением Совета директоров неограниченное количество раз.</w:t>
      </w:r>
      <w:r>
        <w:rPr>
          <w:rStyle w:val="Subst"/>
        </w:rPr>
        <w:br/>
        <w:t>Совет директоров вправе в любое время досрочно прекратить полномочия Генерального директора  Общества.</w:t>
      </w:r>
      <w:r>
        <w:rPr>
          <w:rStyle w:val="Subst"/>
        </w:rPr>
        <w:br/>
        <w:t xml:space="preserve">Права и обязанности Генерального директора  Общества определяются законодательством Российской Федерации, настоящим Уставом и договором, заключаемым с Обществом. Договор от имени Общества подписывается Председателем Совета директоров Общества. </w:t>
      </w:r>
      <w:r>
        <w:rPr>
          <w:rStyle w:val="Subst"/>
        </w:rPr>
        <w:br/>
        <w:t>Генеральный директор  Общества на время своего отпуска, командировки и иного кратковременного отсутствия вправе назначить из числа своих заместителей Общества лицо, временно исполняющее обязанности Генерального директора Общества.</w:t>
      </w:r>
      <w:r>
        <w:rPr>
          <w:rStyle w:val="Subst"/>
        </w:rPr>
        <w:br/>
        <w:t xml:space="preserve">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w:t>
      </w:r>
      <w:r>
        <w:rPr>
          <w:rStyle w:val="Subst"/>
        </w:rPr>
        <w:br/>
        <w:t>Генеральный директор  Общества:</w:t>
      </w:r>
      <w:r>
        <w:rPr>
          <w:rStyle w:val="Subst"/>
        </w:rPr>
        <w:br/>
        <w:t>-без доверенности действует от имени Общества;</w:t>
      </w:r>
      <w:r>
        <w:rPr>
          <w:rStyle w:val="Subst"/>
        </w:rPr>
        <w:br/>
        <w:t>-организует выполнение решений Общих собраний акционеров и Совета директоров Общества;</w:t>
      </w:r>
      <w:r>
        <w:rPr>
          <w:rStyle w:val="Subst"/>
        </w:rPr>
        <w:br/>
        <w:t xml:space="preserve">-совершает от имени Общества действия, влекущие возникновение, изменение, прекращение прав и обязанностей Общества в отношениях с физическими, юридическими лицами, а также </w:t>
      </w:r>
      <w:r>
        <w:rPr>
          <w:rStyle w:val="Subst"/>
        </w:rPr>
        <w:lastRenderedPageBreak/>
        <w:t xml:space="preserve">государственными органами, в том числе совершает все действия и подписывает все документы от имени Общества, представляет интересы Общества в любых органах по вопросам, отнесенным настоящим Уставом и Федеральным законом "Об акционерных обществах" к компетенции Генерального директора; </w:t>
      </w:r>
      <w:r>
        <w:rPr>
          <w:rStyle w:val="Subst"/>
        </w:rPr>
        <w:br/>
        <w:t>-совершает от имени Общества сделки, предметом которых является имущество Общества стоимостью до 10 (Десяти) процентов балансовой стоимости активов Общества на дату принятия решения о ее совершении;</w:t>
      </w:r>
      <w:r>
        <w:rPr>
          <w:rStyle w:val="Subst"/>
        </w:rPr>
        <w:br/>
        <w:t>-выдает доверенности на право представительства от имени Общества, в том числе доверенности с правом передоверия;</w:t>
      </w:r>
      <w:r>
        <w:rPr>
          <w:rStyle w:val="Subst"/>
        </w:rPr>
        <w:br/>
        <w:t xml:space="preserve">-утверждает штатное расписание Общества, его филиалов и представительств, определяет формы, системы и размеры оплаты труда; </w:t>
      </w:r>
      <w:r>
        <w:rPr>
          <w:rStyle w:val="Subst"/>
        </w:rPr>
        <w:br/>
        <w:t>-осуществляет прием и увольнение работников Общества, заключает с ними трудовые договоры от имени Общества;</w:t>
      </w:r>
      <w:r>
        <w:rPr>
          <w:rStyle w:val="Subst"/>
        </w:rPr>
        <w:br/>
        <w:t>-издает приказы, распоряжения и дает указания, обязательные для исполнения всеми работниками Общества;</w:t>
      </w:r>
      <w:r>
        <w:rPr>
          <w:rStyle w:val="Subst"/>
        </w:rPr>
        <w:br/>
        <w:t xml:space="preserve">-утверждает внутренние документы Общества, регулирующие его текущую деятельность, за исключением внутренних документов по вопросам деятельности Общества, утверждение которых отнесено в соответствии с настоящим Уставом к компетенции Общего собрания акционеров и Совет директоров Общества; </w:t>
      </w:r>
      <w:r>
        <w:rPr>
          <w:rStyle w:val="Subst"/>
        </w:rPr>
        <w:br/>
        <w:t>-открывает счета в банках;</w:t>
      </w:r>
      <w:r>
        <w:rPr>
          <w:rStyle w:val="Subst"/>
        </w:rPr>
        <w:br/>
        <w:t>-организует контроль за использованием материальных, финансовых и трудовых ресурсов;</w:t>
      </w:r>
      <w:r>
        <w:rPr>
          <w:rStyle w:val="Subst"/>
        </w:rPr>
        <w:br/>
        <w:t xml:space="preserve">-утверждает перечень сведений, содержащих коммерческую тайну или являющихся конфиденциальными; </w:t>
      </w:r>
      <w:r>
        <w:rPr>
          <w:rStyle w:val="Subst"/>
        </w:rPr>
        <w:br/>
        <w:t>-обеспечивает соблюдение требований законодательства Российской Федерации при осуществлении хозяйственной  деятельности Общества;</w:t>
      </w:r>
      <w:r>
        <w:rPr>
          <w:rStyle w:val="Subst"/>
        </w:rPr>
        <w:br/>
        <w:t xml:space="preserve">-принимает решения о предъявлении от имени Общества претензий и исков к юридическим и физическим лицам, реализует права акционера (участника) хозяйственных обществ, в которых участвует Общество; </w:t>
      </w:r>
      <w:r>
        <w:rPr>
          <w:rStyle w:val="Subst"/>
        </w:rPr>
        <w:br/>
        <w:t xml:space="preserve">-решает иные вопросы текущей деятельности Общества. </w:t>
      </w:r>
      <w:r>
        <w:rPr>
          <w:rStyle w:val="Subst"/>
        </w:rPr>
        <w:br/>
        <w:t xml:space="preserve">Внутренний документ эмитента, устанавливающий правила корпоративного поведения эмитента на дату утверждения настоящего проспекта не разработан. </w:t>
      </w:r>
      <w:r>
        <w:rPr>
          <w:rStyle w:val="Subst"/>
        </w:rPr>
        <w:br/>
      </w:r>
      <w:r>
        <w:rPr>
          <w:rStyle w:val="Subst"/>
        </w:rPr>
        <w:br/>
      </w:r>
    </w:p>
    <w:p w:rsidR="006757CC" w:rsidRDefault="006757CC">
      <w:pPr>
        <w:pStyle w:val="2"/>
      </w:pPr>
      <w:bookmarkStart w:id="56" w:name="_Toc418847452"/>
      <w:r>
        <w:t>5.2. Информация о лицах, входящих в состав органов управления эмитента</w:t>
      </w:r>
      <w:bookmarkEnd w:id="56"/>
    </w:p>
    <w:p w:rsidR="006757CC" w:rsidRDefault="006757CC">
      <w:pPr>
        <w:pStyle w:val="2"/>
      </w:pPr>
      <w:bookmarkStart w:id="57" w:name="_Toc418847453"/>
      <w:r>
        <w:t>5.2.1. Состав совета директоров (наблюдательного совета) эмитента</w:t>
      </w:r>
      <w:bookmarkEnd w:id="57"/>
    </w:p>
    <w:p w:rsidR="006757CC" w:rsidRDefault="006757CC">
      <w:pPr>
        <w:ind w:left="200"/>
      </w:pPr>
    </w:p>
    <w:p w:rsidR="006757CC" w:rsidRDefault="006757CC">
      <w:pPr>
        <w:ind w:left="200"/>
      </w:pPr>
      <w:r>
        <w:t>ФИО:</w:t>
      </w:r>
      <w:r>
        <w:rPr>
          <w:rStyle w:val="Subst"/>
        </w:rPr>
        <w:t xml:space="preserve"> Горбунов Вячеслав Геннадьевич</w:t>
      </w:r>
    </w:p>
    <w:p w:rsidR="006757CC" w:rsidRDefault="006757CC">
      <w:pPr>
        <w:ind w:left="200"/>
      </w:pPr>
      <w:r>
        <w:rPr>
          <w:rStyle w:val="Subst"/>
        </w:rPr>
        <w:t>(председатель)</w:t>
      </w:r>
    </w:p>
    <w:p w:rsidR="006757CC" w:rsidRDefault="006757CC">
      <w:pPr>
        <w:ind w:left="200"/>
      </w:pPr>
      <w:r>
        <w:t>Год рождения:</w:t>
      </w:r>
      <w:r>
        <w:rPr>
          <w:rStyle w:val="Subst"/>
        </w:rPr>
        <w:t xml:space="preserve"> 1974</w:t>
      </w:r>
    </w:p>
    <w:p w:rsidR="006757CC" w:rsidRDefault="006757CC" w:rsidP="00096235">
      <w:pPr>
        <w:ind w:left="200"/>
        <w:jc w:val="both"/>
      </w:pPr>
      <w:r>
        <w:t>Образование:</w:t>
      </w:r>
      <w:r>
        <w:br/>
      </w:r>
      <w:r>
        <w:rPr>
          <w:rStyle w:val="Subst"/>
        </w:rPr>
        <w:t xml:space="preserve">Наименование учебного учреждения: 1. Уфимский государственный авиационный технический университет        </w:t>
      </w:r>
      <w:r>
        <w:rPr>
          <w:rStyle w:val="Subst"/>
        </w:rPr>
        <w:br/>
        <w:t xml:space="preserve">Дата окончания: 16.06.1997 </w:t>
      </w:r>
      <w:r>
        <w:rPr>
          <w:rStyle w:val="Subst"/>
        </w:rPr>
        <w:br/>
        <w:t xml:space="preserve">Специальность: Экономика и управление на предприятии,  экономист-менеджер                                                                                   </w:t>
      </w:r>
      <w:r>
        <w:rPr>
          <w:rStyle w:val="Subst"/>
        </w:rPr>
        <w:br/>
        <w:t xml:space="preserve">2. Башкирский государственный университет </w:t>
      </w:r>
      <w:r>
        <w:rPr>
          <w:rStyle w:val="Subst"/>
        </w:rPr>
        <w:br/>
        <w:t xml:space="preserve">Дата окончания: 11.06.1999 </w:t>
      </w:r>
      <w:r>
        <w:rPr>
          <w:rStyle w:val="Subst"/>
        </w:rPr>
        <w:br/>
        <w:t>Специальность: Юриспруденция, юрист</w:t>
      </w:r>
      <w:r>
        <w:rPr>
          <w:rStyle w:val="Subst"/>
        </w:rPr>
        <w:br/>
        <w:t xml:space="preserve">3. Московский энергетический институт (технический университет) </w:t>
      </w:r>
      <w:r>
        <w:rPr>
          <w:rStyle w:val="Subst"/>
        </w:rPr>
        <w:br/>
        <w:t>Дата окончания: 29.06.2006</w:t>
      </w:r>
      <w:r>
        <w:rPr>
          <w:rStyle w:val="Subst"/>
        </w:rPr>
        <w:br/>
        <w:t>Специальность: Кандидат экономических наук</w:t>
      </w:r>
    </w:p>
    <w:p w:rsidR="006757CC" w:rsidRDefault="006757CC" w:rsidP="0009623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09623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r>
              <w:t>02.2012</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"Кордиант"</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Советник, заместитель Генерального директора по экономике и финансам</w:t>
            </w:r>
          </w:p>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r>
              <w:lastRenderedPageBreak/>
              <w:t>01.2010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05.2011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ЗАО "Группа Компаний "Титан"</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Заместитель Генерального директора по экономике и финансам</w:t>
            </w:r>
          </w:p>
        </w:tc>
      </w:tr>
    </w:tbl>
    <w:p w:rsidR="006757CC" w:rsidRDefault="006757CC"/>
    <w:p w:rsidR="006757CC" w:rsidRDefault="006757CC">
      <w:pPr>
        <w:pStyle w:val="ThinDelim"/>
      </w:pPr>
    </w:p>
    <w:p w:rsidR="006757CC" w:rsidRDefault="006757CC">
      <w:pPr>
        <w:ind w:left="200"/>
      </w:pPr>
      <w:r>
        <w:rPr>
          <w:rStyle w:val="Subst"/>
        </w:rPr>
        <w:t>Доли участия в уставном капитале эмитента/обыкновенных акций не имеет</w:t>
      </w:r>
    </w:p>
    <w:p w:rsidR="006757CC" w:rsidRDefault="006757CC">
      <w:pPr>
        <w:pStyle w:val="ThinDelim"/>
      </w:pPr>
    </w:p>
    <w:p w:rsidR="006757CC" w:rsidRDefault="006757CC" w:rsidP="00096235">
      <w:pPr>
        <w:pStyle w:val="SubHeading"/>
        <w:ind w:left="200"/>
        <w:jc w:val="both"/>
      </w:pPr>
      <w:r>
        <w:t>Cведения об участии в работе комитетов совета директоров</w:t>
      </w:r>
    </w:p>
    <w:p w:rsidR="006757CC" w:rsidRDefault="006757CC" w:rsidP="0009623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09623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096235">
      <w:pPr>
        <w:ind w:left="400"/>
        <w:jc w:val="both"/>
      </w:pPr>
      <w:r>
        <w:rPr>
          <w:rStyle w:val="Subst"/>
        </w:rPr>
        <w:t>Лицо указанных долей не имеет</w:t>
      </w:r>
    </w:p>
    <w:p w:rsidR="006757CC" w:rsidRDefault="006757CC" w:rsidP="0009623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096235">
      <w:pPr>
        <w:ind w:left="400"/>
        <w:jc w:val="both"/>
      </w:pPr>
      <w:r>
        <w:rPr>
          <w:rStyle w:val="Subst"/>
        </w:rPr>
        <w:t>Указанных родственных связей нет</w:t>
      </w:r>
    </w:p>
    <w:p w:rsidR="006757CC" w:rsidRDefault="006757CC" w:rsidP="0009623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096235">
      <w:pPr>
        <w:ind w:left="400"/>
        <w:jc w:val="both"/>
      </w:pPr>
      <w:r>
        <w:rPr>
          <w:rStyle w:val="Subst"/>
        </w:rPr>
        <w:t>Лицо к указанным видам ответственности не привлекалось</w:t>
      </w:r>
    </w:p>
    <w:p w:rsidR="006757CC" w:rsidRDefault="006757CC" w:rsidP="0009623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096235">
      <w:pPr>
        <w:ind w:left="400"/>
        <w:jc w:val="both"/>
      </w:pPr>
      <w:r>
        <w:rPr>
          <w:rStyle w:val="Subst"/>
        </w:rPr>
        <w:t>Лицо указанных должностей не занимало</w:t>
      </w:r>
    </w:p>
    <w:p w:rsidR="006757CC" w:rsidRDefault="006757CC">
      <w:pPr>
        <w:ind w:left="200"/>
      </w:pPr>
    </w:p>
    <w:p w:rsidR="006757CC" w:rsidRDefault="006757CC">
      <w:pPr>
        <w:ind w:left="200"/>
      </w:pPr>
      <w:r>
        <w:t>ФИО:</w:t>
      </w:r>
      <w:r>
        <w:rPr>
          <w:rStyle w:val="Subst"/>
        </w:rPr>
        <w:t xml:space="preserve"> Грачев Олег Викторович</w:t>
      </w:r>
    </w:p>
    <w:p w:rsidR="006757CC" w:rsidRDefault="006757CC">
      <w:pPr>
        <w:ind w:left="200"/>
      </w:pPr>
      <w:r>
        <w:t>Год рождения:</w:t>
      </w:r>
      <w:r>
        <w:rPr>
          <w:rStyle w:val="Subst"/>
        </w:rPr>
        <w:t xml:space="preserve"> 1972</w:t>
      </w:r>
    </w:p>
    <w:p w:rsidR="006757CC" w:rsidRDefault="006757CC">
      <w:pPr>
        <w:ind w:left="200"/>
      </w:pPr>
      <w:r>
        <w:t>Образование:</w:t>
      </w:r>
      <w:r>
        <w:br/>
      </w:r>
      <w:r>
        <w:rPr>
          <w:rStyle w:val="Subst"/>
        </w:rPr>
        <w:t>Наименование учебного учреждения:</w:t>
      </w:r>
      <w:r>
        <w:rPr>
          <w:rStyle w:val="Subst"/>
        </w:rPr>
        <w:tab/>
        <w:t>1.Военный университет</w:t>
      </w:r>
      <w:r>
        <w:rPr>
          <w:rStyle w:val="Subst"/>
        </w:rPr>
        <w:br/>
        <w:t>Дата окончания: 24.06.1996</w:t>
      </w:r>
      <w:r>
        <w:rPr>
          <w:rStyle w:val="Subst"/>
        </w:rPr>
        <w:tab/>
      </w:r>
      <w:r>
        <w:rPr>
          <w:rStyle w:val="Subst"/>
        </w:rPr>
        <w:br/>
        <w:t>Специальность: Юрист</w:t>
      </w:r>
      <w:r>
        <w:rPr>
          <w:rStyle w:val="Subst"/>
        </w:rPr>
        <w:br/>
        <w:t>2. Московский государственный лингвистический университет</w:t>
      </w:r>
      <w:r>
        <w:rPr>
          <w:rStyle w:val="Subst"/>
        </w:rPr>
        <w:br/>
        <w:t>Дата окончания: 22.05.2007</w:t>
      </w:r>
      <w:r>
        <w:rPr>
          <w:rStyle w:val="Subst"/>
        </w:rPr>
        <w:tab/>
      </w:r>
      <w:r>
        <w:rPr>
          <w:rStyle w:val="Subst"/>
        </w:rPr>
        <w:br/>
        <w:t>Специальность: Кандидат юридических наук</w:t>
      </w:r>
    </w:p>
    <w:p w:rsidR="006757CC" w:rsidRDefault="006757C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0" w:type="auto"/>
        <w:tblLayout w:type="fixed"/>
        <w:tblCellMar>
          <w:left w:w="72" w:type="dxa"/>
          <w:right w:w="72" w:type="dxa"/>
        </w:tblCellMar>
        <w:tblLook w:val="0000"/>
      </w:tblPr>
      <w:tblGrid>
        <w:gridCol w:w="1332"/>
        <w:gridCol w:w="1260"/>
        <w:gridCol w:w="3980"/>
        <w:gridCol w:w="2680"/>
      </w:tblGrid>
      <w:tr w:rsidR="006757CC">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1332" w:type="dxa"/>
            <w:tcBorders>
              <w:top w:val="single" w:sz="6" w:space="0" w:color="auto"/>
              <w:left w:val="double" w:sz="6" w:space="0" w:color="auto"/>
              <w:bottom w:val="double" w:sz="6" w:space="0" w:color="auto"/>
              <w:right w:val="single" w:sz="6" w:space="0" w:color="auto"/>
            </w:tcBorders>
          </w:tcPr>
          <w:p w:rsidR="006757CC" w:rsidRDefault="006757CC">
            <w:r>
              <w:t>04.2012</w:t>
            </w:r>
          </w:p>
        </w:tc>
        <w:tc>
          <w:tcPr>
            <w:tcW w:w="1260" w:type="dxa"/>
            <w:tcBorders>
              <w:top w:val="single" w:sz="6" w:space="0" w:color="auto"/>
              <w:left w:val="single" w:sz="6" w:space="0" w:color="auto"/>
              <w:bottom w:val="doub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double" w:sz="6" w:space="0" w:color="auto"/>
              <w:right w:val="single" w:sz="6" w:space="0" w:color="auto"/>
            </w:tcBorders>
          </w:tcPr>
          <w:p w:rsidR="006757CC" w:rsidRDefault="006757CC">
            <w:r>
              <w:t>Филиал ОАО "Кордиант" в г. Москве</w:t>
            </w:r>
          </w:p>
        </w:tc>
        <w:tc>
          <w:tcPr>
            <w:tcW w:w="2680" w:type="dxa"/>
            <w:tcBorders>
              <w:top w:val="single" w:sz="6" w:space="0" w:color="auto"/>
              <w:left w:val="single" w:sz="6" w:space="0" w:color="auto"/>
              <w:bottom w:val="double" w:sz="6" w:space="0" w:color="auto"/>
              <w:right w:val="double" w:sz="6" w:space="0" w:color="auto"/>
            </w:tcBorders>
          </w:tcPr>
          <w:p w:rsidR="006757CC" w:rsidRDefault="006757CC">
            <w:r>
              <w:t>Директор Департамента экономической безопасности</w:t>
            </w:r>
          </w:p>
        </w:tc>
      </w:tr>
    </w:tbl>
    <w:p w:rsidR="006757CC" w:rsidRDefault="006757CC"/>
    <w:p w:rsidR="006757CC" w:rsidRDefault="006757CC">
      <w:pPr>
        <w:pStyle w:val="ThinDelim"/>
      </w:pPr>
    </w:p>
    <w:p w:rsidR="006757CC" w:rsidRDefault="006757CC">
      <w:pPr>
        <w:ind w:left="200"/>
      </w:pPr>
      <w:r>
        <w:rPr>
          <w:rStyle w:val="Subst"/>
        </w:rPr>
        <w:t>Доли участия в уставном капитале эмитента/обыкновенных акций не имеет</w:t>
      </w:r>
    </w:p>
    <w:p w:rsidR="006757CC" w:rsidRDefault="006757CC">
      <w:pPr>
        <w:pStyle w:val="ThinDelim"/>
      </w:pPr>
    </w:p>
    <w:p w:rsidR="006757CC" w:rsidRDefault="006757CC" w:rsidP="00096235">
      <w:pPr>
        <w:pStyle w:val="SubHeading"/>
        <w:ind w:left="200"/>
        <w:jc w:val="both"/>
      </w:pPr>
      <w:r>
        <w:t>Cведения об участии в работе комитетов совета директоров</w:t>
      </w:r>
    </w:p>
    <w:p w:rsidR="006757CC" w:rsidRDefault="006757CC" w:rsidP="0009623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09623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096235">
      <w:pPr>
        <w:ind w:left="400"/>
        <w:jc w:val="both"/>
      </w:pPr>
      <w:r>
        <w:rPr>
          <w:rStyle w:val="Subst"/>
        </w:rPr>
        <w:lastRenderedPageBreak/>
        <w:t>Лицо указанных долей не имеет</w:t>
      </w:r>
    </w:p>
    <w:p w:rsidR="006757CC" w:rsidRDefault="006757CC" w:rsidP="0009623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096235">
      <w:pPr>
        <w:ind w:left="400"/>
        <w:jc w:val="both"/>
      </w:pPr>
      <w:r>
        <w:rPr>
          <w:rStyle w:val="Subst"/>
        </w:rPr>
        <w:t>Указанных родственных связей нет</w:t>
      </w:r>
    </w:p>
    <w:p w:rsidR="006757CC" w:rsidRDefault="006757CC" w:rsidP="0009623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096235">
      <w:pPr>
        <w:ind w:left="400"/>
        <w:jc w:val="both"/>
      </w:pPr>
      <w:r>
        <w:rPr>
          <w:rStyle w:val="Subst"/>
        </w:rPr>
        <w:t>Лицо к указанным видам ответственности не привлекалось</w:t>
      </w:r>
    </w:p>
    <w:p w:rsidR="006757CC" w:rsidRDefault="006757CC" w:rsidP="0009623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pPr>
        <w:ind w:left="400"/>
      </w:pPr>
      <w:r>
        <w:rPr>
          <w:rStyle w:val="Subst"/>
        </w:rPr>
        <w:t>Лицо указанных должностей не занимало</w:t>
      </w:r>
    </w:p>
    <w:p w:rsidR="006757CC" w:rsidRDefault="006757CC">
      <w:pPr>
        <w:ind w:left="200"/>
      </w:pPr>
    </w:p>
    <w:p w:rsidR="006757CC" w:rsidRDefault="006757CC" w:rsidP="00096235">
      <w:pPr>
        <w:ind w:left="200"/>
        <w:jc w:val="both"/>
      </w:pPr>
      <w:r>
        <w:t>ФИО:</w:t>
      </w:r>
      <w:r>
        <w:rPr>
          <w:rStyle w:val="Subst"/>
        </w:rPr>
        <w:t xml:space="preserve"> Гришина Лариса Борисовна</w:t>
      </w:r>
    </w:p>
    <w:p w:rsidR="006757CC" w:rsidRDefault="006757CC" w:rsidP="00096235">
      <w:pPr>
        <w:ind w:left="200"/>
        <w:jc w:val="both"/>
      </w:pPr>
      <w:r>
        <w:t>Год рождения:</w:t>
      </w:r>
      <w:r>
        <w:rPr>
          <w:rStyle w:val="Subst"/>
        </w:rPr>
        <w:t xml:space="preserve"> 1970</w:t>
      </w:r>
    </w:p>
    <w:p w:rsidR="006757CC" w:rsidRDefault="006757CC" w:rsidP="00096235">
      <w:pPr>
        <w:ind w:left="200"/>
        <w:jc w:val="both"/>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 xml:space="preserve">Академия им. В.Г.Плеханова" </w:t>
      </w:r>
      <w:r>
        <w:rPr>
          <w:rStyle w:val="Subst"/>
        </w:rPr>
        <w:br/>
        <w:t>Дата окончания: 2008</w:t>
      </w:r>
      <w:r>
        <w:rPr>
          <w:rStyle w:val="Subst"/>
        </w:rPr>
        <w:br/>
        <w:t>Специальность: Менеджмент организации</w:t>
      </w:r>
    </w:p>
    <w:p w:rsidR="006757CC" w:rsidRDefault="006757CC" w:rsidP="0009623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09623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r>
              <w:t>2013</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"Омскшина"/ЗАО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Генеральный директор</w:t>
            </w:r>
          </w:p>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r>
              <w:t>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2012</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ООО "Уралшина"</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Генеральный директор</w:t>
            </w:r>
          </w:p>
        </w:tc>
      </w:tr>
      <w:tr w:rsidR="006757CC" w:rsidTr="00096235">
        <w:tc>
          <w:tcPr>
            <w:tcW w:w="1332" w:type="dxa"/>
            <w:tcBorders>
              <w:top w:val="single" w:sz="6" w:space="0" w:color="auto"/>
              <w:left w:val="double" w:sz="6" w:space="0" w:color="auto"/>
              <w:bottom w:val="single" w:sz="6" w:space="0" w:color="auto"/>
              <w:right w:val="single" w:sz="6" w:space="0" w:color="auto"/>
            </w:tcBorders>
          </w:tcPr>
          <w:p w:rsidR="006757CC" w:rsidRDefault="006757CC">
            <w:r>
              <w:t>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2010</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"СИБУР-Русские шины" в г. Кирове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Директор филиала</w:t>
            </w:r>
          </w:p>
        </w:tc>
      </w:tr>
    </w:tbl>
    <w:p w:rsidR="006757CC" w:rsidRDefault="006757CC"/>
    <w:p w:rsidR="006757CC" w:rsidRDefault="006757CC">
      <w:pPr>
        <w:pStyle w:val="ThinDelim"/>
      </w:pPr>
    </w:p>
    <w:p w:rsidR="006757CC" w:rsidRDefault="006757CC">
      <w:pPr>
        <w:ind w:left="200"/>
      </w:pPr>
      <w:r>
        <w:rPr>
          <w:rStyle w:val="Subst"/>
        </w:rPr>
        <w:t>Доли участия в уставном капитале эмитента/обыкновенных акций не имеет</w:t>
      </w:r>
    </w:p>
    <w:p w:rsidR="006757CC" w:rsidRDefault="006757CC">
      <w:pPr>
        <w:pStyle w:val="ThinDelim"/>
      </w:pPr>
    </w:p>
    <w:p w:rsidR="006757CC" w:rsidRDefault="006757CC" w:rsidP="00096235">
      <w:pPr>
        <w:pStyle w:val="SubHeading"/>
        <w:ind w:left="200"/>
        <w:jc w:val="both"/>
      </w:pPr>
      <w:r>
        <w:t>Cведения об участии в работе комитетов совета директоров</w:t>
      </w:r>
    </w:p>
    <w:p w:rsidR="006757CC" w:rsidRDefault="006757CC" w:rsidP="0009623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09623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096235">
      <w:pPr>
        <w:ind w:left="400"/>
        <w:jc w:val="both"/>
      </w:pPr>
      <w:r>
        <w:rPr>
          <w:rStyle w:val="Subst"/>
        </w:rPr>
        <w:t>Лицо указанных долей не имеет</w:t>
      </w:r>
    </w:p>
    <w:p w:rsidR="006757CC" w:rsidRDefault="006757CC" w:rsidP="0009623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096235">
      <w:pPr>
        <w:ind w:left="400"/>
        <w:jc w:val="both"/>
      </w:pPr>
      <w:r>
        <w:rPr>
          <w:rStyle w:val="Subst"/>
        </w:rPr>
        <w:t>Указанных родственных связей нет</w:t>
      </w:r>
    </w:p>
    <w:p w:rsidR="006757CC" w:rsidRDefault="006757CC" w:rsidP="0009623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096235">
      <w:pPr>
        <w:ind w:left="400"/>
        <w:jc w:val="both"/>
      </w:pPr>
      <w:r>
        <w:rPr>
          <w:rStyle w:val="Subst"/>
        </w:rPr>
        <w:t>Лицо к указанным видам ответственности не привлекалось</w:t>
      </w:r>
    </w:p>
    <w:p w:rsidR="006757CC" w:rsidRDefault="006757CC" w:rsidP="00096235">
      <w:pPr>
        <w:ind w:left="200"/>
        <w:jc w:val="both"/>
      </w:pPr>
      <w:r>
        <w:t xml:space="preserve">Сведения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096235">
      <w:pPr>
        <w:ind w:left="400"/>
        <w:jc w:val="both"/>
      </w:pPr>
      <w:r>
        <w:rPr>
          <w:rStyle w:val="Subst"/>
        </w:rPr>
        <w:t>Лицо указанных должностей не занимало</w:t>
      </w:r>
    </w:p>
    <w:p w:rsidR="006757CC" w:rsidRDefault="006757CC">
      <w:pPr>
        <w:ind w:left="200"/>
      </w:pPr>
    </w:p>
    <w:p w:rsidR="006757CC" w:rsidRDefault="006757CC" w:rsidP="00BB01F5">
      <w:pPr>
        <w:ind w:left="200"/>
        <w:jc w:val="both"/>
      </w:pPr>
      <w:r>
        <w:t>ФИО:</w:t>
      </w:r>
      <w:r>
        <w:rPr>
          <w:rStyle w:val="Subst"/>
        </w:rPr>
        <w:t xml:space="preserve"> Чибинов Владислав Владимирович</w:t>
      </w:r>
    </w:p>
    <w:p w:rsidR="006757CC" w:rsidRDefault="006757CC" w:rsidP="00BB01F5">
      <w:pPr>
        <w:ind w:left="200"/>
        <w:jc w:val="both"/>
      </w:pPr>
      <w:r>
        <w:t>Год рождения:</w:t>
      </w:r>
      <w:r>
        <w:rPr>
          <w:rStyle w:val="Subst"/>
        </w:rPr>
        <w:t xml:space="preserve"> 1969</w:t>
      </w:r>
    </w:p>
    <w:p w:rsidR="006757CC" w:rsidRDefault="006757CC" w:rsidP="00BB01F5">
      <w:pPr>
        <w:ind w:left="200"/>
        <w:jc w:val="both"/>
      </w:pPr>
      <w:r>
        <w:t>Образование:</w:t>
      </w:r>
      <w:r>
        <w:br/>
      </w:r>
      <w:r>
        <w:rPr>
          <w:rStyle w:val="Subst"/>
        </w:rPr>
        <w:t>Наименование учебного учреждения:</w:t>
      </w:r>
      <w:r>
        <w:rPr>
          <w:rStyle w:val="Subst"/>
        </w:rPr>
        <w:tab/>
        <w:t>1.Институт точной механики и оптики г. Санкт-Петербурга</w:t>
      </w:r>
      <w:r>
        <w:rPr>
          <w:rStyle w:val="Subst"/>
        </w:rPr>
        <w:br/>
        <w:t>Дата окончания: 1993</w:t>
      </w:r>
      <w:r>
        <w:rPr>
          <w:rStyle w:val="Subst"/>
        </w:rPr>
        <w:tab/>
      </w:r>
      <w:r>
        <w:rPr>
          <w:rStyle w:val="Subst"/>
        </w:rPr>
        <w:br/>
        <w:t>Специальность: Инженер-оптик-физик</w:t>
      </w:r>
      <w:r>
        <w:rPr>
          <w:rStyle w:val="Subst"/>
        </w:rPr>
        <w:br/>
        <w:t>2. Стокгольмская школа экономики в г. Санкт-Петербург</w:t>
      </w:r>
      <w:r>
        <w:rPr>
          <w:rStyle w:val="Subst"/>
        </w:rPr>
        <w:br/>
        <w:t>Дата окончания: 2002</w:t>
      </w:r>
      <w:r>
        <w:rPr>
          <w:rStyle w:val="Subst"/>
        </w:rPr>
        <w:br/>
        <w:t>Специальность: Управление проектами в организации</w:t>
      </w:r>
      <w:r>
        <w:rPr>
          <w:rStyle w:val="Subst"/>
        </w:rPr>
        <w:br/>
        <w:t>3. Санкт-Петербургский международный институт менеджмента</w:t>
      </w:r>
      <w:r>
        <w:rPr>
          <w:rStyle w:val="Subst"/>
        </w:rPr>
        <w:br/>
        <w:t>Дата окончания: 2003</w:t>
      </w:r>
      <w:r>
        <w:rPr>
          <w:rStyle w:val="Subst"/>
        </w:rPr>
        <w:br/>
        <w:t>Специальность: Менеджер, управление проектами</w:t>
      </w:r>
      <w:r>
        <w:rPr>
          <w:rStyle w:val="Subst"/>
        </w:rPr>
        <w:br/>
        <w:t>4. Уральский государственный технический университет (МВА - стратегический менеджмент)</w:t>
      </w:r>
      <w:r>
        <w:rPr>
          <w:rStyle w:val="Subst"/>
        </w:rPr>
        <w:br/>
        <w:t>Дата окончания: 2008</w:t>
      </w:r>
      <w:r>
        <w:rPr>
          <w:rStyle w:val="Subst"/>
        </w:rPr>
        <w:br/>
        <w:t>Специальность: Мастер делового администрирования</w:t>
      </w:r>
    </w:p>
    <w:p w:rsidR="006757CC" w:rsidRDefault="006757CC" w:rsidP="00BB01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428" w:type="dxa"/>
        <w:tblLayout w:type="fixed"/>
        <w:tblCellMar>
          <w:left w:w="72" w:type="dxa"/>
          <w:right w:w="72" w:type="dxa"/>
        </w:tblCellMar>
        <w:tblLook w:val="0000"/>
      </w:tblPr>
      <w:tblGrid>
        <w:gridCol w:w="1065"/>
        <w:gridCol w:w="1134"/>
        <w:gridCol w:w="3543"/>
        <w:gridCol w:w="3686"/>
      </w:tblGrid>
      <w:tr w:rsidR="006757CC" w:rsidTr="00BB01F5">
        <w:tc>
          <w:tcPr>
            <w:tcW w:w="2199"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543"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01F5">
        <w:tc>
          <w:tcPr>
            <w:tcW w:w="1065"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134"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543" w:type="dxa"/>
            <w:tcBorders>
              <w:top w:val="single" w:sz="6" w:space="0" w:color="auto"/>
              <w:left w:val="single" w:sz="6" w:space="0" w:color="auto"/>
              <w:bottom w:val="single" w:sz="6" w:space="0" w:color="auto"/>
              <w:right w:val="single" w:sz="6" w:space="0" w:color="auto"/>
            </w:tcBorders>
          </w:tcPr>
          <w:p w:rsidR="006757CC" w:rsidRDefault="006757CC"/>
        </w:tc>
        <w:tc>
          <w:tcPr>
            <w:tcW w:w="3686"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01F5">
        <w:tc>
          <w:tcPr>
            <w:tcW w:w="1065" w:type="dxa"/>
            <w:tcBorders>
              <w:top w:val="single" w:sz="6" w:space="0" w:color="auto"/>
              <w:left w:val="double" w:sz="6" w:space="0" w:color="auto"/>
              <w:bottom w:val="single" w:sz="6" w:space="0" w:color="auto"/>
              <w:right w:val="single" w:sz="6" w:space="0" w:color="auto"/>
            </w:tcBorders>
          </w:tcPr>
          <w:p w:rsidR="006757CC" w:rsidRDefault="006757CC">
            <w:r>
              <w:t>06.2013</w:t>
            </w:r>
          </w:p>
        </w:tc>
        <w:tc>
          <w:tcPr>
            <w:tcW w:w="1134"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543"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Москве</w:t>
            </w:r>
          </w:p>
        </w:tc>
        <w:tc>
          <w:tcPr>
            <w:tcW w:w="3686" w:type="dxa"/>
            <w:tcBorders>
              <w:top w:val="single" w:sz="6" w:space="0" w:color="auto"/>
              <w:left w:val="single" w:sz="6" w:space="0" w:color="auto"/>
              <w:bottom w:val="single" w:sz="6" w:space="0" w:color="auto"/>
              <w:right w:val="double" w:sz="6" w:space="0" w:color="auto"/>
            </w:tcBorders>
          </w:tcPr>
          <w:p w:rsidR="006757CC" w:rsidRDefault="006757CC">
            <w:r>
              <w:t>Директор департамента метериально-технического снабжения</w:t>
            </w:r>
          </w:p>
        </w:tc>
      </w:tr>
      <w:tr w:rsidR="006757CC" w:rsidTr="00BB01F5">
        <w:tc>
          <w:tcPr>
            <w:tcW w:w="1065" w:type="dxa"/>
            <w:tcBorders>
              <w:top w:val="single" w:sz="6" w:space="0" w:color="auto"/>
              <w:left w:val="double" w:sz="6" w:space="0" w:color="auto"/>
              <w:bottom w:val="single" w:sz="6" w:space="0" w:color="auto"/>
              <w:right w:val="single" w:sz="6" w:space="0" w:color="auto"/>
            </w:tcBorders>
          </w:tcPr>
          <w:p w:rsidR="006757CC" w:rsidRDefault="006757CC">
            <w:r>
              <w:t>11.2009</w:t>
            </w:r>
          </w:p>
        </w:tc>
        <w:tc>
          <w:tcPr>
            <w:tcW w:w="1134" w:type="dxa"/>
            <w:tcBorders>
              <w:top w:val="single" w:sz="6" w:space="0" w:color="auto"/>
              <w:left w:val="single" w:sz="6" w:space="0" w:color="auto"/>
              <w:bottom w:val="single" w:sz="6" w:space="0" w:color="auto"/>
              <w:right w:val="single" w:sz="6" w:space="0" w:color="auto"/>
            </w:tcBorders>
          </w:tcPr>
          <w:p w:rsidR="006757CC" w:rsidRDefault="006757CC">
            <w:r>
              <w:t>06.2013</w:t>
            </w:r>
          </w:p>
        </w:tc>
        <w:tc>
          <w:tcPr>
            <w:tcW w:w="3543"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Москве</w:t>
            </w:r>
          </w:p>
        </w:tc>
        <w:tc>
          <w:tcPr>
            <w:tcW w:w="3686" w:type="dxa"/>
            <w:tcBorders>
              <w:top w:val="single" w:sz="6" w:space="0" w:color="auto"/>
              <w:left w:val="single" w:sz="6" w:space="0" w:color="auto"/>
              <w:bottom w:val="single" w:sz="6" w:space="0" w:color="auto"/>
              <w:right w:val="double" w:sz="6" w:space="0" w:color="auto"/>
            </w:tcBorders>
          </w:tcPr>
          <w:p w:rsidR="006757CC" w:rsidRDefault="006757CC">
            <w:r>
              <w:t>Директор департамента метариально-технического снабжения и комплектации оборудования</w:t>
            </w:r>
          </w:p>
        </w:tc>
      </w:tr>
    </w:tbl>
    <w:p w:rsidR="006757CC" w:rsidRDefault="006757CC"/>
    <w:p w:rsidR="006757CC" w:rsidRDefault="006757CC">
      <w:pPr>
        <w:pStyle w:val="ThinDelim"/>
      </w:pPr>
    </w:p>
    <w:p w:rsidR="006757CC" w:rsidRDefault="006757CC" w:rsidP="00BB01F5">
      <w:pPr>
        <w:ind w:left="200"/>
        <w:jc w:val="both"/>
      </w:pPr>
      <w:r>
        <w:rPr>
          <w:rStyle w:val="Subst"/>
        </w:rPr>
        <w:t>Доли участия в уставном капитале эмитента/обыкновенных акций не имеет</w:t>
      </w:r>
    </w:p>
    <w:p w:rsidR="006757CC" w:rsidRDefault="006757CC" w:rsidP="00BB01F5">
      <w:pPr>
        <w:pStyle w:val="ThinDelim"/>
        <w:jc w:val="both"/>
      </w:pPr>
    </w:p>
    <w:p w:rsidR="006757CC" w:rsidRDefault="006757CC" w:rsidP="00BB01F5">
      <w:pPr>
        <w:pStyle w:val="SubHeading"/>
        <w:ind w:left="200"/>
        <w:jc w:val="both"/>
      </w:pPr>
      <w:r>
        <w:t>Cведения об участии в работе комитетов совета директоров</w:t>
      </w:r>
    </w:p>
    <w:p w:rsidR="006757CC" w:rsidRDefault="006757CC" w:rsidP="00BB01F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BB01F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01F5">
      <w:pPr>
        <w:ind w:left="400"/>
        <w:jc w:val="both"/>
      </w:pPr>
      <w:r>
        <w:rPr>
          <w:rStyle w:val="Subst"/>
        </w:rPr>
        <w:t>Лицо указанных долей не имеет</w:t>
      </w:r>
    </w:p>
    <w:p w:rsidR="006757CC" w:rsidRDefault="006757CC" w:rsidP="00BB01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01F5">
      <w:pPr>
        <w:ind w:left="400"/>
        <w:jc w:val="both"/>
      </w:pPr>
      <w:r>
        <w:rPr>
          <w:rStyle w:val="Subst"/>
        </w:rPr>
        <w:t>Указанных родственных связей нет</w:t>
      </w:r>
    </w:p>
    <w:p w:rsidR="006757CC" w:rsidRDefault="006757CC" w:rsidP="00BB01F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01F5">
      <w:pPr>
        <w:ind w:left="400"/>
        <w:jc w:val="both"/>
      </w:pPr>
      <w:r>
        <w:rPr>
          <w:rStyle w:val="Subst"/>
        </w:rPr>
        <w:t>Лицо к указанным видам ответственности не привлекалось</w:t>
      </w:r>
    </w:p>
    <w:p w:rsidR="006757CC" w:rsidRDefault="006757CC" w:rsidP="00BB01F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BB01F5">
      <w:pPr>
        <w:ind w:left="400"/>
        <w:jc w:val="both"/>
      </w:pPr>
      <w:r>
        <w:rPr>
          <w:rStyle w:val="Subst"/>
        </w:rPr>
        <w:t>Лицо указанных должностей не занимало</w:t>
      </w:r>
    </w:p>
    <w:p w:rsidR="006757CC" w:rsidRDefault="006757CC">
      <w:pPr>
        <w:ind w:left="200"/>
      </w:pPr>
    </w:p>
    <w:p w:rsidR="006757CC" w:rsidRDefault="006757CC" w:rsidP="00BB01F5">
      <w:pPr>
        <w:ind w:left="200"/>
        <w:jc w:val="both"/>
      </w:pPr>
      <w:r>
        <w:t>ФИО:</w:t>
      </w:r>
      <w:r>
        <w:rPr>
          <w:rStyle w:val="Subst"/>
        </w:rPr>
        <w:t xml:space="preserve"> Филипчук Анна Викторович</w:t>
      </w:r>
    </w:p>
    <w:p w:rsidR="006757CC" w:rsidRDefault="006757CC" w:rsidP="00BB01F5">
      <w:pPr>
        <w:ind w:left="200"/>
        <w:jc w:val="both"/>
      </w:pPr>
      <w:r>
        <w:t>Год рождения:</w:t>
      </w:r>
      <w:r>
        <w:rPr>
          <w:rStyle w:val="Subst"/>
        </w:rPr>
        <w:t xml:space="preserve"> 1986</w:t>
      </w:r>
    </w:p>
    <w:p w:rsidR="006757CC" w:rsidRDefault="006757CC" w:rsidP="00BB01F5">
      <w:pPr>
        <w:ind w:left="200"/>
        <w:jc w:val="both"/>
      </w:pPr>
      <w:r>
        <w:t>Образование:</w:t>
      </w:r>
      <w:r>
        <w:br/>
      </w:r>
      <w:r>
        <w:rPr>
          <w:rStyle w:val="Subst"/>
        </w:rPr>
        <w:t>Наименование учебного учреждения:</w:t>
      </w:r>
      <w:r>
        <w:rPr>
          <w:rStyle w:val="Subst"/>
        </w:rPr>
        <w:tab/>
        <w:t>Государственный университет управления</w:t>
      </w:r>
      <w:r>
        <w:rPr>
          <w:rStyle w:val="Subst"/>
        </w:rPr>
        <w:br/>
        <w:t>Дата окончания: 2008</w:t>
      </w:r>
      <w:r>
        <w:rPr>
          <w:rStyle w:val="Subst"/>
        </w:rPr>
        <w:tab/>
      </w:r>
      <w:r>
        <w:rPr>
          <w:rStyle w:val="Subst"/>
        </w:rPr>
        <w:br/>
        <w:t>Специальность: Менеджмент организации</w:t>
      </w:r>
    </w:p>
    <w:p w:rsidR="006757CC" w:rsidRDefault="006757CC" w:rsidP="00BB01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01F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07.2011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Омске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Начальник отдела</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07.2010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06.2011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Омске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Эксперт</w:t>
            </w:r>
          </w:p>
        </w:tc>
      </w:tr>
    </w:tbl>
    <w:p w:rsidR="006757CC" w:rsidRDefault="006757CC"/>
    <w:p w:rsidR="006757CC" w:rsidRDefault="006757CC">
      <w:pPr>
        <w:pStyle w:val="ThinDelim"/>
      </w:pPr>
    </w:p>
    <w:p w:rsidR="006757CC" w:rsidRDefault="006757CC" w:rsidP="00BB01F5">
      <w:pPr>
        <w:ind w:left="200"/>
        <w:jc w:val="both"/>
      </w:pPr>
      <w:r>
        <w:rPr>
          <w:rStyle w:val="Subst"/>
        </w:rPr>
        <w:t>Доли участия в уставном капитале эмитента/обыкновенных акций не имеет</w:t>
      </w:r>
    </w:p>
    <w:p w:rsidR="006757CC" w:rsidRDefault="006757CC" w:rsidP="00BB01F5">
      <w:pPr>
        <w:pStyle w:val="ThinDelim"/>
        <w:jc w:val="both"/>
      </w:pPr>
    </w:p>
    <w:p w:rsidR="006757CC" w:rsidRDefault="006757CC" w:rsidP="00BB01F5">
      <w:pPr>
        <w:pStyle w:val="SubHeading"/>
        <w:ind w:left="200"/>
        <w:jc w:val="both"/>
      </w:pPr>
      <w:r>
        <w:t>Cведения об участии в работе комитетов совета директоров</w:t>
      </w:r>
    </w:p>
    <w:p w:rsidR="006757CC" w:rsidRDefault="006757CC" w:rsidP="00BB01F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BB01F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01F5">
      <w:pPr>
        <w:ind w:left="400"/>
        <w:jc w:val="both"/>
      </w:pPr>
      <w:r>
        <w:rPr>
          <w:rStyle w:val="Subst"/>
        </w:rPr>
        <w:t>Лицо указанных долей не имеет</w:t>
      </w:r>
    </w:p>
    <w:p w:rsidR="006757CC" w:rsidRDefault="006757CC" w:rsidP="00BB01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01F5">
      <w:pPr>
        <w:ind w:left="400"/>
        <w:jc w:val="both"/>
      </w:pPr>
      <w:r>
        <w:rPr>
          <w:rStyle w:val="Subst"/>
        </w:rPr>
        <w:t>Указанных родственных связей нет</w:t>
      </w:r>
    </w:p>
    <w:p w:rsidR="006757CC" w:rsidRDefault="006757CC" w:rsidP="00BB01F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01F5">
      <w:pPr>
        <w:ind w:left="400"/>
        <w:jc w:val="both"/>
      </w:pPr>
      <w:r>
        <w:rPr>
          <w:rStyle w:val="Subst"/>
        </w:rPr>
        <w:t>Лицо к указанным видам ответственности не привлекалось</w:t>
      </w:r>
    </w:p>
    <w:p w:rsidR="006757CC" w:rsidRDefault="006757CC" w:rsidP="00BB01F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BB01F5">
      <w:pPr>
        <w:ind w:left="400"/>
        <w:jc w:val="both"/>
      </w:pPr>
      <w:r>
        <w:rPr>
          <w:rStyle w:val="Subst"/>
        </w:rPr>
        <w:t>Лицо указанных должностей не занимало</w:t>
      </w:r>
    </w:p>
    <w:p w:rsidR="006757CC" w:rsidRDefault="006757CC">
      <w:pPr>
        <w:ind w:left="200"/>
      </w:pPr>
    </w:p>
    <w:p w:rsidR="006757CC" w:rsidRDefault="006757CC" w:rsidP="00BB01F5">
      <w:pPr>
        <w:ind w:left="200"/>
        <w:jc w:val="both"/>
      </w:pPr>
      <w:r>
        <w:t>ФИО:</w:t>
      </w:r>
      <w:r>
        <w:rPr>
          <w:rStyle w:val="Subst"/>
        </w:rPr>
        <w:t xml:space="preserve"> Бакин Александр Иванович</w:t>
      </w:r>
    </w:p>
    <w:p w:rsidR="006757CC" w:rsidRDefault="006757CC" w:rsidP="00BB01F5">
      <w:pPr>
        <w:ind w:left="200"/>
        <w:jc w:val="both"/>
      </w:pPr>
      <w:r>
        <w:t>Год рождения:</w:t>
      </w:r>
      <w:r>
        <w:rPr>
          <w:rStyle w:val="Subst"/>
        </w:rPr>
        <w:t xml:space="preserve"> 1973</w:t>
      </w:r>
    </w:p>
    <w:p w:rsidR="006757CC" w:rsidRDefault="006757CC" w:rsidP="00BB01F5">
      <w:pPr>
        <w:ind w:left="200"/>
        <w:jc w:val="both"/>
      </w:pPr>
      <w:r>
        <w:t>Образование:</w:t>
      </w:r>
      <w:r>
        <w:br/>
      </w:r>
      <w:r>
        <w:rPr>
          <w:rStyle w:val="Subst"/>
        </w:rPr>
        <w:t>Наименование учебного учреждения:</w:t>
      </w:r>
      <w:r>
        <w:rPr>
          <w:rStyle w:val="Subst"/>
        </w:rPr>
        <w:tab/>
        <w:t>1. Вятский государственный университет</w:t>
      </w:r>
      <w:r>
        <w:rPr>
          <w:rStyle w:val="Subst"/>
        </w:rPr>
        <w:br/>
        <w:t>Дата окончания: 1998</w:t>
      </w:r>
      <w:r>
        <w:rPr>
          <w:rStyle w:val="Subst"/>
        </w:rPr>
        <w:tab/>
      </w:r>
      <w:r>
        <w:rPr>
          <w:rStyle w:val="Subst"/>
        </w:rPr>
        <w:br/>
        <w:t>Специальность: Технология переработки пластических масс и эластомеров</w:t>
      </w:r>
      <w:r>
        <w:rPr>
          <w:rStyle w:val="Subst"/>
        </w:rPr>
        <w:br/>
        <w:t>2. Вятский государственный университет</w:t>
      </w:r>
      <w:r>
        <w:rPr>
          <w:rStyle w:val="Subst"/>
        </w:rPr>
        <w:br/>
        <w:t>Дата окончания: 2005</w:t>
      </w:r>
      <w:r>
        <w:rPr>
          <w:rStyle w:val="Subst"/>
        </w:rPr>
        <w:tab/>
      </w:r>
      <w:r>
        <w:rPr>
          <w:rStyle w:val="Subst"/>
        </w:rPr>
        <w:br/>
        <w:t>Специальность: Экономика и управление на предприятии</w:t>
      </w:r>
    </w:p>
    <w:p w:rsidR="006757CC" w:rsidRDefault="006757CC" w:rsidP="00BB01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01F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01.2013</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 xml:space="preserve">Директор технологического </w:t>
            </w:r>
            <w:r>
              <w:lastRenderedPageBreak/>
              <w:t>департамента</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lastRenderedPageBreak/>
              <w:t>01.2011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12.2012</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ООО "НТЦ "Интайр"</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Заместитель директора по новой продукции и инжинирингу процессов</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01.2010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01.2011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ООО "НТЦ "Интайр"</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Главный конструктор</w:t>
            </w:r>
          </w:p>
        </w:tc>
      </w:tr>
    </w:tbl>
    <w:p w:rsidR="006757CC" w:rsidRDefault="006757CC"/>
    <w:p w:rsidR="006757CC" w:rsidRDefault="006757CC">
      <w:pPr>
        <w:pStyle w:val="ThinDelim"/>
      </w:pPr>
    </w:p>
    <w:p w:rsidR="006757CC" w:rsidRDefault="006757CC" w:rsidP="00BB01F5">
      <w:pPr>
        <w:ind w:left="200"/>
        <w:jc w:val="both"/>
      </w:pPr>
      <w:r>
        <w:rPr>
          <w:rStyle w:val="Subst"/>
        </w:rPr>
        <w:t>Доли участия в уставном капитале эмитента/обыкновенных акций не имеет</w:t>
      </w:r>
    </w:p>
    <w:p w:rsidR="006757CC" w:rsidRDefault="006757CC" w:rsidP="00BB01F5">
      <w:pPr>
        <w:pStyle w:val="ThinDelim"/>
        <w:jc w:val="both"/>
      </w:pPr>
    </w:p>
    <w:p w:rsidR="006757CC" w:rsidRDefault="006757CC" w:rsidP="00BB01F5">
      <w:pPr>
        <w:pStyle w:val="SubHeading"/>
        <w:ind w:left="200"/>
        <w:jc w:val="both"/>
      </w:pPr>
      <w:r>
        <w:t>Cведения об участии в работе комитетов совета директоров</w:t>
      </w:r>
    </w:p>
    <w:p w:rsidR="006757CC" w:rsidRDefault="006757CC" w:rsidP="00BB01F5">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6757CC" w:rsidRDefault="006757CC" w:rsidP="00BB01F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01F5">
      <w:pPr>
        <w:ind w:left="400"/>
        <w:jc w:val="both"/>
      </w:pPr>
      <w:r>
        <w:rPr>
          <w:rStyle w:val="Subst"/>
        </w:rPr>
        <w:t>Лицо указанных долей не имеет</w:t>
      </w:r>
    </w:p>
    <w:p w:rsidR="006757CC" w:rsidRDefault="006757CC" w:rsidP="00BB01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01F5">
      <w:pPr>
        <w:ind w:left="400"/>
        <w:jc w:val="both"/>
      </w:pPr>
      <w:r>
        <w:rPr>
          <w:rStyle w:val="Subst"/>
        </w:rPr>
        <w:t>Указанных родственных связей нет</w:t>
      </w:r>
    </w:p>
    <w:p w:rsidR="006757CC" w:rsidRDefault="006757CC" w:rsidP="00BB01F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01F5">
      <w:pPr>
        <w:ind w:left="400"/>
        <w:jc w:val="both"/>
      </w:pPr>
      <w:r>
        <w:rPr>
          <w:rStyle w:val="Subst"/>
        </w:rPr>
        <w:t>Лицо к указанным видам ответственности не привлекалось</w:t>
      </w:r>
    </w:p>
    <w:p w:rsidR="006757CC" w:rsidRDefault="006757CC" w:rsidP="00BB01F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pPr>
        <w:ind w:left="400"/>
      </w:pPr>
      <w:r>
        <w:rPr>
          <w:rStyle w:val="Subst"/>
        </w:rPr>
        <w:t>Лицо указанных должностей не занимало</w:t>
      </w:r>
    </w:p>
    <w:p w:rsidR="006757CC" w:rsidRDefault="006757CC">
      <w:pPr>
        <w:ind w:left="200"/>
      </w:pPr>
    </w:p>
    <w:p w:rsidR="006757CC" w:rsidRDefault="006757CC" w:rsidP="00BB01F5">
      <w:pPr>
        <w:ind w:left="200"/>
        <w:jc w:val="both"/>
      </w:pPr>
      <w:r>
        <w:t>ФИО:</w:t>
      </w:r>
      <w:r>
        <w:rPr>
          <w:rStyle w:val="Subst"/>
        </w:rPr>
        <w:t xml:space="preserve"> Рогозин Евгений Анатольевич</w:t>
      </w:r>
    </w:p>
    <w:p w:rsidR="006757CC" w:rsidRDefault="006757CC" w:rsidP="00BB01F5">
      <w:pPr>
        <w:ind w:left="200"/>
        <w:jc w:val="both"/>
      </w:pPr>
      <w:r>
        <w:t>Год рождения:</w:t>
      </w:r>
      <w:r>
        <w:rPr>
          <w:rStyle w:val="Subst"/>
        </w:rPr>
        <w:t xml:space="preserve"> 1970</w:t>
      </w:r>
    </w:p>
    <w:p w:rsidR="006757CC" w:rsidRDefault="006757CC" w:rsidP="00BB01F5">
      <w:pPr>
        <w:ind w:left="200"/>
        <w:jc w:val="both"/>
      </w:pPr>
      <w:r>
        <w:t>Образование:</w:t>
      </w:r>
      <w:r>
        <w:br/>
      </w:r>
      <w:r>
        <w:rPr>
          <w:rStyle w:val="Subst"/>
        </w:rPr>
        <w:t>Наименование учебного учреждения:</w:t>
      </w:r>
      <w:r>
        <w:rPr>
          <w:rStyle w:val="Subst"/>
        </w:rPr>
        <w:tab/>
        <w:t>Ярославский политехнический институт</w:t>
      </w:r>
      <w:r>
        <w:rPr>
          <w:rStyle w:val="Subst"/>
        </w:rPr>
        <w:br/>
        <w:t>Дата окончания: 1993</w:t>
      </w:r>
      <w:r>
        <w:rPr>
          <w:rStyle w:val="Subst"/>
        </w:rPr>
        <w:tab/>
      </w:r>
      <w:r>
        <w:rPr>
          <w:rStyle w:val="Subst"/>
        </w:rPr>
        <w:br/>
        <w:t>Специальность: Машины и аппараты химических производств и предприятий строительных материалов</w:t>
      </w:r>
    </w:p>
    <w:p w:rsidR="006757CC" w:rsidRDefault="006757CC" w:rsidP="00BB01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01F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12.2013</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Директор департамента развития инфраструктуры и реализации проектов</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07.2011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11.2013</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Главный инженер</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08.2010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06.2011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Технический директор</w:t>
            </w:r>
          </w:p>
        </w:tc>
      </w:tr>
    </w:tbl>
    <w:p w:rsidR="006757CC" w:rsidRDefault="006757CC"/>
    <w:p w:rsidR="006757CC" w:rsidRDefault="006757CC">
      <w:pPr>
        <w:pStyle w:val="ThinDelim"/>
      </w:pPr>
    </w:p>
    <w:p w:rsidR="006757CC" w:rsidRDefault="006757CC">
      <w:pPr>
        <w:ind w:left="200"/>
      </w:pPr>
      <w:r>
        <w:rPr>
          <w:rStyle w:val="Subst"/>
        </w:rPr>
        <w:t>Доли участия в уставном капитале эмитента/обыкновенных акций не имеет</w:t>
      </w:r>
    </w:p>
    <w:p w:rsidR="006757CC" w:rsidRDefault="006757CC">
      <w:pPr>
        <w:pStyle w:val="ThinDelim"/>
      </w:pPr>
    </w:p>
    <w:p w:rsidR="006757CC" w:rsidRDefault="006757CC" w:rsidP="00BB01F5">
      <w:pPr>
        <w:pStyle w:val="SubHeading"/>
        <w:ind w:left="200"/>
        <w:jc w:val="both"/>
      </w:pPr>
      <w:r>
        <w:t>Cведения об участии в работе комитетов совета директоров</w:t>
      </w:r>
    </w:p>
    <w:p w:rsidR="006757CC" w:rsidRDefault="006757CC" w:rsidP="00BB01F5">
      <w:pPr>
        <w:ind w:left="400"/>
        <w:jc w:val="both"/>
      </w:pPr>
      <w:r>
        <w:rPr>
          <w:rStyle w:val="Subst"/>
        </w:rPr>
        <w:t xml:space="preserve">Член совета директоров(наблюдательного совета) не участвует в работе комитетов совета </w:t>
      </w:r>
      <w:r>
        <w:rPr>
          <w:rStyle w:val="Subst"/>
        </w:rPr>
        <w:lastRenderedPageBreak/>
        <w:t>директоров (наблюдательного совета)</w:t>
      </w:r>
    </w:p>
    <w:p w:rsidR="006757CC" w:rsidRDefault="006757CC" w:rsidP="00BB01F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01F5">
      <w:pPr>
        <w:ind w:left="400"/>
        <w:jc w:val="both"/>
      </w:pPr>
      <w:r>
        <w:rPr>
          <w:rStyle w:val="Subst"/>
        </w:rPr>
        <w:t>Лицо указанных долей не имеет</w:t>
      </w:r>
    </w:p>
    <w:p w:rsidR="006757CC" w:rsidRDefault="006757CC" w:rsidP="00BB01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01F5">
      <w:pPr>
        <w:ind w:left="400"/>
        <w:jc w:val="both"/>
      </w:pPr>
      <w:r>
        <w:rPr>
          <w:rStyle w:val="Subst"/>
        </w:rPr>
        <w:t>Указанных родственных связей нет</w:t>
      </w:r>
    </w:p>
    <w:p w:rsidR="006757CC" w:rsidRDefault="006757CC" w:rsidP="00BB01F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01F5">
      <w:pPr>
        <w:ind w:left="400"/>
        <w:jc w:val="both"/>
      </w:pPr>
      <w:r>
        <w:rPr>
          <w:rStyle w:val="Subst"/>
        </w:rPr>
        <w:t>Лицо к указанным видам ответственности не привлекалось</w:t>
      </w:r>
    </w:p>
    <w:p w:rsidR="006757CC" w:rsidRDefault="006757CC" w:rsidP="00BB01F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BB01F5">
      <w:pPr>
        <w:ind w:left="400"/>
        <w:jc w:val="both"/>
      </w:pPr>
      <w:r>
        <w:rPr>
          <w:rStyle w:val="Subst"/>
        </w:rPr>
        <w:t>Лицо указанных должностей не занимало</w:t>
      </w:r>
    </w:p>
    <w:p w:rsidR="006757CC" w:rsidRDefault="006757CC">
      <w:pPr>
        <w:ind w:left="200"/>
      </w:pPr>
    </w:p>
    <w:p w:rsidR="006757CC" w:rsidRDefault="006757CC">
      <w:pPr>
        <w:ind w:left="200"/>
      </w:pPr>
    </w:p>
    <w:p w:rsidR="006757CC" w:rsidRDefault="006757CC">
      <w:pPr>
        <w:pStyle w:val="2"/>
      </w:pPr>
      <w:bookmarkStart w:id="58" w:name="_Toc418847454"/>
      <w:r>
        <w:t>5.2.2. Информация о единоличном исполнительном органе эмитента</w:t>
      </w:r>
      <w:bookmarkEnd w:id="58"/>
    </w:p>
    <w:p w:rsidR="006757CC" w:rsidRDefault="006757CC">
      <w:pPr>
        <w:ind w:left="200"/>
      </w:pPr>
    </w:p>
    <w:p w:rsidR="006757CC" w:rsidRDefault="006757CC">
      <w:pPr>
        <w:ind w:left="200"/>
      </w:pPr>
    </w:p>
    <w:p w:rsidR="006757CC" w:rsidRDefault="006757CC">
      <w:pPr>
        <w:ind w:left="200"/>
      </w:pPr>
      <w:r>
        <w:t>ФИО:</w:t>
      </w:r>
      <w:r>
        <w:rPr>
          <w:rStyle w:val="Subst"/>
        </w:rPr>
        <w:t xml:space="preserve"> Гришина Лариса Борисовна</w:t>
      </w:r>
    </w:p>
    <w:p w:rsidR="006757CC" w:rsidRDefault="006757CC">
      <w:pPr>
        <w:ind w:left="200"/>
      </w:pPr>
      <w:r>
        <w:t>Год рождения:</w:t>
      </w:r>
      <w:r>
        <w:rPr>
          <w:rStyle w:val="Subst"/>
        </w:rPr>
        <w:t xml:space="preserve"> 1970</w:t>
      </w:r>
    </w:p>
    <w:p w:rsidR="006757CC" w:rsidRDefault="006757CC">
      <w:pPr>
        <w:pStyle w:val="ThinDelim"/>
      </w:pPr>
    </w:p>
    <w:p w:rsidR="006757CC" w:rsidRDefault="006757CC" w:rsidP="00BB01F5">
      <w:pPr>
        <w:ind w:left="200"/>
        <w:jc w:val="both"/>
      </w:pPr>
      <w:r>
        <w:t>Образование:</w:t>
      </w:r>
      <w:r>
        <w:br/>
      </w:r>
      <w:r>
        <w:rPr>
          <w:rStyle w:val="Subst"/>
        </w:rPr>
        <w:t>Наименование учебного учреждения:</w:t>
      </w:r>
      <w:r>
        <w:rPr>
          <w:rStyle w:val="Subst"/>
        </w:rPr>
        <w:tab/>
        <w:t xml:space="preserve"> 1. УЛТИ г. Екатеринбург</w:t>
      </w:r>
      <w:r>
        <w:rPr>
          <w:rStyle w:val="Subst"/>
        </w:rPr>
        <w:br/>
        <w:t>Дата окончания: 1993</w:t>
      </w:r>
      <w:r>
        <w:rPr>
          <w:rStyle w:val="Subst"/>
        </w:rPr>
        <w:br/>
        <w:t>Специальность: Инженер</w:t>
      </w:r>
      <w:r>
        <w:rPr>
          <w:rStyle w:val="Subst"/>
        </w:rPr>
        <w:br/>
        <w:t>2. ГОУ ВПО "Российская Экономическая</w:t>
      </w:r>
      <w:r>
        <w:rPr>
          <w:rStyle w:val="Subst"/>
        </w:rPr>
        <w:br/>
        <w:t>Академия им. В.Г.Плеханова"</w:t>
      </w:r>
      <w:r>
        <w:rPr>
          <w:rStyle w:val="Subst"/>
        </w:rPr>
        <w:br/>
        <w:t>Дата окончания: 2008</w:t>
      </w:r>
      <w:r>
        <w:rPr>
          <w:rStyle w:val="Subst"/>
        </w:rPr>
        <w:br/>
        <w:t>Специальность: Менеджмент организации</w:t>
      </w:r>
    </w:p>
    <w:p w:rsidR="006757CC" w:rsidRDefault="006757CC" w:rsidP="00BB01F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rsidP="00BB01F5">
      <w:pPr>
        <w:pStyle w:val="ThinDelim"/>
        <w:jc w:val="both"/>
      </w:pPr>
    </w:p>
    <w:tbl>
      <w:tblPr>
        <w:tblW w:w="9252" w:type="dxa"/>
        <w:tblLayout w:type="fixed"/>
        <w:tblCellMar>
          <w:left w:w="72" w:type="dxa"/>
          <w:right w:w="72" w:type="dxa"/>
        </w:tblCellMar>
        <w:tblLook w:val="0000"/>
      </w:tblPr>
      <w:tblGrid>
        <w:gridCol w:w="1332"/>
        <w:gridCol w:w="1260"/>
        <w:gridCol w:w="3980"/>
        <w:gridCol w:w="2680"/>
      </w:tblGrid>
      <w:tr w:rsidR="006757CC" w:rsidTr="00BB01F5">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2013</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"Омскшина"/ЗАО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Генеральный директор</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2012</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ООО "Уралшина"</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Генеральный директор</w:t>
            </w:r>
          </w:p>
        </w:tc>
      </w:tr>
      <w:tr w:rsidR="006757CC" w:rsidTr="00BB01F5">
        <w:tc>
          <w:tcPr>
            <w:tcW w:w="1332" w:type="dxa"/>
            <w:tcBorders>
              <w:top w:val="single" w:sz="6" w:space="0" w:color="auto"/>
              <w:left w:val="double" w:sz="6" w:space="0" w:color="auto"/>
              <w:bottom w:val="single" w:sz="6" w:space="0" w:color="auto"/>
              <w:right w:val="single" w:sz="6" w:space="0" w:color="auto"/>
            </w:tcBorders>
          </w:tcPr>
          <w:p w:rsidR="006757CC" w:rsidRDefault="006757CC">
            <w:r>
              <w:t>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2010</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"СИБУР-Русские шины" в г. Кирове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Директор филиала</w:t>
            </w:r>
          </w:p>
        </w:tc>
      </w:tr>
    </w:tbl>
    <w:p w:rsidR="006757CC" w:rsidRDefault="006757CC"/>
    <w:p w:rsidR="006757CC" w:rsidRDefault="006757CC">
      <w:pPr>
        <w:pStyle w:val="ThinDelim"/>
      </w:pPr>
    </w:p>
    <w:p w:rsidR="006757CC" w:rsidRDefault="006757CC">
      <w:pPr>
        <w:ind w:left="200"/>
      </w:pPr>
      <w:r>
        <w:rPr>
          <w:rStyle w:val="Subst"/>
        </w:rPr>
        <w:t>Доли участия в уставном капитале эмитента/обыкновенных акций не имеет</w:t>
      </w:r>
    </w:p>
    <w:p w:rsidR="006757CC" w:rsidRDefault="006757CC">
      <w:pPr>
        <w:pStyle w:val="ThinDelim"/>
      </w:pPr>
    </w:p>
    <w:p w:rsidR="006757CC" w:rsidRDefault="006757CC" w:rsidP="00BB01F5">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01F5">
      <w:pPr>
        <w:ind w:left="400"/>
        <w:jc w:val="both"/>
      </w:pPr>
      <w:r>
        <w:rPr>
          <w:rStyle w:val="Subst"/>
        </w:rPr>
        <w:t>Лицо указанных долей не имеет</w:t>
      </w:r>
    </w:p>
    <w:p w:rsidR="006757CC" w:rsidRDefault="006757CC" w:rsidP="00BB01F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01F5">
      <w:pPr>
        <w:ind w:left="400"/>
        <w:jc w:val="both"/>
      </w:pPr>
      <w:r>
        <w:rPr>
          <w:rStyle w:val="Subst"/>
        </w:rPr>
        <w:t>Указанных родственных связей нет</w:t>
      </w:r>
    </w:p>
    <w:p w:rsidR="006757CC" w:rsidRDefault="006757CC" w:rsidP="00BB01F5">
      <w:pPr>
        <w:ind w:left="200"/>
        <w:jc w:val="both"/>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01F5">
      <w:pPr>
        <w:ind w:left="400"/>
        <w:jc w:val="both"/>
      </w:pPr>
      <w:r>
        <w:rPr>
          <w:rStyle w:val="Subst"/>
        </w:rPr>
        <w:t>Лицо к указанным видам ответственности не привлекалось</w:t>
      </w:r>
    </w:p>
    <w:p w:rsidR="006757CC" w:rsidRDefault="006757CC" w:rsidP="00BB01F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BB01F5">
      <w:pPr>
        <w:ind w:left="400"/>
        <w:jc w:val="both"/>
      </w:pPr>
      <w:r>
        <w:rPr>
          <w:rStyle w:val="Subst"/>
        </w:rPr>
        <w:t>Лицо указанных должностей не занимало</w:t>
      </w:r>
    </w:p>
    <w:p w:rsidR="006757CC" w:rsidRDefault="006757CC">
      <w:pPr>
        <w:pStyle w:val="2"/>
      </w:pPr>
      <w:bookmarkStart w:id="59" w:name="_Toc418847455"/>
      <w:r>
        <w:t>5.2.3. Состав коллегиального исполнительного органа эмитента</w:t>
      </w:r>
      <w:bookmarkEnd w:id="59"/>
    </w:p>
    <w:p w:rsidR="006757CC" w:rsidRDefault="006757CC">
      <w:pPr>
        <w:ind w:left="200"/>
      </w:pPr>
      <w:r>
        <w:rPr>
          <w:rStyle w:val="Subst"/>
        </w:rPr>
        <w:t>Коллегиальный исполнительный орган не предусмотрен</w:t>
      </w:r>
    </w:p>
    <w:p w:rsidR="006757CC" w:rsidRDefault="006757CC">
      <w:pPr>
        <w:pStyle w:val="2"/>
      </w:pPr>
      <w:bookmarkStart w:id="60" w:name="_Toc418847456"/>
      <w:r>
        <w:t>5.3. Сведения о размере вознаграждения и/или компенсации расходов по каждому органу управления эмитента</w:t>
      </w:r>
      <w:bookmarkEnd w:id="60"/>
    </w:p>
    <w:p w:rsidR="006757CC" w:rsidRDefault="006757CC" w:rsidP="00BB6313">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757CC" w:rsidRDefault="006757CC">
      <w:pPr>
        <w:pStyle w:val="SubHeading"/>
        <w:ind w:left="200"/>
      </w:pPr>
      <w:r>
        <w:t>Вознаграждения</w:t>
      </w:r>
    </w:p>
    <w:p w:rsidR="006757CC" w:rsidRDefault="006757CC">
      <w:pPr>
        <w:pStyle w:val="SubHeading"/>
        <w:ind w:left="400"/>
      </w:pPr>
      <w:r>
        <w:t>Совет директоров</w:t>
      </w:r>
    </w:p>
    <w:p w:rsidR="006757CC" w:rsidRDefault="006757CC">
      <w:pPr>
        <w:ind w:left="6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6492"/>
        <w:gridCol w:w="1360"/>
        <w:gridCol w:w="1400"/>
      </w:tblGrid>
      <w:tr w:rsidR="006757CC">
        <w:tc>
          <w:tcPr>
            <w:tcW w:w="64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Премии</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Комиссионные</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Льготы</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40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BB6313">
      <w:pPr>
        <w:ind w:left="600"/>
        <w:jc w:val="both"/>
      </w:pPr>
      <w:r>
        <w:t>Cведения о существующих соглашениях относительно таких выплат в текущем финансовом году:</w:t>
      </w:r>
      <w:r>
        <w:br/>
      </w:r>
      <w:r>
        <w:rPr>
          <w:rStyle w:val="Subst"/>
        </w:rPr>
        <w:t>В отчетном периоде вознаграждения членам Совета директоров не начислялись и не выплачивались</w:t>
      </w:r>
    </w:p>
    <w:p w:rsidR="006757CC" w:rsidRDefault="006757CC">
      <w:pPr>
        <w:pStyle w:val="SubHeading"/>
        <w:ind w:left="200"/>
      </w:pPr>
      <w:r>
        <w:t>Компенсации</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6492"/>
        <w:gridCol w:w="1360"/>
        <w:gridCol w:w="1400"/>
      </w:tblGrid>
      <w:tr w:rsidR="006757CC">
        <w:tc>
          <w:tcPr>
            <w:tcW w:w="64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6492" w:type="dxa"/>
            <w:tcBorders>
              <w:top w:val="single" w:sz="6" w:space="0" w:color="auto"/>
              <w:left w:val="double" w:sz="6" w:space="0" w:color="auto"/>
              <w:bottom w:val="double" w:sz="6" w:space="0" w:color="auto"/>
              <w:right w:val="single" w:sz="6" w:space="0" w:color="auto"/>
            </w:tcBorders>
          </w:tcPr>
          <w:p w:rsidR="006757CC" w:rsidRDefault="006757CC">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40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BB6313">
      <w:pPr>
        <w:ind w:left="400"/>
        <w:jc w:val="both"/>
      </w:pPr>
      <w:r>
        <w:t>Дополнительная информация:</w:t>
      </w:r>
      <w:r>
        <w:br/>
      </w:r>
      <w:r>
        <w:rPr>
          <w:rStyle w:val="Subst"/>
        </w:rPr>
        <w:t>В отчетном периоде компенсации членам Совета директоров не начислялись и не выплачивались</w:t>
      </w:r>
    </w:p>
    <w:p w:rsidR="006757CC" w:rsidRDefault="006757CC" w:rsidP="00BB6313">
      <w:pPr>
        <w:pStyle w:val="2"/>
        <w:jc w:val="both"/>
      </w:pPr>
      <w:bookmarkStart w:id="61" w:name="_Toc418847457"/>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rsidR="006757CC" w:rsidRDefault="006757CC" w:rsidP="00BB6313">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lastRenderedPageBreak/>
        <w:t>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Общества, утверждаемым общим собранием акционеров. (п.26.5. Устава)</w:t>
      </w:r>
      <w:r>
        <w:rPr>
          <w:rStyle w:val="Subst"/>
        </w:rPr>
        <w:br/>
        <w:t>Для осуществления контроля за финансово-хозяйственной деятельностью Общества Общим собранием акционеров избирается Ревизионная комиссия в количестве 3 человек на срок до следующего годового Общего собрания акционеров.  (п.26.1. Устава)</w:t>
      </w:r>
      <w:r>
        <w:rPr>
          <w:rStyle w:val="Subst"/>
        </w:rPr>
        <w:br/>
        <w:t>В компетенцию ревизионной комиссии входит (п.26.3. Устава):</w:t>
      </w:r>
      <w:r>
        <w:rPr>
          <w:rStyle w:val="Subst"/>
        </w:rPr>
        <w:br/>
        <w:t>1)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r>
        <w:rPr>
          <w:rStyle w:val="Subst"/>
        </w:rPr>
        <w:br/>
        <w:t>2) пpoверка своевременности и правильности ведения расчетных операций с контрагентами, бюджетом, а также по оплате труда, социальному страхованию, начислению и выплате дивидендов и других расчетных операций;</w:t>
      </w:r>
      <w:r>
        <w:rPr>
          <w:rStyle w:val="Subst"/>
        </w:rPr>
        <w:br/>
        <w:t>3) 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w:t>
      </w:r>
      <w:r>
        <w:rPr>
          <w:rStyle w:val="Subst"/>
        </w:rPr>
        <w:br/>
        <w:t>4) проверка  законности хозяйственных операций Общества, осуществляемых  по заключенным от имени Общества  договорам и сделкам;</w:t>
      </w:r>
      <w:r>
        <w:rPr>
          <w:rStyle w:val="Subst"/>
        </w:rPr>
        <w:br/>
        <w:t>5) проверка эффективности использования активов, денежных средств, имущества и иных ресурсов Общества, выявление причин непроизводительных потерь и расходов;</w:t>
      </w:r>
      <w:r>
        <w:rPr>
          <w:rStyle w:val="Subst"/>
        </w:rPr>
        <w:br/>
        <w:t>6) проверка выполнения предписаний по устранению  нарушений и недостатков, ранее выявленных   Ревизионной комиссией;</w:t>
      </w:r>
      <w:r>
        <w:rPr>
          <w:rStyle w:val="Subst"/>
        </w:rPr>
        <w:br/>
        <w:t>7) проверка соответствия  решений по вопросам финансово-хозяйственной деятельности, принимаемых Советом директоров  Общества,  Уставу Общества и решениям Общего собрания акционеров.</w:t>
      </w:r>
    </w:p>
    <w:p w:rsidR="006757CC" w:rsidRDefault="006757CC">
      <w:pPr>
        <w:ind w:left="200"/>
      </w:pPr>
    </w:p>
    <w:p w:rsidR="006757CC" w:rsidRDefault="006757CC" w:rsidP="00BB6313">
      <w:pPr>
        <w:ind w:left="20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в ОАО “Омскшина” существует подразделение, созданное для решения задач, связанных с проведением внутреннего аудита, - отдел внутреннего контроля и аудита.</w:t>
      </w:r>
      <w:r>
        <w:rPr>
          <w:rStyle w:val="Subst"/>
        </w:rPr>
        <w:br/>
        <w:t>подразделение существует с 2007 года.</w:t>
      </w:r>
    </w:p>
    <w:p w:rsidR="006757CC" w:rsidRDefault="006757CC" w:rsidP="00BB6313">
      <w:pPr>
        <w:ind w:left="200"/>
        <w:jc w:val="both"/>
      </w:pPr>
      <w:r>
        <w:t>Информация о наличии у эмитента отдельного структурного подразделения (службы) внутреннего аудита, его задачах и функциях;:</w:t>
      </w:r>
      <w:r>
        <w:br/>
      </w:r>
      <w:r>
        <w:rPr>
          <w:rStyle w:val="Subst"/>
        </w:rPr>
        <w:t>1. Контроль за учетом хозяйственной деятельности и формированием достоверной бухгалтерской и налоговой отчетности, который  осуществляется путем регулярного проведения аудиторских проверок, и  соответственно информирование руководства об обнаруженных рисках и проблемах.</w:t>
      </w:r>
      <w:r>
        <w:rPr>
          <w:rStyle w:val="Subst"/>
        </w:rPr>
        <w:br/>
        <w:t>2. Оценка экономической обоснованности управленческих решений и эффективности деятельности подразделений предприятия.</w:t>
      </w:r>
      <w:r>
        <w:rPr>
          <w:rStyle w:val="Subst"/>
        </w:rPr>
        <w:br/>
        <w:t>Подотчетность службы внутреннего аудита: отдел находится в непосредственном подчинении Генерального директора</w:t>
      </w:r>
      <w:r>
        <w:rPr>
          <w:rStyle w:val="Subst"/>
        </w:rPr>
        <w:br/>
        <w:t>Взаимодействие с исполнительными органами управления эмитента и советом директоров эмитента:</w:t>
      </w:r>
      <w:r>
        <w:rPr>
          <w:rStyle w:val="Subst"/>
        </w:rPr>
        <w:br/>
        <w:t>Отдел имеет право запрашивать и получать необходимую для осуществления возложенных на него функций информацию в рамках компетенции, установленной внутренними документами эмитента (Положением о Отделе внутреннего контроля и аудита). Своевременно предоставляет генеральному директору информацию о деятельности Общества и имеющихся проблемах, вырабатывает рекомендации по их устранению и повышению качества работы структурных и обособленных подразделений Общества.</w:t>
      </w:r>
      <w:r>
        <w:rPr>
          <w:rStyle w:val="Subst"/>
        </w:rPr>
        <w:br/>
      </w:r>
    </w:p>
    <w:p w:rsidR="006757CC" w:rsidRDefault="006757CC" w:rsidP="00BB6313">
      <w:pPr>
        <w:ind w:left="200"/>
        <w:jc w:val="both"/>
      </w:pPr>
      <w:r>
        <w:t>Политика эмитента в области управления рисками и внутреннего контроля:</w:t>
      </w:r>
      <w:r>
        <w:br/>
      </w:r>
      <w:r>
        <w:rPr>
          <w:rStyle w:val="Subst"/>
        </w:rPr>
        <w:t>Политика Общества в области управления рисками и внутреннего контроля направлена на обеспечение оптимального баланса между ростом стоимости Общества, его прибыльностью, иными критериями эффективности и рисками при соблюдении баланса интересов.</w:t>
      </w:r>
    </w:p>
    <w:p w:rsidR="006757CC" w:rsidRDefault="006757CC" w:rsidP="00BB6313">
      <w:pPr>
        <w:ind w:left="200"/>
        <w:jc w:val="both"/>
      </w:pPr>
    </w:p>
    <w:p w:rsidR="006757CC" w:rsidRDefault="006757CC" w:rsidP="00BB6313">
      <w:pPr>
        <w:ind w:left="200"/>
        <w:jc w:val="both"/>
      </w:pPr>
      <w:r>
        <w:rPr>
          <w:rStyle w:val="Subst"/>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rsidR="006757CC" w:rsidRDefault="006757CC" w:rsidP="00BB6313">
      <w:pPr>
        <w:ind w:left="200"/>
        <w:jc w:val="both"/>
      </w:pPr>
      <w:r>
        <w:t xml:space="preserve">Сведения о наличии внутреннего документа эмитента, устанавливающего правила по предотвращению </w:t>
      </w:r>
      <w:r>
        <w:lastRenderedPageBreak/>
        <w:t>неправомерного использования конфиденциальной и инсайдерской информации:</w:t>
      </w:r>
      <w:r>
        <w:br/>
      </w:r>
      <w:r>
        <w:rPr>
          <w:rStyle w:val="Subst"/>
        </w:rPr>
        <w:t>Внутренний документ эмитента, устанавливающий правила по предотвращению использования служебной (инсайдерской) информации:  Приказ генерального директора ОАО “Омскшина” от 09 октября 2008 года № 609 “О защите сведений, составляющих коммерческую тайну”</w:t>
      </w:r>
    </w:p>
    <w:p w:rsidR="006757CC" w:rsidRDefault="006757CC" w:rsidP="00BB6313">
      <w:pPr>
        <w:pStyle w:val="2"/>
        <w:jc w:val="both"/>
      </w:pPr>
      <w:bookmarkStart w:id="62" w:name="_Toc418847458"/>
      <w:r>
        <w:t>5.5. Информация о лицах, входящих в состав органов контроля за финансово-хозяйственной деятельностью эмитента</w:t>
      </w:r>
      <w:bookmarkEnd w:id="62"/>
    </w:p>
    <w:p w:rsidR="006757CC" w:rsidRDefault="006757CC" w:rsidP="00BB6313">
      <w:pPr>
        <w:ind w:left="200"/>
        <w:jc w:val="both"/>
      </w:pPr>
      <w:r>
        <w:t>Наименование органа контроля за финансово-хозяйственной деятельностью эмитента:</w:t>
      </w:r>
      <w:r>
        <w:rPr>
          <w:rStyle w:val="Subst"/>
        </w:rPr>
        <w:t xml:space="preserve"> Ревизионная комиссия</w:t>
      </w:r>
    </w:p>
    <w:p w:rsidR="00BB6313" w:rsidRDefault="00BB6313" w:rsidP="00BB6313">
      <w:pPr>
        <w:ind w:left="200"/>
        <w:jc w:val="both"/>
      </w:pPr>
    </w:p>
    <w:p w:rsidR="006757CC" w:rsidRDefault="006757CC" w:rsidP="00BB6313">
      <w:pPr>
        <w:ind w:left="200"/>
        <w:jc w:val="both"/>
      </w:pPr>
      <w:r>
        <w:t>ФИО:</w:t>
      </w:r>
      <w:r>
        <w:rPr>
          <w:rStyle w:val="Subst"/>
        </w:rPr>
        <w:t xml:space="preserve"> Кочеткова Ольга Юрьевна</w:t>
      </w:r>
    </w:p>
    <w:p w:rsidR="006757CC" w:rsidRDefault="006757CC" w:rsidP="00BB6313">
      <w:pPr>
        <w:ind w:left="200"/>
        <w:jc w:val="both"/>
      </w:pPr>
      <w:r>
        <w:t>Год рождения:</w:t>
      </w:r>
      <w:r>
        <w:rPr>
          <w:rStyle w:val="Subst"/>
        </w:rPr>
        <w:t xml:space="preserve"> 1970</w:t>
      </w:r>
    </w:p>
    <w:p w:rsidR="006757CC" w:rsidRDefault="006757CC" w:rsidP="00BB6313">
      <w:pPr>
        <w:ind w:left="200"/>
        <w:jc w:val="both"/>
      </w:pPr>
      <w:r>
        <w:t>Образование:</w:t>
      </w:r>
      <w:r>
        <w:br/>
      </w:r>
      <w:r>
        <w:rPr>
          <w:rStyle w:val="Subst"/>
        </w:rPr>
        <w:t>Наименование учебного учреждения: Мордовский государственный университет имени Н.П.Огарёва</w:t>
      </w:r>
      <w:r>
        <w:rPr>
          <w:rStyle w:val="Subst"/>
        </w:rPr>
        <w:br/>
        <w:t xml:space="preserve">Дата окончания: 1998                    </w:t>
      </w:r>
      <w:r>
        <w:rPr>
          <w:rStyle w:val="Subst"/>
        </w:rPr>
        <w:br/>
        <w:t>Специальность: Экономика и управление в АПК, экономист</w:t>
      </w:r>
    </w:p>
    <w:p w:rsidR="006757CC" w:rsidRDefault="006757CC" w:rsidP="00BB631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6313">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08.2011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10.2014</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Ведущий аудитор</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06.2011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07.2011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"Саранский завод "Резинотехника"</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Начальник отдела внутреннего контроля и аудита</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02.2011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06.2011</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"СИБУР-Русские шины" в г. Москве</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Руководитель группы внутреннего контроля и аудита</w:t>
            </w:r>
          </w:p>
        </w:tc>
      </w:tr>
    </w:tbl>
    <w:p w:rsidR="006757CC" w:rsidRDefault="006757CC"/>
    <w:p w:rsidR="006757CC" w:rsidRDefault="006757CC">
      <w:pPr>
        <w:pStyle w:val="ThinDelim"/>
      </w:pPr>
    </w:p>
    <w:p w:rsidR="006757CC" w:rsidRDefault="006757CC" w:rsidP="00BB6313">
      <w:pPr>
        <w:ind w:left="200"/>
        <w:jc w:val="both"/>
      </w:pPr>
      <w:r>
        <w:rPr>
          <w:rStyle w:val="Subst"/>
        </w:rPr>
        <w:t>Доли участия в уставном капитале эмитента/обыкновенных акций не имеет</w:t>
      </w:r>
    </w:p>
    <w:p w:rsidR="006757CC" w:rsidRDefault="006757CC" w:rsidP="00BB6313">
      <w:pPr>
        <w:pStyle w:val="ThinDelim"/>
        <w:jc w:val="both"/>
      </w:pPr>
    </w:p>
    <w:p w:rsidR="006757CC" w:rsidRDefault="006757CC" w:rsidP="00BB6313">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6313">
      <w:pPr>
        <w:ind w:left="400"/>
        <w:jc w:val="both"/>
      </w:pPr>
      <w:r>
        <w:rPr>
          <w:rStyle w:val="Subst"/>
        </w:rPr>
        <w:t>Лицо указанных долей не имеет</w:t>
      </w:r>
    </w:p>
    <w:p w:rsidR="006757CC" w:rsidRDefault="006757CC" w:rsidP="00BB6313">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6313">
      <w:pPr>
        <w:ind w:left="400"/>
        <w:jc w:val="both"/>
      </w:pPr>
      <w:r>
        <w:rPr>
          <w:rStyle w:val="Subst"/>
        </w:rPr>
        <w:t>Указанных родственных связей нет</w:t>
      </w:r>
    </w:p>
    <w:p w:rsidR="006757CC" w:rsidRDefault="006757CC" w:rsidP="00BB6313">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6313">
      <w:pPr>
        <w:ind w:left="400"/>
        <w:jc w:val="both"/>
      </w:pPr>
      <w:r>
        <w:rPr>
          <w:rStyle w:val="Subst"/>
        </w:rPr>
        <w:t>Лицо к указанным видам ответственности не привлекалось</w:t>
      </w:r>
    </w:p>
    <w:p w:rsidR="006757CC" w:rsidRDefault="006757CC" w:rsidP="00BB6313">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pPr>
        <w:ind w:left="400"/>
      </w:pPr>
      <w:r>
        <w:rPr>
          <w:rStyle w:val="Subst"/>
        </w:rPr>
        <w:t>Лицо указанных должностей не занимало</w:t>
      </w:r>
    </w:p>
    <w:p w:rsidR="006757CC" w:rsidRDefault="006757CC">
      <w:pPr>
        <w:ind w:left="200"/>
      </w:pPr>
    </w:p>
    <w:p w:rsidR="006757CC" w:rsidRDefault="006757CC" w:rsidP="00BB6313">
      <w:pPr>
        <w:ind w:left="200"/>
        <w:jc w:val="both"/>
      </w:pPr>
      <w:r>
        <w:t>ФИО:</w:t>
      </w:r>
      <w:r>
        <w:rPr>
          <w:rStyle w:val="Subst"/>
        </w:rPr>
        <w:t xml:space="preserve"> Журавлева Елена Владимировна</w:t>
      </w:r>
    </w:p>
    <w:p w:rsidR="006757CC" w:rsidRDefault="006757CC" w:rsidP="00BB6313">
      <w:pPr>
        <w:ind w:left="200"/>
        <w:jc w:val="both"/>
      </w:pPr>
      <w:r>
        <w:t>Год рождения:</w:t>
      </w:r>
      <w:r>
        <w:rPr>
          <w:rStyle w:val="Subst"/>
        </w:rPr>
        <w:t xml:space="preserve"> 1976</w:t>
      </w:r>
    </w:p>
    <w:p w:rsidR="006757CC" w:rsidRDefault="006757CC" w:rsidP="00BB6313">
      <w:pPr>
        <w:ind w:left="200"/>
        <w:jc w:val="both"/>
      </w:pPr>
      <w:r>
        <w:t>Образование:</w:t>
      </w:r>
      <w:r>
        <w:br/>
      </w:r>
      <w:r>
        <w:rPr>
          <w:rStyle w:val="Subst"/>
        </w:rPr>
        <w:t>Наименование учебного учреждения: Омский Государственный Университет им. Ф.М. Достоевского</w:t>
      </w:r>
      <w:r>
        <w:rPr>
          <w:rStyle w:val="Subst"/>
        </w:rPr>
        <w:br/>
      </w:r>
      <w:r>
        <w:rPr>
          <w:rStyle w:val="Subst"/>
        </w:rPr>
        <w:lastRenderedPageBreak/>
        <w:t>Дата окончания : 1998</w:t>
      </w:r>
      <w:r>
        <w:rPr>
          <w:rStyle w:val="Subst"/>
        </w:rPr>
        <w:br/>
        <w:t>Специальность: экономист - менеджер</w:t>
      </w:r>
    </w:p>
    <w:p w:rsidR="006757CC" w:rsidRDefault="006757CC" w:rsidP="00BB631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6313">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2010</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ОАО "Омскшина"</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Руководитель группы</w:t>
            </w:r>
          </w:p>
        </w:tc>
      </w:tr>
    </w:tbl>
    <w:p w:rsidR="006757CC" w:rsidRDefault="006757CC"/>
    <w:p w:rsidR="006757CC" w:rsidRDefault="006757CC">
      <w:pPr>
        <w:pStyle w:val="ThinDelim"/>
      </w:pPr>
    </w:p>
    <w:p w:rsidR="006757CC" w:rsidRDefault="006757CC" w:rsidP="00BB6313">
      <w:pPr>
        <w:ind w:left="200"/>
        <w:jc w:val="both"/>
      </w:pPr>
      <w:r>
        <w:rPr>
          <w:rStyle w:val="Subst"/>
        </w:rPr>
        <w:t>Доли участия в уставном капитале эмитента/обыкновенных акций не имеет</w:t>
      </w:r>
    </w:p>
    <w:p w:rsidR="006757CC" w:rsidRDefault="006757CC" w:rsidP="00BB6313">
      <w:pPr>
        <w:pStyle w:val="ThinDelim"/>
        <w:jc w:val="both"/>
      </w:pPr>
    </w:p>
    <w:p w:rsidR="006757CC" w:rsidRDefault="006757CC" w:rsidP="00BB6313">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6313">
      <w:pPr>
        <w:ind w:left="400"/>
        <w:jc w:val="both"/>
      </w:pPr>
      <w:r>
        <w:rPr>
          <w:rStyle w:val="Subst"/>
        </w:rPr>
        <w:t>Лицо указанных долей не имеет</w:t>
      </w:r>
    </w:p>
    <w:p w:rsidR="006757CC" w:rsidRDefault="006757CC" w:rsidP="00BB6313">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6313">
      <w:pPr>
        <w:ind w:left="400"/>
        <w:jc w:val="both"/>
      </w:pPr>
      <w:r>
        <w:rPr>
          <w:rStyle w:val="Subst"/>
        </w:rPr>
        <w:t>Указанных родственных связей нет</w:t>
      </w:r>
    </w:p>
    <w:p w:rsidR="006757CC" w:rsidRDefault="006757CC" w:rsidP="00BB6313">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6313">
      <w:pPr>
        <w:ind w:left="400"/>
        <w:jc w:val="both"/>
      </w:pPr>
      <w:r>
        <w:rPr>
          <w:rStyle w:val="Subst"/>
        </w:rPr>
        <w:t>Лицо к указанным видам ответственности не привлекалось</w:t>
      </w:r>
    </w:p>
    <w:p w:rsidR="006757CC" w:rsidRDefault="006757CC" w:rsidP="00BB6313">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pPr>
        <w:ind w:left="400"/>
      </w:pPr>
      <w:r>
        <w:rPr>
          <w:rStyle w:val="Subst"/>
        </w:rPr>
        <w:t>Лицо указанных должностей не занимало</w:t>
      </w:r>
    </w:p>
    <w:p w:rsidR="006757CC" w:rsidRDefault="006757CC">
      <w:pPr>
        <w:ind w:left="200"/>
      </w:pPr>
    </w:p>
    <w:p w:rsidR="006757CC" w:rsidRDefault="006757CC" w:rsidP="00BB6313">
      <w:pPr>
        <w:ind w:left="200"/>
        <w:jc w:val="both"/>
      </w:pPr>
      <w:r>
        <w:t>ФИО:</w:t>
      </w:r>
      <w:r>
        <w:rPr>
          <w:rStyle w:val="Subst"/>
        </w:rPr>
        <w:t xml:space="preserve"> Осиновская Юлия Валерьевна</w:t>
      </w:r>
    </w:p>
    <w:p w:rsidR="006757CC" w:rsidRDefault="006757CC" w:rsidP="00BB6313">
      <w:pPr>
        <w:ind w:left="200"/>
        <w:jc w:val="both"/>
      </w:pPr>
      <w:r>
        <w:t>Год рождения:</w:t>
      </w:r>
      <w:r>
        <w:rPr>
          <w:rStyle w:val="Subst"/>
        </w:rPr>
        <w:t xml:space="preserve"> 1974</w:t>
      </w:r>
    </w:p>
    <w:p w:rsidR="006757CC" w:rsidRDefault="006757CC" w:rsidP="00BB6313">
      <w:pPr>
        <w:ind w:left="200"/>
        <w:jc w:val="both"/>
      </w:pPr>
      <w:r>
        <w:t>Образование:</w:t>
      </w:r>
      <w:r>
        <w:br/>
      </w:r>
      <w:r>
        <w:rPr>
          <w:rStyle w:val="Subst"/>
        </w:rPr>
        <w:t>Наименование учебного учреждения: Омский технологический институт бытового обслуживания</w:t>
      </w:r>
      <w:r>
        <w:rPr>
          <w:rStyle w:val="Subst"/>
        </w:rPr>
        <w:br/>
        <w:t>Дата окончания : 1996</w:t>
      </w:r>
      <w:r>
        <w:rPr>
          <w:rStyle w:val="Subst"/>
        </w:rPr>
        <w:br/>
        <w:t>Специальность: бухгалтерский учет и аудит</w:t>
      </w:r>
    </w:p>
    <w:p w:rsidR="006757CC" w:rsidRDefault="006757CC" w:rsidP="00BB6313">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757CC" w:rsidRDefault="006757CC">
      <w:pPr>
        <w:pStyle w:val="ThinDelim"/>
      </w:pPr>
    </w:p>
    <w:tbl>
      <w:tblPr>
        <w:tblW w:w="9252" w:type="dxa"/>
        <w:tblLayout w:type="fixed"/>
        <w:tblCellMar>
          <w:left w:w="72" w:type="dxa"/>
          <w:right w:w="72" w:type="dxa"/>
        </w:tblCellMar>
        <w:tblLook w:val="0000"/>
      </w:tblPr>
      <w:tblGrid>
        <w:gridCol w:w="1332"/>
        <w:gridCol w:w="1260"/>
        <w:gridCol w:w="3980"/>
        <w:gridCol w:w="2680"/>
      </w:tblGrid>
      <w:tr w:rsidR="006757CC" w:rsidTr="00BB6313">
        <w:tc>
          <w:tcPr>
            <w:tcW w:w="2592" w:type="dxa"/>
            <w:gridSpan w:val="2"/>
            <w:tcBorders>
              <w:top w:val="double" w:sz="6" w:space="0" w:color="auto"/>
              <w:left w:val="double" w:sz="6" w:space="0" w:color="auto"/>
              <w:bottom w:val="single" w:sz="6" w:space="0" w:color="auto"/>
              <w:right w:val="single" w:sz="6" w:space="0" w:color="auto"/>
            </w:tcBorders>
          </w:tcPr>
          <w:p w:rsidR="006757CC" w:rsidRDefault="006757C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757CC" w:rsidRDefault="006757CC">
            <w:pPr>
              <w:jc w:val="center"/>
            </w:pPr>
            <w:r>
              <w:t>Должность</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757CC" w:rsidRDefault="006757C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757CC" w:rsidRDefault="006757CC"/>
        </w:tc>
        <w:tc>
          <w:tcPr>
            <w:tcW w:w="2680" w:type="dxa"/>
            <w:tcBorders>
              <w:top w:val="single" w:sz="6" w:space="0" w:color="auto"/>
              <w:left w:val="single" w:sz="6" w:space="0" w:color="auto"/>
              <w:bottom w:val="single" w:sz="6" w:space="0" w:color="auto"/>
              <w:right w:val="double" w:sz="6" w:space="0" w:color="auto"/>
            </w:tcBorders>
          </w:tcPr>
          <w:p w:rsidR="006757CC" w:rsidRDefault="006757CC"/>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12.2013</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наст.время</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Филиал ОАО "Кордиант" в г. Омске/ОАО "Омскшина"/ЗАО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начальник отдела внутреннего контроля и аудита/начальник ОВКА/начальник ОВКА</w:t>
            </w:r>
          </w:p>
        </w:tc>
      </w:tr>
      <w:tr w:rsidR="006757CC" w:rsidTr="00BB6313">
        <w:tc>
          <w:tcPr>
            <w:tcW w:w="1332" w:type="dxa"/>
            <w:tcBorders>
              <w:top w:val="single" w:sz="6" w:space="0" w:color="auto"/>
              <w:left w:val="double" w:sz="6" w:space="0" w:color="auto"/>
              <w:bottom w:val="single" w:sz="6" w:space="0" w:color="auto"/>
              <w:right w:val="single" w:sz="6" w:space="0" w:color="auto"/>
            </w:tcBorders>
          </w:tcPr>
          <w:p w:rsidR="006757CC" w:rsidRDefault="006757CC">
            <w:r>
              <w:t>07.2001</w:t>
            </w:r>
          </w:p>
        </w:tc>
        <w:tc>
          <w:tcPr>
            <w:tcW w:w="1260" w:type="dxa"/>
            <w:tcBorders>
              <w:top w:val="single" w:sz="6" w:space="0" w:color="auto"/>
              <w:left w:val="single" w:sz="6" w:space="0" w:color="auto"/>
              <w:bottom w:val="single" w:sz="6" w:space="0" w:color="auto"/>
              <w:right w:val="single" w:sz="6" w:space="0" w:color="auto"/>
            </w:tcBorders>
          </w:tcPr>
          <w:p w:rsidR="006757CC" w:rsidRDefault="006757CC">
            <w:r>
              <w:t>11.2013</w:t>
            </w:r>
          </w:p>
        </w:tc>
        <w:tc>
          <w:tcPr>
            <w:tcW w:w="3980" w:type="dxa"/>
            <w:tcBorders>
              <w:top w:val="single" w:sz="6" w:space="0" w:color="auto"/>
              <w:left w:val="single" w:sz="6" w:space="0" w:color="auto"/>
              <w:bottom w:val="single" w:sz="6" w:space="0" w:color="auto"/>
              <w:right w:val="single" w:sz="6" w:space="0" w:color="auto"/>
            </w:tcBorders>
          </w:tcPr>
          <w:p w:rsidR="006757CC" w:rsidRDefault="006757CC">
            <w:r>
              <w:t>ООО Аудиторская фирма "Консультант информ"</w:t>
            </w:r>
          </w:p>
        </w:tc>
        <w:tc>
          <w:tcPr>
            <w:tcW w:w="2680" w:type="dxa"/>
            <w:tcBorders>
              <w:top w:val="single" w:sz="6" w:space="0" w:color="auto"/>
              <w:left w:val="single" w:sz="6" w:space="0" w:color="auto"/>
              <w:bottom w:val="single" w:sz="6" w:space="0" w:color="auto"/>
              <w:right w:val="double" w:sz="6" w:space="0" w:color="auto"/>
            </w:tcBorders>
          </w:tcPr>
          <w:p w:rsidR="006757CC" w:rsidRDefault="006757CC">
            <w:r>
              <w:t>аудитор</w:t>
            </w:r>
          </w:p>
        </w:tc>
      </w:tr>
    </w:tbl>
    <w:p w:rsidR="006757CC" w:rsidRDefault="006757CC"/>
    <w:p w:rsidR="006757CC" w:rsidRDefault="006757CC">
      <w:pPr>
        <w:pStyle w:val="ThinDelim"/>
      </w:pPr>
    </w:p>
    <w:p w:rsidR="006757CC" w:rsidRDefault="006757CC" w:rsidP="00BB6313">
      <w:pPr>
        <w:ind w:left="200"/>
        <w:jc w:val="both"/>
      </w:pPr>
      <w:r>
        <w:rPr>
          <w:rStyle w:val="Subst"/>
        </w:rPr>
        <w:t>Доли участия в уставном капитале эмитента/обыкновенных акций не имеет</w:t>
      </w:r>
    </w:p>
    <w:p w:rsidR="006757CC" w:rsidRDefault="006757CC" w:rsidP="00BB6313">
      <w:pPr>
        <w:pStyle w:val="ThinDelim"/>
        <w:jc w:val="both"/>
      </w:pPr>
    </w:p>
    <w:p w:rsidR="006757CC" w:rsidRDefault="006757CC" w:rsidP="00BB6313">
      <w:pPr>
        <w:pStyle w:val="SubHeading"/>
        <w:ind w:left="200"/>
        <w:jc w:val="both"/>
      </w:pPr>
      <w:r>
        <w:t>Доли участия лица в уставном (складочном) капитале (паевом фонде) дочерних и зависимых обществ эмитента</w:t>
      </w:r>
    </w:p>
    <w:p w:rsidR="006757CC" w:rsidRDefault="006757CC" w:rsidP="00BB6313">
      <w:pPr>
        <w:ind w:left="400"/>
        <w:jc w:val="both"/>
      </w:pPr>
      <w:r>
        <w:rPr>
          <w:rStyle w:val="Subst"/>
        </w:rPr>
        <w:lastRenderedPageBreak/>
        <w:t>Лицо указанных долей не имеет</w:t>
      </w:r>
    </w:p>
    <w:p w:rsidR="006757CC" w:rsidRDefault="006757CC" w:rsidP="00BB6313">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757CC" w:rsidRDefault="006757CC" w:rsidP="00BB6313">
      <w:pPr>
        <w:ind w:left="400"/>
        <w:jc w:val="both"/>
      </w:pPr>
      <w:r>
        <w:rPr>
          <w:rStyle w:val="Subst"/>
        </w:rPr>
        <w:t>Указанных родственных связей нет</w:t>
      </w:r>
    </w:p>
    <w:p w:rsidR="006757CC" w:rsidRDefault="006757CC" w:rsidP="00BB6313">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757CC" w:rsidRDefault="006757CC" w:rsidP="00BB6313">
      <w:pPr>
        <w:ind w:left="400"/>
        <w:jc w:val="both"/>
      </w:pPr>
      <w:r>
        <w:rPr>
          <w:rStyle w:val="Subst"/>
        </w:rPr>
        <w:t>Лицо к указанным видам ответственности не привлекалось</w:t>
      </w:r>
    </w:p>
    <w:p w:rsidR="006757CC" w:rsidRDefault="006757CC" w:rsidP="00BB6313">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757CC" w:rsidRDefault="006757CC" w:rsidP="00BB6313">
      <w:pPr>
        <w:ind w:left="400"/>
        <w:jc w:val="both"/>
      </w:pPr>
      <w:r>
        <w:rPr>
          <w:rStyle w:val="Subst"/>
        </w:rPr>
        <w:t>Лицо указанных должностей не занимало</w:t>
      </w:r>
    </w:p>
    <w:p w:rsidR="006757CC" w:rsidRDefault="006757CC">
      <w:pPr>
        <w:ind w:left="200"/>
      </w:pPr>
    </w:p>
    <w:p w:rsidR="006757CC" w:rsidRDefault="006757CC" w:rsidP="00BB6313">
      <w:pPr>
        <w:ind w:left="200"/>
        <w:jc w:val="both"/>
      </w:pPr>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6757CC" w:rsidRDefault="006757CC" w:rsidP="00BB6313">
      <w:pPr>
        <w:pStyle w:val="2"/>
        <w:jc w:val="both"/>
      </w:pPr>
      <w:bookmarkStart w:id="63" w:name="_Toc418847459"/>
      <w:r>
        <w:t>5.6. Сведения о размере вознаграждения и (или) компенсации расходов по органу контроля за финансово-хозяйственной деятельностью эмитента</w:t>
      </w:r>
      <w:bookmarkEnd w:id="63"/>
    </w:p>
    <w:p w:rsidR="006757CC" w:rsidRDefault="006757CC" w:rsidP="00BB6313">
      <w:pPr>
        <w:pStyle w:val="SubHeading"/>
        <w:ind w:left="200"/>
        <w:jc w:val="both"/>
      </w:pPr>
      <w:r>
        <w:t>Вознаграждения</w:t>
      </w:r>
    </w:p>
    <w:p w:rsidR="006757CC" w:rsidRDefault="006757CC" w:rsidP="00BB6313">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6757CC" w:rsidRDefault="006757CC" w:rsidP="00BB6313">
      <w:pPr>
        <w:ind w:left="400"/>
        <w:jc w:val="both"/>
      </w:pPr>
      <w:r>
        <w:t>Единица измерения:</w:t>
      </w:r>
      <w:r>
        <w:rPr>
          <w:rStyle w:val="Subst"/>
        </w:rPr>
        <w:t xml:space="preserve"> тыс. руб.</w:t>
      </w:r>
    </w:p>
    <w:p w:rsidR="006757CC" w:rsidRDefault="006757CC" w:rsidP="00BB6313">
      <w:pPr>
        <w:ind w:left="400"/>
        <w:jc w:val="both"/>
      </w:pPr>
      <w:r>
        <w:t>Наименование органа контроля за финансово-хозяйственной деятельностью эмитента:</w:t>
      </w:r>
      <w:r>
        <w:rPr>
          <w:rStyle w:val="Subst"/>
        </w:rPr>
        <w:t xml:space="preserve"> Ревизионная комиссия</w:t>
      </w:r>
    </w:p>
    <w:p w:rsidR="006757CC" w:rsidRDefault="006757CC">
      <w:pPr>
        <w:pStyle w:val="SubHeading"/>
        <w:ind w:left="400"/>
      </w:pPr>
      <w:r>
        <w:t>Вознаграждение за участие в работе органа контроля</w:t>
      </w:r>
    </w:p>
    <w:p w:rsidR="006757CC" w:rsidRDefault="006757CC">
      <w:pPr>
        <w:ind w:left="6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6492"/>
        <w:gridCol w:w="1360"/>
        <w:gridCol w:w="1400"/>
      </w:tblGrid>
      <w:tr w:rsidR="006757CC">
        <w:tc>
          <w:tcPr>
            <w:tcW w:w="64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Премии</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Комиссионные</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Льготы</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40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492" w:type="dxa"/>
            <w:tcBorders>
              <w:top w:val="single" w:sz="6" w:space="0" w:color="auto"/>
              <w:left w:val="double" w:sz="6" w:space="0" w:color="auto"/>
              <w:bottom w:val="double" w:sz="6" w:space="0" w:color="auto"/>
              <w:right w:val="single" w:sz="6" w:space="0" w:color="auto"/>
            </w:tcBorders>
          </w:tcPr>
          <w:p w:rsidR="006757CC" w:rsidRDefault="006757CC">
            <w:r>
              <w:t>ИТОГО</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40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BB6313">
      <w:pPr>
        <w:ind w:left="600"/>
        <w:jc w:val="both"/>
      </w:pPr>
      <w:r>
        <w:t>Cведения о существующих соглашениях относительно таких выплат в текущем финансовом году:</w:t>
      </w:r>
      <w:r>
        <w:br/>
      </w:r>
      <w:r>
        <w:rPr>
          <w:rStyle w:val="Subst"/>
        </w:rPr>
        <w:lastRenderedPageBreak/>
        <w:t>В отчетном периоде вознаграждения членам Ревизионной комиссии не начислялись и не выплачивались</w:t>
      </w:r>
    </w:p>
    <w:p w:rsidR="006757CC" w:rsidRDefault="006757CC">
      <w:pPr>
        <w:pStyle w:val="ThinDelim"/>
      </w:pPr>
    </w:p>
    <w:p w:rsidR="006757CC" w:rsidRDefault="006757CC">
      <w:pPr>
        <w:pStyle w:val="SubHeading"/>
        <w:ind w:left="200"/>
      </w:pPr>
      <w:r>
        <w:t>Компенсации</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6492"/>
        <w:gridCol w:w="1360"/>
        <w:gridCol w:w="1400"/>
      </w:tblGrid>
      <w:tr w:rsidR="006757CC">
        <w:tc>
          <w:tcPr>
            <w:tcW w:w="64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6492" w:type="dxa"/>
            <w:tcBorders>
              <w:top w:val="single" w:sz="6" w:space="0" w:color="auto"/>
              <w:left w:val="double" w:sz="6" w:space="0" w:color="auto"/>
              <w:bottom w:val="double" w:sz="6" w:space="0" w:color="auto"/>
              <w:right w:val="single" w:sz="6" w:space="0" w:color="auto"/>
            </w:tcBorders>
          </w:tcPr>
          <w:p w:rsidR="006757CC" w:rsidRDefault="006757CC">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40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BB6313">
      <w:pPr>
        <w:ind w:left="400"/>
        <w:jc w:val="both"/>
      </w:pPr>
      <w:r>
        <w:t>Дополнительная информация:</w:t>
      </w:r>
      <w:r>
        <w:br/>
      </w:r>
      <w:r>
        <w:rPr>
          <w:rStyle w:val="Subst"/>
        </w:rPr>
        <w:t>В отчетном периоде компенсации членам Ревизионной комиссии не начислялись и не выплачивались</w:t>
      </w:r>
    </w:p>
    <w:p w:rsidR="006757CC" w:rsidRDefault="006757CC" w:rsidP="00BB6313">
      <w:pPr>
        <w:pStyle w:val="2"/>
        <w:jc w:val="both"/>
      </w:pPr>
      <w:bookmarkStart w:id="64" w:name="_Toc418847460"/>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6757CC" w:rsidRDefault="006757CC">
      <w:pPr>
        <w:ind w:left="2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6492"/>
        <w:gridCol w:w="1360"/>
        <w:gridCol w:w="1400"/>
      </w:tblGrid>
      <w:tr w:rsidR="006757CC">
        <w:tc>
          <w:tcPr>
            <w:tcW w:w="64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2014</w:t>
            </w:r>
          </w:p>
        </w:tc>
        <w:tc>
          <w:tcPr>
            <w:tcW w:w="1400" w:type="dxa"/>
            <w:tcBorders>
              <w:top w:val="double" w:sz="6" w:space="0" w:color="auto"/>
              <w:left w:val="single" w:sz="6" w:space="0" w:color="auto"/>
              <w:bottom w:val="single" w:sz="6" w:space="0" w:color="auto"/>
              <w:right w:val="double" w:sz="6" w:space="0" w:color="auto"/>
            </w:tcBorders>
          </w:tcPr>
          <w:p w:rsidR="006757CC" w:rsidRDefault="006757CC">
            <w:pPr>
              <w:jc w:val="center"/>
            </w:pPr>
            <w:r>
              <w:t>2015, 3 мес.</w:t>
            </w:r>
          </w:p>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2 504</w:t>
            </w:r>
          </w:p>
        </w:tc>
        <w:tc>
          <w:tcPr>
            <w:tcW w:w="1400" w:type="dxa"/>
            <w:tcBorders>
              <w:top w:val="single" w:sz="6" w:space="0" w:color="auto"/>
              <w:left w:val="single" w:sz="6" w:space="0" w:color="auto"/>
              <w:bottom w:val="single" w:sz="6" w:space="0" w:color="auto"/>
              <w:right w:val="double" w:sz="6" w:space="0" w:color="auto"/>
            </w:tcBorders>
          </w:tcPr>
          <w:p w:rsidR="006757CC" w:rsidRDefault="006757CC">
            <w:pPr>
              <w:jc w:val="right"/>
            </w:pPr>
            <w:r>
              <w:t>2 385</w:t>
            </w:r>
          </w:p>
        </w:tc>
      </w:tr>
      <w:tr w:rsidR="006757CC">
        <w:tc>
          <w:tcPr>
            <w:tcW w:w="6492" w:type="dxa"/>
            <w:tcBorders>
              <w:top w:val="single" w:sz="6" w:space="0" w:color="auto"/>
              <w:left w:val="double" w:sz="6" w:space="0" w:color="auto"/>
              <w:bottom w:val="single" w:sz="6" w:space="0" w:color="auto"/>
              <w:right w:val="single" w:sz="6" w:space="0" w:color="auto"/>
            </w:tcBorders>
          </w:tcPr>
          <w:p w:rsidR="006757CC" w:rsidRDefault="006757CC">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172 273 255</w:t>
            </w:r>
          </w:p>
        </w:tc>
        <w:tc>
          <w:tcPr>
            <w:tcW w:w="1400" w:type="dxa"/>
            <w:tcBorders>
              <w:top w:val="single" w:sz="6" w:space="0" w:color="auto"/>
              <w:left w:val="single" w:sz="6" w:space="0" w:color="auto"/>
              <w:bottom w:val="single" w:sz="6" w:space="0" w:color="auto"/>
              <w:right w:val="double" w:sz="6" w:space="0" w:color="auto"/>
            </w:tcBorders>
          </w:tcPr>
          <w:p w:rsidR="006757CC" w:rsidRDefault="006757CC">
            <w:pPr>
              <w:jc w:val="right"/>
            </w:pPr>
            <w:r>
              <w:t>147 890 993</w:t>
            </w:r>
          </w:p>
        </w:tc>
      </w:tr>
      <w:tr w:rsidR="006757CC">
        <w:tc>
          <w:tcPr>
            <w:tcW w:w="6492" w:type="dxa"/>
            <w:tcBorders>
              <w:top w:val="single" w:sz="6" w:space="0" w:color="auto"/>
              <w:left w:val="double" w:sz="6" w:space="0" w:color="auto"/>
              <w:bottom w:val="double" w:sz="6" w:space="0" w:color="auto"/>
              <w:right w:val="single" w:sz="6" w:space="0" w:color="auto"/>
            </w:tcBorders>
          </w:tcPr>
          <w:p w:rsidR="006757CC" w:rsidRDefault="006757CC">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6757CC" w:rsidRDefault="006757CC">
            <w:pPr>
              <w:jc w:val="right"/>
            </w:pPr>
            <w:r>
              <w:t>4 572 479</w:t>
            </w:r>
          </w:p>
        </w:tc>
        <w:tc>
          <w:tcPr>
            <w:tcW w:w="1400" w:type="dxa"/>
            <w:tcBorders>
              <w:top w:val="single" w:sz="6" w:space="0" w:color="auto"/>
              <w:left w:val="single" w:sz="6" w:space="0" w:color="auto"/>
              <w:bottom w:val="double" w:sz="6" w:space="0" w:color="auto"/>
              <w:right w:val="double" w:sz="6" w:space="0" w:color="auto"/>
            </w:tcBorders>
          </w:tcPr>
          <w:p w:rsidR="006757CC" w:rsidRDefault="006757CC">
            <w:pPr>
              <w:jc w:val="right"/>
            </w:pPr>
            <w:r>
              <w:t>5 451 127</w:t>
            </w:r>
          </w:p>
        </w:tc>
      </w:tr>
    </w:tbl>
    <w:p w:rsidR="006757CC" w:rsidRDefault="006757CC"/>
    <w:p w:rsidR="006757CC" w:rsidRDefault="006757CC" w:rsidP="00BB6313">
      <w:pPr>
        <w:ind w:left="200"/>
        <w:jc w:val="both"/>
      </w:pPr>
      <w:r>
        <w:rPr>
          <w:rStyle w:val="Subst"/>
        </w:rPr>
        <w:t>Профсоюзный орган – Первичная профсоюзная организация работников открытого акционерного общества «Омскшина» (ППО ОАО «Омскшина»)</w:t>
      </w:r>
      <w:r>
        <w:rPr>
          <w:rStyle w:val="Subst"/>
        </w:rPr>
        <w:br/>
        <w:t>год создания: 1942</w:t>
      </w:r>
      <w:r>
        <w:rPr>
          <w:rStyle w:val="Subst"/>
        </w:rPr>
        <w:br/>
        <w:t>перерегистрация: 26.11.2001</w:t>
      </w:r>
      <w:r>
        <w:rPr>
          <w:rStyle w:val="Subst"/>
        </w:rPr>
        <w:br/>
        <w:t>Председатель профсоюзного комитета - Пивоваров Владимир Сергеевич</w:t>
      </w:r>
    </w:p>
    <w:p w:rsidR="006757CC" w:rsidRDefault="006757CC" w:rsidP="00BB6313">
      <w:pPr>
        <w:pStyle w:val="2"/>
        <w:jc w:val="both"/>
      </w:pPr>
      <w:bookmarkStart w:id="65" w:name="_Toc418847461"/>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5"/>
    </w:p>
    <w:p w:rsidR="006757CC" w:rsidRDefault="006757CC" w:rsidP="00BB6313">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6757CC" w:rsidRDefault="006757CC">
      <w:pPr>
        <w:pStyle w:val="1"/>
      </w:pPr>
      <w:bookmarkStart w:id="66" w:name="_Toc418847462"/>
      <w:r>
        <w:t>Раздел VI. Сведения об участниках (акционерах) эмитента и о совершенных эмитентом сделках, в совершении которых имелась заинтересованность</w:t>
      </w:r>
      <w:bookmarkEnd w:id="66"/>
    </w:p>
    <w:p w:rsidR="006757CC" w:rsidRDefault="006757CC" w:rsidP="00BB6313">
      <w:pPr>
        <w:pStyle w:val="2"/>
        <w:jc w:val="both"/>
      </w:pPr>
      <w:bookmarkStart w:id="67" w:name="_Toc418847463"/>
      <w:r>
        <w:t>6.1. Сведения об общем количестве акционеров (участников) эмитента</w:t>
      </w:r>
      <w:bookmarkEnd w:id="67"/>
    </w:p>
    <w:p w:rsidR="006757CC" w:rsidRDefault="006757CC" w:rsidP="00BB6313">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2 968</w:t>
      </w:r>
    </w:p>
    <w:p w:rsidR="006757CC" w:rsidRDefault="006757CC" w:rsidP="00BB6313">
      <w:pPr>
        <w:jc w:val="both"/>
      </w:pPr>
      <w:r>
        <w:t>Общее количество номинальных держателей акций эмитента:</w:t>
      </w:r>
      <w:r>
        <w:rPr>
          <w:rStyle w:val="Subst"/>
        </w:rPr>
        <w:t xml:space="preserve"> 2</w:t>
      </w:r>
    </w:p>
    <w:p w:rsidR="006757CC" w:rsidRDefault="006757CC" w:rsidP="00BB6313">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2 968</w:t>
      </w:r>
    </w:p>
    <w:p w:rsidR="006757CC" w:rsidRDefault="006757CC" w:rsidP="00BB6313">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31.03.2015</w:t>
      </w:r>
    </w:p>
    <w:p w:rsidR="006757CC" w:rsidRDefault="006757CC" w:rsidP="00BB6313">
      <w:pPr>
        <w:jc w:val="both"/>
      </w:pPr>
      <w:r>
        <w:t>Владельцы обыкновенных акций эмитента, которые подлежали включению в такой список:</w:t>
      </w:r>
      <w:r>
        <w:rPr>
          <w:rStyle w:val="Subst"/>
        </w:rPr>
        <w:t xml:space="preserve"> 2 968</w:t>
      </w:r>
    </w:p>
    <w:p w:rsidR="00BB6313" w:rsidRDefault="00BB6313" w:rsidP="00BB6313">
      <w:pPr>
        <w:pStyle w:val="SubHeading"/>
      </w:pPr>
      <w:bookmarkStart w:id="68" w:name="_Toc418847464"/>
      <w:r>
        <w:t xml:space="preserve">Информация о количестве собственных акций, находящихся на балансе эмитента на дату окончания </w:t>
      </w:r>
      <w:r>
        <w:lastRenderedPageBreak/>
        <w:t>отчетного квартала</w:t>
      </w:r>
    </w:p>
    <w:p w:rsidR="00BB6313" w:rsidRDefault="00BB6313" w:rsidP="00BB6313">
      <w:pPr>
        <w:ind w:left="200"/>
      </w:pPr>
      <w:r>
        <w:rPr>
          <w:rStyle w:val="Subst"/>
        </w:rPr>
        <w:t>Собственных акций, находящихся на балансе эмитента нет</w:t>
      </w:r>
    </w:p>
    <w:p w:rsidR="00BB6313" w:rsidRDefault="00BB6313" w:rsidP="00BB6313">
      <w:pPr>
        <w:pStyle w:val="SubHeading"/>
      </w:pPr>
      <w:r>
        <w:t>Информация о количестве акций эмитента, принадлежащих подконтрольным ему организациям</w:t>
      </w:r>
    </w:p>
    <w:p w:rsidR="00BB6313" w:rsidRDefault="00BB6313" w:rsidP="00BB6313">
      <w:pPr>
        <w:ind w:left="200"/>
      </w:pPr>
      <w:r>
        <w:rPr>
          <w:rStyle w:val="Subst"/>
        </w:rPr>
        <w:t>Акций эмитента, принадлежащих подконтрольным ему организациям нет</w:t>
      </w:r>
    </w:p>
    <w:p w:rsidR="006757CC" w:rsidRDefault="006757CC" w:rsidP="00BB6313">
      <w:pPr>
        <w:pStyle w:val="2"/>
        <w:jc w:val="both"/>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8"/>
    </w:p>
    <w:p w:rsidR="006757CC" w:rsidRDefault="006757CC" w:rsidP="00BB6313">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6757CC" w:rsidRDefault="006757CC">
      <w:pPr>
        <w:ind w:left="200"/>
      </w:pPr>
      <w:r>
        <w:rPr>
          <w:rStyle w:val="Subst"/>
        </w:rPr>
        <w:t>1.</w:t>
      </w:r>
    </w:p>
    <w:p w:rsidR="006757CC" w:rsidRDefault="006757CC" w:rsidP="00BB6313">
      <w:pPr>
        <w:ind w:left="200"/>
        <w:jc w:val="both"/>
      </w:pPr>
      <w:r>
        <w:t>Полное фирменное наименование:</w:t>
      </w:r>
      <w:r>
        <w:rPr>
          <w:rStyle w:val="Subst"/>
        </w:rPr>
        <w:t xml:space="preserve"> Открытое акционерное общество "Кордиант"</w:t>
      </w:r>
    </w:p>
    <w:p w:rsidR="006757CC" w:rsidRDefault="006757CC" w:rsidP="00BB6313">
      <w:pPr>
        <w:spacing w:before="0"/>
        <w:ind w:left="198"/>
        <w:jc w:val="both"/>
      </w:pPr>
      <w:r>
        <w:t>Сокращенное фирменное наименование:</w:t>
      </w:r>
      <w:r>
        <w:rPr>
          <w:rStyle w:val="Subst"/>
        </w:rPr>
        <w:t xml:space="preserve"> ОАО "Кордиант"</w:t>
      </w:r>
    </w:p>
    <w:p w:rsidR="006757CC" w:rsidRDefault="006757CC" w:rsidP="00BB6313">
      <w:pPr>
        <w:pStyle w:val="SubHeading"/>
        <w:spacing w:before="0"/>
        <w:ind w:left="198"/>
        <w:jc w:val="both"/>
      </w:pPr>
      <w:r>
        <w:t>Место нахождения</w:t>
      </w:r>
    </w:p>
    <w:p w:rsidR="006757CC" w:rsidRDefault="006757CC" w:rsidP="00BB6313">
      <w:pPr>
        <w:ind w:left="400"/>
        <w:jc w:val="both"/>
      </w:pPr>
      <w:r>
        <w:rPr>
          <w:rStyle w:val="Subst"/>
        </w:rPr>
        <w:t>190000 Россия, Санкт-Петербург, Галерная 5 стр. Литер оф. А</w:t>
      </w:r>
    </w:p>
    <w:p w:rsidR="006757CC" w:rsidRDefault="006757CC" w:rsidP="00BB6313">
      <w:pPr>
        <w:ind w:left="200"/>
        <w:jc w:val="both"/>
      </w:pPr>
      <w:r>
        <w:t>ИНН:</w:t>
      </w:r>
      <w:r>
        <w:rPr>
          <w:rStyle w:val="Subst"/>
        </w:rPr>
        <w:t xml:space="preserve"> 7838028913</w:t>
      </w:r>
    </w:p>
    <w:p w:rsidR="006757CC" w:rsidRDefault="006757CC" w:rsidP="00BB6313">
      <w:pPr>
        <w:ind w:left="200"/>
        <w:jc w:val="both"/>
      </w:pPr>
      <w:r>
        <w:t>ОГРН:</w:t>
      </w:r>
      <w:r>
        <w:rPr>
          <w:rStyle w:val="Subst"/>
        </w:rPr>
        <w:t xml:space="preserve"> 1077746376729</w:t>
      </w:r>
    </w:p>
    <w:p w:rsidR="006757CC" w:rsidRDefault="006757CC" w:rsidP="00BB6313">
      <w:pPr>
        <w:ind w:left="200"/>
        <w:jc w:val="both"/>
      </w:pPr>
      <w:r>
        <w:t>Доля участия лица в уставном капитале эмитента:</w:t>
      </w:r>
      <w:r>
        <w:rPr>
          <w:rStyle w:val="Subst"/>
        </w:rPr>
        <w:t xml:space="preserve"> 67.2%</w:t>
      </w:r>
    </w:p>
    <w:p w:rsidR="006757CC" w:rsidRDefault="006757CC" w:rsidP="00BB6313">
      <w:pPr>
        <w:ind w:left="200"/>
        <w:jc w:val="both"/>
      </w:pPr>
      <w:r>
        <w:t>Доля принадлежащих лицу обыкновенных акций эмитента:</w:t>
      </w:r>
      <w:r>
        <w:rPr>
          <w:rStyle w:val="Subst"/>
        </w:rPr>
        <w:t xml:space="preserve"> 67.2%</w:t>
      </w:r>
    </w:p>
    <w:p w:rsidR="006757CC" w:rsidRDefault="006757CC" w:rsidP="00BB6313">
      <w:pPr>
        <w:ind w:left="200"/>
        <w:jc w:val="both"/>
      </w:pPr>
      <w:r>
        <w:t>Лица, контролирующие участника (акционера) эмитента</w:t>
      </w:r>
    </w:p>
    <w:p w:rsidR="006757CC" w:rsidRDefault="006757CC" w:rsidP="00BB6313">
      <w:pPr>
        <w:spacing w:before="0"/>
        <w:ind w:left="198"/>
        <w:jc w:val="both"/>
      </w:pPr>
      <w:r>
        <w:rPr>
          <w:rStyle w:val="Subst"/>
        </w:rPr>
        <w:t>Информация об указанных лицах эмитенту не предоставлена (отсутствует)</w:t>
      </w:r>
    </w:p>
    <w:p w:rsidR="006757CC" w:rsidRDefault="006757CC" w:rsidP="00BB6313">
      <w:pPr>
        <w:pStyle w:val="SubHeading"/>
        <w:spacing w:before="0"/>
        <w:ind w:left="198"/>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6757CC" w:rsidRDefault="006757CC" w:rsidP="00BB6313">
      <w:pPr>
        <w:ind w:left="400"/>
        <w:jc w:val="both"/>
      </w:pPr>
      <w:r>
        <w:rPr>
          <w:rStyle w:val="Subst"/>
        </w:rPr>
        <w:t>Информация об указанных лицах эмитенту не предоставлена (отсутствует)</w:t>
      </w:r>
    </w:p>
    <w:p w:rsidR="006757CC" w:rsidRDefault="006757CC" w:rsidP="00BB6313">
      <w:pPr>
        <w:ind w:left="200"/>
        <w:jc w:val="both"/>
      </w:pPr>
      <w:r>
        <w:t>Иные сведения, указываемые эмитентом по собственному усмотрению:</w:t>
      </w:r>
      <w:r>
        <w:br/>
      </w:r>
      <w:r>
        <w:rPr>
          <w:rStyle w:val="Subst"/>
        </w:rPr>
        <w:t>нет</w:t>
      </w:r>
    </w:p>
    <w:p w:rsidR="006757CC" w:rsidRDefault="006757CC">
      <w:pPr>
        <w:ind w:left="200"/>
      </w:pPr>
    </w:p>
    <w:p w:rsidR="006757CC" w:rsidRDefault="006757CC">
      <w:pPr>
        <w:ind w:left="200"/>
      </w:pPr>
      <w:r>
        <w:rPr>
          <w:rStyle w:val="Subst"/>
        </w:rPr>
        <w:t>2.</w:t>
      </w:r>
    </w:p>
    <w:p w:rsidR="006757CC" w:rsidRDefault="006757CC" w:rsidP="00BB6313">
      <w:pPr>
        <w:spacing w:before="0"/>
        <w:ind w:left="198"/>
      </w:pPr>
      <w:r>
        <w:t>Полное фирменное наименование:</w:t>
      </w:r>
      <w:r>
        <w:rPr>
          <w:rStyle w:val="Subst"/>
        </w:rPr>
        <w:t xml:space="preserve"> Общество с ограниченной ответственностью "Олефин"</w:t>
      </w:r>
    </w:p>
    <w:p w:rsidR="006757CC" w:rsidRDefault="006757CC" w:rsidP="00BB6313">
      <w:pPr>
        <w:spacing w:before="0"/>
        <w:ind w:left="198"/>
      </w:pPr>
      <w:r>
        <w:t>Сокращенное фирменное наименование:</w:t>
      </w:r>
      <w:r>
        <w:rPr>
          <w:rStyle w:val="Subst"/>
        </w:rPr>
        <w:t xml:space="preserve"> ООО "Олефин"</w:t>
      </w:r>
    </w:p>
    <w:p w:rsidR="006757CC" w:rsidRDefault="006757CC" w:rsidP="00BB6313">
      <w:pPr>
        <w:pStyle w:val="SubHeading"/>
        <w:spacing w:before="0"/>
        <w:ind w:left="198"/>
      </w:pPr>
      <w:r>
        <w:t>Место нахождения</w:t>
      </w:r>
    </w:p>
    <w:p w:rsidR="006757CC" w:rsidRDefault="006757CC">
      <w:pPr>
        <w:ind w:left="400"/>
      </w:pPr>
      <w:r>
        <w:rPr>
          <w:rStyle w:val="Subst"/>
        </w:rPr>
        <w:t>109428 Россия, г. Москва, Зарайская 21</w:t>
      </w:r>
    </w:p>
    <w:p w:rsidR="006757CC" w:rsidRDefault="006757CC">
      <w:pPr>
        <w:ind w:left="200"/>
      </w:pPr>
      <w:r>
        <w:t>ИНН:</w:t>
      </w:r>
      <w:r>
        <w:rPr>
          <w:rStyle w:val="Subst"/>
        </w:rPr>
        <w:t xml:space="preserve"> 7721585616</w:t>
      </w:r>
    </w:p>
    <w:p w:rsidR="006757CC" w:rsidRDefault="006757CC">
      <w:pPr>
        <w:ind w:left="200"/>
      </w:pPr>
      <w:r>
        <w:t>ОГРН:</w:t>
      </w:r>
      <w:r>
        <w:rPr>
          <w:rStyle w:val="Subst"/>
        </w:rPr>
        <w:t xml:space="preserve"> 5077746754080</w:t>
      </w:r>
    </w:p>
    <w:p w:rsidR="006757CC" w:rsidRDefault="006757CC">
      <w:pPr>
        <w:ind w:left="200"/>
      </w:pPr>
      <w:r>
        <w:t>Доля участия лица в уставном капитале эмитента:</w:t>
      </w:r>
      <w:r>
        <w:rPr>
          <w:rStyle w:val="Subst"/>
        </w:rPr>
        <w:t xml:space="preserve"> 18.14%</w:t>
      </w:r>
    </w:p>
    <w:p w:rsidR="006757CC" w:rsidRDefault="006757CC">
      <w:pPr>
        <w:ind w:left="200"/>
      </w:pPr>
      <w:r>
        <w:t>Доля принадлежащих лицу обыкновенных акций эмитента:</w:t>
      </w:r>
      <w:r>
        <w:rPr>
          <w:rStyle w:val="Subst"/>
        </w:rPr>
        <w:t xml:space="preserve"> 18.14%</w:t>
      </w:r>
    </w:p>
    <w:p w:rsidR="006757CC" w:rsidRDefault="006757CC">
      <w:pPr>
        <w:ind w:left="200"/>
      </w:pPr>
      <w:r>
        <w:t>Лица, контролирующие участника (акционера) эмитента</w:t>
      </w:r>
    </w:p>
    <w:p w:rsidR="006757CC" w:rsidRDefault="006757CC" w:rsidP="00BB6313">
      <w:pPr>
        <w:spacing w:before="0"/>
        <w:ind w:left="200"/>
      </w:pPr>
      <w:r>
        <w:rPr>
          <w:rStyle w:val="Subst"/>
        </w:rPr>
        <w:t>Информация об указанных лицах эмитенту не предоставлена (отсутствует)</w:t>
      </w:r>
    </w:p>
    <w:p w:rsidR="006757CC" w:rsidRDefault="006757CC" w:rsidP="00BB6313">
      <w:pPr>
        <w:pStyle w:val="SubHeading"/>
        <w:spacing w:before="0"/>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6757CC" w:rsidRDefault="006757CC" w:rsidP="00BB6313">
      <w:pPr>
        <w:spacing w:before="0"/>
        <w:ind w:left="400"/>
      </w:pPr>
      <w:r>
        <w:rPr>
          <w:rStyle w:val="Subst"/>
        </w:rPr>
        <w:t>Информация об указанных лицах эмитенту не предоставлена (отсутствует)</w:t>
      </w:r>
    </w:p>
    <w:p w:rsidR="006757CC" w:rsidRDefault="006757CC">
      <w:pPr>
        <w:ind w:left="200"/>
      </w:pPr>
      <w:r>
        <w:t>Иные сведения, указываемые эмитентом по собственному усмотрению:</w:t>
      </w:r>
      <w:r>
        <w:br/>
      </w:r>
      <w:r>
        <w:rPr>
          <w:rStyle w:val="Subst"/>
        </w:rPr>
        <w:t>нет</w:t>
      </w:r>
    </w:p>
    <w:p w:rsidR="006757CC" w:rsidRDefault="006757CC">
      <w:pPr>
        <w:ind w:left="200"/>
      </w:pPr>
    </w:p>
    <w:p w:rsidR="006757CC" w:rsidRDefault="006757CC" w:rsidP="00BB6313">
      <w:pPr>
        <w:pStyle w:val="2"/>
        <w:jc w:val="both"/>
      </w:pPr>
      <w:bookmarkStart w:id="69" w:name="_Toc418847465"/>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9"/>
    </w:p>
    <w:p w:rsidR="006757CC" w:rsidRDefault="006757CC" w:rsidP="00BB6313">
      <w:pPr>
        <w:pStyle w:val="SubHeading"/>
        <w:ind w:left="200"/>
        <w:jc w:val="both"/>
      </w:pPr>
      <w:r>
        <w:t>Сведения об управляющих государственными, муниципальными пакетами акций</w:t>
      </w:r>
    </w:p>
    <w:p w:rsidR="006757CC" w:rsidRDefault="006757CC" w:rsidP="00BB6313">
      <w:pPr>
        <w:ind w:left="400"/>
        <w:jc w:val="both"/>
      </w:pPr>
      <w:r>
        <w:rPr>
          <w:rStyle w:val="Subst"/>
        </w:rPr>
        <w:t>Указанных лиц нет</w:t>
      </w:r>
    </w:p>
    <w:p w:rsidR="006757CC" w:rsidRDefault="006757CC" w:rsidP="00BB6313">
      <w:pPr>
        <w:pStyle w:val="SubHeading"/>
        <w:ind w:left="200"/>
        <w:jc w:val="both"/>
      </w:pPr>
      <w:r>
        <w:t xml:space="preserve">Лица, которые от имени Российской Федерации, субъекта Российской Федерации или муниципального </w:t>
      </w:r>
      <w:r>
        <w:lastRenderedPageBreak/>
        <w:t>образования осуществляют функции участника (акционера) эмитента</w:t>
      </w:r>
    </w:p>
    <w:p w:rsidR="006757CC" w:rsidRDefault="006757CC" w:rsidP="00BB6313">
      <w:pPr>
        <w:ind w:left="400"/>
        <w:jc w:val="both"/>
      </w:pPr>
      <w:r>
        <w:rPr>
          <w:rStyle w:val="Subst"/>
        </w:rPr>
        <w:t>Указанных лиц нет</w:t>
      </w:r>
    </w:p>
    <w:p w:rsidR="006757CC" w:rsidRDefault="006757CC" w:rsidP="00BB6313">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757CC" w:rsidRDefault="006757CC" w:rsidP="00BB6313">
      <w:pPr>
        <w:ind w:left="400"/>
        <w:jc w:val="both"/>
      </w:pPr>
      <w:r>
        <w:rPr>
          <w:rStyle w:val="Subst"/>
        </w:rPr>
        <w:t>Указанное право не предусмотрено</w:t>
      </w:r>
    </w:p>
    <w:p w:rsidR="006757CC" w:rsidRDefault="006757CC" w:rsidP="00BB6313">
      <w:pPr>
        <w:pStyle w:val="2"/>
        <w:jc w:val="both"/>
      </w:pPr>
      <w:bookmarkStart w:id="70" w:name="_Toc418847466"/>
      <w:r>
        <w:t>6.4. Сведения об ограничениях на участие в уставном капитале эмитента</w:t>
      </w:r>
      <w:bookmarkEnd w:id="70"/>
    </w:p>
    <w:p w:rsidR="006757CC" w:rsidRDefault="006757CC" w:rsidP="00BB6313">
      <w:pPr>
        <w:ind w:left="200"/>
        <w:jc w:val="both"/>
      </w:pPr>
      <w:r>
        <w:rPr>
          <w:rStyle w:val="Subst"/>
        </w:rPr>
        <w:t>Ограничений на участие в уставном капитале эмитента нет</w:t>
      </w:r>
    </w:p>
    <w:p w:rsidR="006757CC" w:rsidRDefault="006757CC" w:rsidP="00BB6313">
      <w:pPr>
        <w:pStyle w:val="2"/>
        <w:jc w:val="both"/>
      </w:pPr>
      <w:bookmarkStart w:id="71" w:name="_Toc418847467"/>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1"/>
    </w:p>
    <w:p w:rsidR="006757CC" w:rsidRDefault="006757CC" w:rsidP="00BB6313">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BB6313" w:rsidRDefault="00BB6313">
      <w:pPr>
        <w:ind w:left="200"/>
      </w:pPr>
    </w:p>
    <w:p w:rsidR="006757CC" w:rsidRDefault="006757CC">
      <w:pPr>
        <w:ind w:left="200"/>
      </w:pPr>
      <w:r>
        <w:t>Дата составления списка лиц, имеющих право на участие в общем собрании акционеров (участников) эмитента:</w:t>
      </w:r>
      <w:r>
        <w:rPr>
          <w:rStyle w:val="Subst"/>
        </w:rPr>
        <w:t xml:space="preserve"> 21.04.2014</w:t>
      </w:r>
    </w:p>
    <w:p w:rsidR="006757CC" w:rsidRDefault="006757CC">
      <w:pPr>
        <w:pStyle w:val="SubHeading"/>
        <w:ind w:left="200"/>
      </w:pPr>
      <w:r>
        <w:t>Список акционеров (участников)</w:t>
      </w:r>
    </w:p>
    <w:p w:rsidR="006757CC" w:rsidRDefault="006757CC">
      <w:pPr>
        <w:ind w:left="400"/>
      </w:pPr>
      <w:r>
        <w:t>Полное фирменное наименование:</w:t>
      </w:r>
      <w:r>
        <w:rPr>
          <w:rStyle w:val="Subst"/>
        </w:rPr>
        <w:t xml:space="preserve"> Открытое акционерное общество "Кордиант"</w:t>
      </w:r>
    </w:p>
    <w:p w:rsidR="006757CC" w:rsidRDefault="006757CC">
      <w:pPr>
        <w:ind w:left="400"/>
      </w:pPr>
      <w:r>
        <w:t>Сокращенное фирменное наименование:</w:t>
      </w:r>
      <w:r>
        <w:rPr>
          <w:rStyle w:val="Subst"/>
        </w:rPr>
        <w:t xml:space="preserve"> ОАО "Кордиант"</w:t>
      </w:r>
    </w:p>
    <w:p w:rsidR="006757CC" w:rsidRDefault="006757CC">
      <w:pPr>
        <w:ind w:left="400"/>
      </w:pPr>
      <w:r>
        <w:t>Место нахождения:</w:t>
      </w:r>
      <w:r>
        <w:rPr>
          <w:rStyle w:val="Subst"/>
        </w:rPr>
        <w:t xml:space="preserve"> 190000 Россия, Санкт-Петербург, Галерная 5 стр. Литер А</w:t>
      </w:r>
    </w:p>
    <w:p w:rsidR="006757CC" w:rsidRDefault="006757CC">
      <w:pPr>
        <w:ind w:left="400"/>
      </w:pPr>
      <w:r>
        <w:t>ИНН:</w:t>
      </w:r>
      <w:r>
        <w:rPr>
          <w:rStyle w:val="Subst"/>
        </w:rPr>
        <w:t xml:space="preserve"> 7838028913</w:t>
      </w:r>
    </w:p>
    <w:p w:rsidR="006757CC" w:rsidRDefault="006757CC">
      <w:pPr>
        <w:ind w:left="400"/>
      </w:pPr>
      <w:r>
        <w:t>ОГРН:</w:t>
      </w:r>
      <w:r>
        <w:rPr>
          <w:rStyle w:val="Subst"/>
        </w:rPr>
        <w:t xml:space="preserve"> 1077746376729</w:t>
      </w:r>
    </w:p>
    <w:p w:rsidR="006757CC" w:rsidRDefault="006757CC">
      <w:pPr>
        <w:ind w:left="400"/>
      </w:pPr>
      <w:r>
        <w:t>Доля участия лица в уставном капитале эмитента, %:</w:t>
      </w:r>
      <w:r>
        <w:rPr>
          <w:rStyle w:val="Subst"/>
        </w:rPr>
        <w:t xml:space="preserve"> 67.2</w:t>
      </w:r>
    </w:p>
    <w:p w:rsidR="006757CC" w:rsidRDefault="006757CC">
      <w:pPr>
        <w:ind w:left="400"/>
      </w:pPr>
      <w:r>
        <w:t>Доля принадлежавших лицу обыкновенных акций эмитента, %:</w:t>
      </w:r>
      <w:r>
        <w:rPr>
          <w:rStyle w:val="Subst"/>
        </w:rPr>
        <w:t xml:space="preserve"> 67.2</w:t>
      </w:r>
    </w:p>
    <w:p w:rsidR="006757CC" w:rsidRDefault="006757CC">
      <w:pPr>
        <w:ind w:left="400"/>
      </w:pPr>
    </w:p>
    <w:p w:rsidR="006757CC" w:rsidRDefault="006757CC">
      <w:pPr>
        <w:ind w:left="400"/>
      </w:pPr>
      <w:r>
        <w:t>Полное фирменное наименование:</w:t>
      </w:r>
      <w:r>
        <w:rPr>
          <w:rStyle w:val="Subst"/>
        </w:rPr>
        <w:t xml:space="preserve"> Общество с ограниченной ответственностью “Олефин”</w:t>
      </w:r>
    </w:p>
    <w:p w:rsidR="006757CC" w:rsidRDefault="006757CC">
      <w:pPr>
        <w:ind w:left="400"/>
      </w:pPr>
      <w:r>
        <w:t>Сокращенное фирменное наименование:</w:t>
      </w:r>
      <w:r>
        <w:rPr>
          <w:rStyle w:val="Subst"/>
        </w:rPr>
        <w:t xml:space="preserve"> ООО “Олефин”</w:t>
      </w:r>
    </w:p>
    <w:p w:rsidR="006757CC" w:rsidRDefault="006757CC">
      <w:pPr>
        <w:ind w:left="400"/>
      </w:pPr>
      <w:r>
        <w:t>Место нахождения:</w:t>
      </w:r>
      <w:r>
        <w:rPr>
          <w:rStyle w:val="Subst"/>
        </w:rPr>
        <w:t xml:space="preserve"> 109428, г.Москва, ул. Зарайская, д. 21</w:t>
      </w:r>
    </w:p>
    <w:p w:rsidR="006757CC" w:rsidRDefault="006757CC">
      <w:pPr>
        <w:ind w:left="400"/>
      </w:pPr>
      <w:r>
        <w:t>ИНН:</w:t>
      </w:r>
      <w:r>
        <w:rPr>
          <w:rStyle w:val="Subst"/>
        </w:rPr>
        <w:t xml:space="preserve"> 7721585616</w:t>
      </w:r>
    </w:p>
    <w:p w:rsidR="006757CC" w:rsidRDefault="006757CC">
      <w:pPr>
        <w:ind w:left="400"/>
      </w:pPr>
      <w:r>
        <w:t>ОГРН:</w:t>
      </w:r>
      <w:r>
        <w:rPr>
          <w:rStyle w:val="Subst"/>
        </w:rPr>
        <w:t xml:space="preserve"> 5077746754080</w:t>
      </w:r>
    </w:p>
    <w:p w:rsidR="006757CC" w:rsidRDefault="006757CC">
      <w:pPr>
        <w:ind w:left="400"/>
      </w:pPr>
      <w:r>
        <w:t>Доля участия лица в уставном капитале эмитента, %:</w:t>
      </w:r>
      <w:r>
        <w:rPr>
          <w:rStyle w:val="Subst"/>
        </w:rPr>
        <w:t xml:space="preserve"> 18.14</w:t>
      </w:r>
    </w:p>
    <w:p w:rsidR="006757CC" w:rsidRDefault="006757CC">
      <w:pPr>
        <w:ind w:left="400"/>
      </w:pPr>
      <w:r>
        <w:t>Доля принадлежавших лицу обыкновенных акций эмитента, %:</w:t>
      </w:r>
      <w:r>
        <w:rPr>
          <w:rStyle w:val="Subst"/>
        </w:rPr>
        <w:t xml:space="preserve"> 18.14</w:t>
      </w:r>
    </w:p>
    <w:p w:rsidR="006757CC" w:rsidRDefault="006757CC">
      <w:pPr>
        <w:ind w:left="400"/>
      </w:pPr>
    </w:p>
    <w:p w:rsidR="006757CC" w:rsidRDefault="006757CC">
      <w:pPr>
        <w:ind w:left="200"/>
      </w:pPr>
    </w:p>
    <w:p w:rsidR="006757CC" w:rsidRDefault="006757CC">
      <w:pPr>
        <w:ind w:left="200"/>
      </w:pPr>
      <w:r>
        <w:t>Дата составления списка лиц, имеющих право на участие в общем собрании акционеров (участников) эмитента:</w:t>
      </w:r>
      <w:r>
        <w:rPr>
          <w:rStyle w:val="Subst"/>
        </w:rPr>
        <w:t xml:space="preserve"> 29.08.2014</w:t>
      </w:r>
    </w:p>
    <w:p w:rsidR="006757CC" w:rsidRDefault="006757CC">
      <w:pPr>
        <w:pStyle w:val="SubHeading"/>
        <w:ind w:left="200"/>
      </w:pPr>
      <w:r>
        <w:t>Список акционеров (участников)</w:t>
      </w:r>
    </w:p>
    <w:p w:rsidR="006757CC" w:rsidRDefault="006757CC">
      <w:pPr>
        <w:ind w:left="400"/>
      </w:pPr>
      <w:r>
        <w:t>Полное фирменное наименование:</w:t>
      </w:r>
      <w:r>
        <w:rPr>
          <w:rStyle w:val="Subst"/>
        </w:rPr>
        <w:t xml:space="preserve"> Открытое акционерное общество "Кордиант"</w:t>
      </w:r>
    </w:p>
    <w:p w:rsidR="006757CC" w:rsidRDefault="006757CC">
      <w:pPr>
        <w:ind w:left="400"/>
      </w:pPr>
      <w:r>
        <w:t>Сокращенное фирменное наименование:</w:t>
      </w:r>
      <w:r>
        <w:rPr>
          <w:rStyle w:val="Subst"/>
        </w:rPr>
        <w:t xml:space="preserve"> ОАО "Кордиант"</w:t>
      </w:r>
    </w:p>
    <w:p w:rsidR="006757CC" w:rsidRDefault="006757CC">
      <w:pPr>
        <w:ind w:left="400"/>
      </w:pPr>
      <w:r>
        <w:t>Место нахождения:</w:t>
      </w:r>
      <w:r>
        <w:rPr>
          <w:rStyle w:val="Subst"/>
        </w:rPr>
        <w:t xml:space="preserve"> 190000 Россия, Санкт-Петербург, Галерная 5 стр. Литер А</w:t>
      </w:r>
    </w:p>
    <w:p w:rsidR="006757CC" w:rsidRDefault="006757CC">
      <w:pPr>
        <w:ind w:left="400"/>
      </w:pPr>
      <w:r>
        <w:t>ИНН:</w:t>
      </w:r>
      <w:r>
        <w:rPr>
          <w:rStyle w:val="Subst"/>
        </w:rPr>
        <w:t xml:space="preserve"> 7838028913</w:t>
      </w:r>
    </w:p>
    <w:p w:rsidR="006757CC" w:rsidRDefault="006757CC">
      <w:pPr>
        <w:ind w:left="400"/>
      </w:pPr>
      <w:r>
        <w:t>ОГРН:</w:t>
      </w:r>
      <w:r>
        <w:rPr>
          <w:rStyle w:val="Subst"/>
        </w:rPr>
        <w:t xml:space="preserve"> 1077746376729</w:t>
      </w:r>
    </w:p>
    <w:p w:rsidR="006757CC" w:rsidRDefault="006757CC">
      <w:pPr>
        <w:ind w:left="400"/>
      </w:pPr>
      <w:r>
        <w:t>Доля участия лица в уставном капитале эмитента, %:</w:t>
      </w:r>
      <w:r>
        <w:rPr>
          <w:rStyle w:val="Subst"/>
        </w:rPr>
        <w:t xml:space="preserve"> 67.2</w:t>
      </w:r>
    </w:p>
    <w:p w:rsidR="006757CC" w:rsidRDefault="006757CC">
      <w:pPr>
        <w:ind w:left="400"/>
      </w:pPr>
      <w:r>
        <w:t>Доля принадлежавших лицу обыкновенных акций эмитента, %:</w:t>
      </w:r>
      <w:r>
        <w:rPr>
          <w:rStyle w:val="Subst"/>
        </w:rPr>
        <w:t xml:space="preserve"> 67.2</w:t>
      </w:r>
    </w:p>
    <w:p w:rsidR="006757CC" w:rsidRDefault="006757CC">
      <w:pPr>
        <w:ind w:left="400"/>
      </w:pPr>
    </w:p>
    <w:p w:rsidR="006757CC" w:rsidRDefault="006757CC">
      <w:pPr>
        <w:ind w:left="400"/>
      </w:pPr>
      <w:r>
        <w:t>Полное фирменное наименование:</w:t>
      </w:r>
      <w:r>
        <w:rPr>
          <w:rStyle w:val="Subst"/>
        </w:rPr>
        <w:t xml:space="preserve"> Общество с ограниченной ответственностью “Олефин”</w:t>
      </w:r>
    </w:p>
    <w:p w:rsidR="006757CC" w:rsidRDefault="006757CC">
      <w:pPr>
        <w:ind w:left="400"/>
      </w:pPr>
      <w:r>
        <w:lastRenderedPageBreak/>
        <w:t>Сокращенное фирменное наименование:</w:t>
      </w:r>
      <w:r>
        <w:rPr>
          <w:rStyle w:val="Subst"/>
        </w:rPr>
        <w:t xml:space="preserve"> ООО “Олефин”</w:t>
      </w:r>
    </w:p>
    <w:p w:rsidR="006757CC" w:rsidRDefault="006757CC">
      <w:pPr>
        <w:ind w:left="400"/>
      </w:pPr>
      <w:r>
        <w:t>Место нахождения:</w:t>
      </w:r>
      <w:r>
        <w:rPr>
          <w:rStyle w:val="Subst"/>
        </w:rPr>
        <w:t xml:space="preserve"> 109428, г.Москва, ул. Зарайская, д. 21</w:t>
      </w:r>
    </w:p>
    <w:p w:rsidR="006757CC" w:rsidRDefault="006757CC">
      <w:pPr>
        <w:ind w:left="400"/>
      </w:pPr>
      <w:r>
        <w:t>ИНН:</w:t>
      </w:r>
      <w:r>
        <w:rPr>
          <w:rStyle w:val="Subst"/>
        </w:rPr>
        <w:t xml:space="preserve"> 7721585616</w:t>
      </w:r>
    </w:p>
    <w:p w:rsidR="006757CC" w:rsidRDefault="006757CC">
      <w:pPr>
        <w:ind w:left="400"/>
      </w:pPr>
      <w:r>
        <w:t>ОГРН:</w:t>
      </w:r>
      <w:r>
        <w:rPr>
          <w:rStyle w:val="Subst"/>
        </w:rPr>
        <w:t xml:space="preserve"> 5077746754080</w:t>
      </w:r>
    </w:p>
    <w:p w:rsidR="006757CC" w:rsidRDefault="006757CC">
      <w:pPr>
        <w:ind w:left="400"/>
      </w:pPr>
      <w:r>
        <w:t>Доля участия лица в уставном капитале эмитента, %:</w:t>
      </w:r>
      <w:r>
        <w:rPr>
          <w:rStyle w:val="Subst"/>
        </w:rPr>
        <w:t xml:space="preserve"> 18.14</w:t>
      </w:r>
    </w:p>
    <w:p w:rsidR="006757CC" w:rsidRDefault="006757CC">
      <w:pPr>
        <w:ind w:left="400"/>
      </w:pPr>
      <w:r>
        <w:t>Доля принадлежавших лицу обыкновенных акций эмитента, %:</w:t>
      </w:r>
      <w:r>
        <w:rPr>
          <w:rStyle w:val="Subst"/>
        </w:rPr>
        <w:t xml:space="preserve"> 18.14</w:t>
      </w:r>
    </w:p>
    <w:p w:rsidR="006757CC" w:rsidRDefault="006757CC">
      <w:pPr>
        <w:ind w:left="400"/>
      </w:pPr>
    </w:p>
    <w:p w:rsidR="006757CC" w:rsidRDefault="006757CC">
      <w:pPr>
        <w:ind w:left="200"/>
      </w:pPr>
    </w:p>
    <w:p w:rsidR="006757CC" w:rsidRDefault="006757CC">
      <w:pPr>
        <w:ind w:left="200"/>
      </w:pPr>
      <w:r>
        <w:t>Дата составления списка лиц, имеющих право на участие в общем собрании акционеров (участников) эмитента:</w:t>
      </w:r>
      <w:r>
        <w:rPr>
          <w:rStyle w:val="Subst"/>
        </w:rPr>
        <w:t xml:space="preserve"> 07.11.2014</w:t>
      </w:r>
    </w:p>
    <w:p w:rsidR="006757CC" w:rsidRDefault="006757CC">
      <w:pPr>
        <w:pStyle w:val="SubHeading"/>
        <w:ind w:left="200"/>
      </w:pPr>
      <w:r>
        <w:t>Список акционеров (участников)</w:t>
      </w:r>
    </w:p>
    <w:p w:rsidR="006757CC" w:rsidRDefault="006757CC">
      <w:pPr>
        <w:ind w:left="400"/>
      </w:pPr>
      <w:r>
        <w:t>Полное фирменное наименование:</w:t>
      </w:r>
      <w:r>
        <w:rPr>
          <w:rStyle w:val="Subst"/>
        </w:rPr>
        <w:t xml:space="preserve"> Открытое акционерное общество "Кордиант"</w:t>
      </w:r>
    </w:p>
    <w:p w:rsidR="006757CC" w:rsidRDefault="006757CC">
      <w:pPr>
        <w:ind w:left="400"/>
      </w:pPr>
      <w:r>
        <w:t>Сокращенное фирменное наименование:</w:t>
      </w:r>
      <w:r>
        <w:rPr>
          <w:rStyle w:val="Subst"/>
        </w:rPr>
        <w:t xml:space="preserve"> ОАО "Кордиант"</w:t>
      </w:r>
    </w:p>
    <w:p w:rsidR="006757CC" w:rsidRDefault="006757CC">
      <w:pPr>
        <w:ind w:left="400"/>
      </w:pPr>
      <w:r>
        <w:t>Место нахождения:</w:t>
      </w:r>
      <w:r>
        <w:rPr>
          <w:rStyle w:val="Subst"/>
        </w:rPr>
        <w:t xml:space="preserve"> 190000 Россия, Санкт-Петербург, Галерная 5 стр. Литер А</w:t>
      </w:r>
    </w:p>
    <w:p w:rsidR="006757CC" w:rsidRDefault="006757CC">
      <w:pPr>
        <w:ind w:left="400"/>
      </w:pPr>
      <w:r>
        <w:t>ИНН:</w:t>
      </w:r>
      <w:r>
        <w:rPr>
          <w:rStyle w:val="Subst"/>
        </w:rPr>
        <w:t xml:space="preserve"> 7838028913</w:t>
      </w:r>
    </w:p>
    <w:p w:rsidR="006757CC" w:rsidRDefault="006757CC">
      <w:pPr>
        <w:ind w:left="400"/>
      </w:pPr>
      <w:r>
        <w:t>ОГРН:</w:t>
      </w:r>
      <w:r>
        <w:rPr>
          <w:rStyle w:val="Subst"/>
        </w:rPr>
        <w:t xml:space="preserve"> 1077746376729</w:t>
      </w:r>
    </w:p>
    <w:p w:rsidR="006757CC" w:rsidRDefault="006757CC">
      <w:pPr>
        <w:ind w:left="400"/>
      </w:pPr>
      <w:r>
        <w:t>Доля участия лица в уставном капитале эмитента, %:</w:t>
      </w:r>
      <w:r>
        <w:rPr>
          <w:rStyle w:val="Subst"/>
        </w:rPr>
        <w:t xml:space="preserve"> 67.2</w:t>
      </w:r>
    </w:p>
    <w:p w:rsidR="006757CC" w:rsidRDefault="006757CC">
      <w:pPr>
        <w:ind w:left="400"/>
      </w:pPr>
      <w:r>
        <w:t>Доля принадлежавших лицу обыкновенных акций эмитента, %:</w:t>
      </w:r>
      <w:r>
        <w:rPr>
          <w:rStyle w:val="Subst"/>
        </w:rPr>
        <w:t xml:space="preserve"> 67.2</w:t>
      </w:r>
    </w:p>
    <w:p w:rsidR="006757CC" w:rsidRDefault="006757CC">
      <w:pPr>
        <w:ind w:left="400"/>
      </w:pPr>
    </w:p>
    <w:p w:rsidR="006757CC" w:rsidRDefault="006757CC">
      <w:pPr>
        <w:ind w:left="400"/>
      </w:pPr>
      <w:r>
        <w:t>Полное фирменное наименование:</w:t>
      </w:r>
      <w:r>
        <w:rPr>
          <w:rStyle w:val="Subst"/>
        </w:rPr>
        <w:t xml:space="preserve"> Общество с ограниченной ответственностью “Олефин”</w:t>
      </w:r>
    </w:p>
    <w:p w:rsidR="006757CC" w:rsidRDefault="006757CC">
      <w:pPr>
        <w:ind w:left="400"/>
      </w:pPr>
      <w:r>
        <w:t>Сокращенное фирменное наименование:</w:t>
      </w:r>
      <w:r>
        <w:rPr>
          <w:rStyle w:val="Subst"/>
        </w:rPr>
        <w:t xml:space="preserve"> ООО “Олефин”</w:t>
      </w:r>
    </w:p>
    <w:p w:rsidR="006757CC" w:rsidRDefault="006757CC">
      <w:pPr>
        <w:ind w:left="400"/>
      </w:pPr>
      <w:r>
        <w:t>Место нахождения:</w:t>
      </w:r>
      <w:r>
        <w:rPr>
          <w:rStyle w:val="Subst"/>
        </w:rPr>
        <w:t xml:space="preserve"> 109428, г.Москва, ул. Зарайская, д. 21</w:t>
      </w:r>
    </w:p>
    <w:p w:rsidR="006757CC" w:rsidRDefault="006757CC">
      <w:pPr>
        <w:ind w:left="400"/>
      </w:pPr>
      <w:r>
        <w:t>ИНН:</w:t>
      </w:r>
      <w:r>
        <w:rPr>
          <w:rStyle w:val="Subst"/>
        </w:rPr>
        <w:t xml:space="preserve"> 7721585616</w:t>
      </w:r>
    </w:p>
    <w:p w:rsidR="006757CC" w:rsidRDefault="006757CC">
      <w:pPr>
        <w:ind w:left="400"/>
      </w:pPr>
      <w:r>
        <w:t>ОГРН:</w:t>
      </w:r>
      <w:r>
        <w:rPr>
          <w:rStyle w:val="Subst"/>
        </w:rPr>
        <w:t xml:space="preserve"> 5077746754080</w:t>
      </w:r>
    </w:p>
    <w:p w:rsidR="006757CC" w:rsidRDefault="006757CC">
      <w:pPr>
        <w:ind w:left="400"/>
      </w:pPr>
      <w:r>
        <w:t>Доля участия лица в уставном капитале эмитента, %:</w:t>
      </w:r>
      <w:r>
        <w:rPr>
          <w:rStyle w:val="Subst"/>
        </w:rPr>
        <w:t xml:space="preserve"> 18.14</w:t>
      </w:r>
    </w:p>
    <w:p w:rsidR="006757CC" w:rsidRDefault="006757CC">
      <w:pPr>
        <w:ind w:left="400"/>
      </w:pPr>
      <w:r>
        <w:t>Доля принадлежавших лицу обыкновенных акций эмитента, %:</w:t>
      </w:r>
      <w:r>
        <w:rPr>
          <w:rStyle w:val="Subst"/>
        </w:rPr>
        <w:t xml:space="preserve"> 18.14</w:t>
      </w:r>
    </w:p>
    <w:p w:rsidR="006757CC" w:rsidRDefault="006757CC">
      <w:pPr>
        <w:ind w:left="400"/>
      </w:pPr>
    </w:p>
    <w:p w:rsidR="006757CC" w:rsidRDefault="006757CC">
      <w:pPr>
        <w:ind w:left="200"/>
      </w:pPr>
    </w:p>
    <w:p w:rsidR="006757CC" w:rsidRDefault="006757CC">
      <w:pPr>
        <w:ind w:left="200"/>
      </w:pPr>
      <w:r>
        <w:t>Дата составления списка лиц, имеющих право на участие в общем собрании акционеров (участников) эмитента:</w:t>
      </w:r>
      <w:r>
        <w:rPr>
          <w:rStyle w:val="Subst"/>
        </w:rPr>
        <w:t xml:space="preserve"> 16.12.2014</w:t>
      </w:r>
    </w:p>
    <w:p w:rsidR="006757CC" w:rsidRDefault="006757CC">
      <w:pPr>
        <w:pStyle w:val="SubHeading"/>
        <w:ind w:left="200"/>
      </w:pPr>
      <w:r>
        <w:t>Список акционеров (участников)</w:t>
      </w:r>
    </w:p>
    <w:p w:rsidR="006757CC" w:rsidRDefault="006757CC">
      <w:pPr>
        <w:ind w:left="400"/>
      </w:pPr>
      <w:r>
        <w:t>Полное фирменное наименование:</w:t>
      </w:r>
      <w:r>
        <w:rPr>
          <w:rStyle w:val="Subst"/>
        </w:rPr>
        <w:t xml:space="preserve"> Открытое акционерное общество "Кордиант"</w:t>
      </w:r>
    </w:p>
    <w:p w:rsidR="006757CC" w:rsidRDefault="006757CC">
      <w:pPr>
        <w:ind w:left="400"/>
      </w:pPr>
      <w:r>
        <w:t>Сокращенное фирменное наименование:</w:t>
      </w:r>
      <w:r>
        <w:rPr>
          <w:rStyle w:val="Subst"/>
        </w:rPr>
        <w:t xml:space="preserve"> ОАО "Кордиант"</w:t>
      </w:r>
    </w:p>
    <w:p w:rsidR="006757CC" w:rsidRDefault="006757CC">
      <w:pPr>
        <w:ind w:left="400"/>
      </w:pPr>
      <w:r>
        <w:t>Место нахождения:</w:t>
      </w:r>
      <w:r>
        <w:rPr>
          <w:rStyle w:val="Subst"/>
        </w:rPr>
        <w:t xml:space="preserve"> 190000 Россия, Санкт-Петербург, Галерная 5 стр. Литер А</w:t>
      </w:r>
    </w:p>
    <w:p w:rsidR="006757CC" w:rsidRDefault="006757CC">
      <w:pPr>
        <w:ind w:left="400"/>
      </w:pPr>
      <w:r>
        <w:t>ИНН:</w:t>
      </w:r>
      <w:r>
        <w:rPr>
          <w:rStyle w:val="Subst"/>
        </w:rPr>
        <w:t xml:space="preserve"> 7838028913</w:t>
      </w:r>
    </w:p>
    <w:p w:rsidR="006757CC" w:rsidRDefault="006757CC">
      <w:pPr>
        <w:ind w:left="400"/>
      </w:pPr>
      <w:r>
        <w:t>ОГРН:</w:t>
      </w:r>
      <w:r>
        <w:rPr>
          <w:rStyle w:val="Subst"/>
        </w:rPr>
        <w:t xml:space="preserve"> 1077746376729</w:t>
      </w:r>
    </w:p>
    <w:p w:rsidR="006757CC" w:rsidRDefault="006757CC">
      <w:pPr>
        <w:ind w:left="400"/>
      </w:pPr>
      <w:r>
        <w:t>Доля участия лица в уставном капитале эмитента, %:</w:t>
      </w:r>
      <w:r>
        <w:rPr>
          <w:rStyle w:val="Subst"/>
        </w:rPr>
        <w:t xml:space="preserve"> 67.2</w:t>
      </w:r>
    </w:p>
    <w:p w:rsidR="006757CC" w:rsidRDefault="006757CC">
      <w:pPr>
        <w:ind w:left="400"/>
      </w:pPr>
      <w:r>
        <w:t>Доля принадлежавших лицу обыкновенных акций эмитента, %:</w:t>
      </w:r>
      <w:r>
        <w:rPr>
          <w:rStyle w:val="Subst"/>
        </w:rPr>
        <w:t xml:space="preserve"> 67.2</w:t>
      </w:r>
    </w:p>
    <w:p w:rsidR="006757CC" w:rsidRDefault="006757CC">
      <w:pPr>
        <w:ind w:left="400"/>
      </w:pPr>
    </w:p>
    <w:p w:rsidR="006757CC" w:rsidRDefault="006757CC">
      <w:pPr>
        <w:ind w:left="400"/>
      </w:pPr>
      <w:r>
        <w:t>Полное фирменное наименование:</w:t>
      </w:r>
      <w:r>
        <w:rPr>
          <w:rStyle w:val="Subst"/>
        </w:rPr>
        <w:t xml:space="preserve"> Общество с ограниченной ответственностью “Олефин”</w:t>
      </w:r>
    </w:p>
    <w:p w:rsidR="006757CC" w:rsidRDefault="006757CC">
      <w:pPr>
        <w:ind w:left="400"/>
      </w:pPr>
      <w:r>
        <w:t>Сокращенное фирменное наименование:</w:t>
      </w:r>
      <w:r>
        <w:rPr>
          <w:rStyle w:val="Subst"/>
        </w:rPr>
        <w:t xml:space="preserve"> ООО “Олефин”</w:t>
      </w:r>
    </w:p>
    <w:p w:rsidR="006757CC" w:rsidRDefault="006757CC">
      <w:pPr>
        <w:ind w:left="400"/>
      </w:pPr>
      <w:r>
        <w:t>Место нахождения:</w:t>
      </w:r>
      <w:r>
        <w:rPr>
          <w:rStyle w:val="Subst"/>
        </w:rPr>
        <w:t xml:space="preserve"> 109428, г.Москва, ул. Зарайская, д. 21</w:t>
      </w:r>
    </w:p>
    <w:p w:rsidR="006757CC" w:rsidRDefault="006757CC">
      <w:pPr>
        <w:ind w:left="400"/>
      </w:pPr>
      <w:r>
        <w:t>ИНН:</w:t>
      </w:r>
      <w:r>
        <w:rPr>
          <w:rStyle w:val="Subst"/>
        </w:rPr>
        <w:t xml:space="preserve"> 7721585616</w:t>
      </w:r>
    </w:p>
    <w:p w:rsidR="006757CC" w:rsidRDefault="006757CC">
      <w:pPr>
        <w:ind w:left="400"/>
      </w:pPr>
      <w:r>
        <w:t>ОГРН:</w:t>
      </w:r>
      <w:r>
        <w:rPr>
          <w:rStyle w:val="Subst"/>
        </w:rPr>
        <w:t xml:space="preserve"> 5077746754080</w:t>
      </w:r>
    </w:p>
    <w:p w:rsidR="006757CC" w:rsidRDefault="006757CC">
      <w:pPr>
        <w:ind w:left="400"/>
      </w:pPr>
      <w:r>
        <w:t>Доля участия лица в уставном капитале эмитента, %:</w:t>
      </w:r>
      <w:r>
        <w:rPr>
          <w:rStyle w:val="Subst"/>
        </w:rPr>
        <w:t xml:space="preserve"> 18.14</w:t>
      </w:r>
    </w:p>
    <w:p w:rsidR="006757CC" w:rsidRDefault="006757CC">
      <w:pPr>
        <w:ind w:left="400"/>
      </w:pPr>
      <w:r>
        <w:t>Доля принадлежавших лицу обыкновенных акций эмитента, %:</w:t>
      </w:r>
      <w:r>
        <w:rPr>
          <w:rStyle w:val="Subst"/>
        </w:rPr>
        <w:t xml:space="preserve"> 18.14</w:t>
      </w:r>
    </w:p>
    <w:p w:rsidR="006757CC" w:rsidRDefault="006757CC">
      <w:pPr>
        <w:ind w:left="400"/>
      </w:pPr>
    </w:p>
    <w:p w:rsidR="006757CC" w:rsidRDefault="006757CC">
      <w:pPr>
        <w:ind w:left="200"/>
      </w:pPr>
    </w:p>
    <w:p w:rsidR="006757CC" w:rsidRDefault="006757CC">
      <w:pPr>
        <w:ind w:left="200"/>
      </w:pPr>
      <w:r>
        <w:t>Дата составления списка лиц, имеющих право на участие в общем собрании акционеров (участников) эмитента:</w:t>
      </w:r>
      <w:r>
        <w:rPr>
          <w:rStyle w:val="Subst"/>
        </w:rPr>
        <w:t xml:space="preserve"> 22.04.2015</w:t>
      </w:r>
    </w:p>
    <w:p w:rsidR="006757CC" w:rsidRDefault="006757CC">
      <w:pPr>
        <w:pStyle w:val="SubHeading"/>
        <w:ind w:left="200"/>
      </w:pPr>
      <w:r>
        <w:t>Список акционеров (участников)</w:t>
      </w:r>
    </w:p>
    <w:p w:rsidR="006757CC" w:rsidRDefault="006757CC">
      <w:pPr>
        <w:ind w:left="400"/>
      </w:pPr>
      <w:r>
        <w:t>Полное фирменное наименование:</w:t>
      </w:r>
      <w:r>
        <w:rPr>
          <w:rStyle w:val="Subst"/>
        </w:rPr>
        <w:t xml:space="preserve"> Открытое акционерное общество "Кордиант"</w:t>
      </w:r>
    </w:p>
    <w:p w:rsidR="006757CC" w:rsidRDefault="006757CC">
      <w:pPr>
        <w:ind w:left="400"/>
      </w:pPr>
      <w:r>
        <w:lastRenderedPageBreak/>
        <w:t>Сокращенное фирменное наименование:</w:t>
      </w:r>
      <w:r>
        <w:rPr>
          <w:rStyle w:val="Subst"/>
        </w:rPr>
        <w:t xml:space="preserve"> ОАО "Кордиант"</w:t>
      </w:r>
    </w:p>
    <w:p w:rsidR="006757CC" w:rsidRDefault="006757CC">
      <w:pPr>
        <w:ind w:left="400"/>
      </w:pPr>
      <w:r>
        <w:t>Место нахождения:</w:t>
      </w:r>
      <w:r>
        <w:rPr>
          <w:rStyle w:val="Subst"/>
        </w:rPr>
        <w:t xml:space="preserve"> 190000 Россия, Санкт-Петербург, Галерная 5 стр. Литер А</w:t>
      </w:r>
    </w:p>
    <w:p w:rsidR="006757CC" w:rsidRDefault="006757CC">
      <w:pPr>
        <w:ind w:left="400"/>
      </w:pPr>
      <w:r>
        <w:t>ИНН:</w:t>
      </w:r>
      <w:r>
        <w:rPr>
          <w:rStyle w:val="Subst"/>
        </w:rPr>
        <w:t xml:space="preserve"> 7838028913</w:t>
      </w:r>
    </w:p>
    <w:p w:rsidR="006757CC" w:rsidRDefault="006757CC">
      <w:pPr>
        <w:ind w:left="400"/>
      </w:pPr>
      <w:r>
        <w:t>ОГРН:</w:t>
      </w:r>
      <w:r>
        <w:rPr>
          <w:rStyle w:val="Subst"/>
        </w:rPr>
        <w:t xml:space="preserve"> 1077746376729</w:t>
      </w:r>
    </w:p>
    <w:p w:rsidR="006757CC" w:rsidRDefault="006757CC">
      <w:pPr>
        <w:ind w:left="400"/>
      </w:pPr>
      <w:r>
        <w:t>Доля участия лица в уставном капитале эмитента, %:</w:t>
      </w:r>
      <w:r>
        <w:rPr>
          <w:rStyle w:val="Subst"/>
        </w:rPr>
        <w:t xml:space="preserve"> 67.2</w:t>
      </w:r>
    </w:p>
    <w:p w:rsidR="006757CC" w:rsidRDefault="006757CC">
      <w:pPr>
        <w:ind w:left="400"/>
      </w:pPr>
      <w:r>
        <w:t>Доля принадлежавших лицу обыкновенных акций эмитента, %:</w:t>
      </w:r>
      <w:r>
        <w:rPr>
          <w:rStyle w:val="Subst"/>
        </w:rPr>
        <w:t xml:space="preserve"> 67.2</w:t>
      </w:r>
    </w:p>
    <w:p w:rsidR="006757CC" w:rsidRDefault="006757CC">
      <w:pPr>
        <w:ind w:left="400"/>
      </w:pPr>
    </w:p>
    <w:p w:rsidR="006757CC" w:rsidRDefault="006757CC">
      <w:pPr>
        <w:ind w:left="400"/>
      </w:pPr>
      <w:r>
        <w:t>Полное фирменное наименование:</w:t>
      </w:r>
      <w:r>
        <w:rPr>
          <w:rStyle w:val="Subst"/>
        </w:rPr>
        <w:t xml:space="preserve"> Общество с ограниченной ответственностью “Олефин”</w:t>
      </w:r>
    </w:p>
    <w:p w:rsidR="006757CC" w:rsidRDefault="006757CC">
      <w:pPr>
        <w:ind w:left="400"/>
      </w:pPr>
      <w:r>
        <w:t>Сокращенное фирменное наименование:</w:t>
      </w:r>
      <w:r>
        <w:rPr>
          <w:rStyle w:val="Subst"/>
        </w:rPr>
        <w:t xml:space="preserve"> ООО “Олефин”</w:t>
      </w:r>
    </w:p>
    <w:p w:rsidR="006757CC" w:rsidRDefault="006757CC">
      <w:pPr>
        <w:ind w:left="400"/>
      </w:pPr>
      <w:r>
        <w:t>Место нахождения:</w:t>
      </w:r>
      <w:r>
        <w:rPr>
          <w:rStyle w:val="Subst"/>
        </w:rPr>
        <w:t xml:space="preserve"> 109428, г.Москва, ул. Зарайская, д. 21</w:t>
      </w:r>
    </w:p>
    <w:p w:rsidR="006757CC" w:rsidRDefault="006757CC">
      <w:pPr>
        <w:ind w:left="400"/>
      </w:pPr>
      <w:r>
        <w:t>ИНН:</w:t>
      </w:r>
      <w:r>
        <w:rPr>
          <w:rStyle w:val="Subst"/>
        </w:rPr>
        <w:t xml:space="preserve"> 7721585616</w:t>
      </w:r>
    </w:p>
    <w:p w:rsidR="006757CC" w:rsidRDefault="006757CC">
      <w:pPr>
        <w:ind w:left="400"/>
      </w:pPr>
      <w:r>
        <w:t>ОГРН:</w:t>
      </w:r>
      <w:r>
        <w:rPr>
          <w:rStyle w:val="Subst"/>
        </w:rPr>
        <w:t xml:space="preserve"> 5077746754080</w:t>
      </w:r>
    </w:p>
    <w:p w:rsidR="006757CC" w:rsidRDefault="006757CC">
      <w:pPr>
        <w:ind w:left="400"/>
      </w:pPr>
      <w:r>
        <w:t>Доля участия лица в уставном капитале эмитента, %:</w:t>
      </w:r>
      <w:r>
        <w:rPr>
          <w:rStyle w:val="Subst"/>
        </w:rPr>
        <w:t xml:space="preserve"> 18.14</w:t>
      </w:r>
    </w:p>
    <w:p w:rsidR="006757CC" w:rsidRDefault="006757CC">
      <w:pPr>
        <w:ind w:left="400"/>
      </w:pPr>
      <w:r>
        <w:t>Доля принадлежавших лицу обыкновенных акций эмитента, %:</w:t>
      </w:r>
      <w:r>
        <w:rPr>
          <w:rStyle w:val="Subst"/>
        </w:rPr>
        <w:t xml:space="preserve"> 18.14</w:t>
      </w:r>
    </w:p>
    <w:p w:rsidR="006757CC" w:rsidRDefault="006757CC">
      <w:pPr>
        <w:ind w:left="400"/>
      </w:pPr>
    </w:p>
    <w:p w:rsidR="006757CC" w:rsidRDefault="006757CC" w:rsidP="00263975">
      <w:pPr>
        <w:pStyle w:val="2"/>
        <w:jc w:val="both"/>
      </w:pPr>
      <w:bookmarkStart w:id="72" w:name="_Toc418847468"/>
      <w:r>
        <w:t>6.6. Сведения о совершенных эмитентом сделках, в совершении которых имелась заинтересованность</w:t>
      </w:r>
      <w:bookmarkEnd w:id="72"/>
    </w:p>
    <w:p w:rsidR="006757CC" w:rsidRDefault="006757CC" w:rsidP="00263975">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6757CC" w:rsidRDefault="006757CC">
      <w:pPr>
        <w:ind w:left="200"/>
      </w:pPr>
      <w:r>
        <w:t>Единица измерения:</w:t>
      </w:r>
      <w:r>
        <w:rPr>
          <w:rStyle w:val="Subst"/>
        </w:rPr>
        <w:t xml:space="preserve"> руб.</w:t>
      </w:r>
    </w:p>
    <w:p w:rsidR="006757CC" w:rsidRDefault="006757CC">
      <w:pPr>
        <w:pStyle w:val="ThinDelim"/>
      </w:pPr>
    </w:p>
    <w:tbl>
      <w:tblPr>
        <w:tblW w:w="0" w:type="auto"/>
        <w:tblLayout w:type="fixed"/>
        <w:tblCellMar>
          <w:left w:w="72" w:type="dxa"/>
          <w:right w:w="72" w:type="dxa"/>
        </w:tblCellMar>
        <w:tblLook w:val="0000"/>
      </w:tblPr>
      <w:tblGrid>
        <w:gridCol w:w="5112"/>
        <w:gridCol w:w="1500"/>
        <w:gridCol w:w="2640"/>
      </w:tblGrid>
      <w:tr w:rsidR="006757CC">
        <w:tc>
          <w:tcPr>
            <w:tcW w:w="51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6757CC" w:rsidRDefault="006757CC">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6757CC" w:rsidRDefault="006757CC">
            <w:pPr>
              <w:jc w:val="center"/>
            </w:pPr>
            <w:r>
              <w:t>Общий объем в денежном выражении</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6757CC" w:rsidRDefault="006757CC">
            <w:pPr>
              <w:jc w:val="right"/>
            </w:pPr>
            <w:r>
              <w:t>13</w:t>
            </w:r>
          </w:p>
        </w:tc>
        <w:tc>
          <w:tcPr>
            <w:tcW w:w="2640" w:type="dxa"/>
            <w:tcBorders>
              <w:top w:val="single" w:sz="6" w:space="0" w:color="auto"/>
              <w:left w:val="single" w:sz="6" w:space="0" w:color="auto"/>
              <w:bottom w:val="single" w:sz="6" w:space="0" w:color="auto"/>
              <w:right w:val="double" w:sz="6" w:space="0" w:color="auto"/>
            </w:tcBorders>
          </w:tcPr>
          <w:p w:rsidR="006757CC" w:rsidRDefault="006757CC">
            <w:pPr>
              <w:jc w:val="right"/>
            </w:pPr>
            <w:r>
              <w:t>2 729 275 681</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6757CC" w:rsidRDefault="006757CC">
            <w:pPr>
              <w:jc w:val="right"/>
            </w:pPr>
            <w:r>
              <w:t>13</w:t>
            </w:r>
          </w:p>
        </w:tc>
        <w:tc>
          <w:tcPr>
            <w:tcW w:w="2640" w:type="dxa"/>
            <w:tcBorders>
              <w:top w:val="single" w:sz="6" w:space="0" w:color="auto"/>
              <w:left w:val="single" w:sz="6" w:space="0" w:color="auto"/>
              <w:bottom w:val="single" w:sz="6" w:space="0" w:color="auto"/>
              <w:right w:val="double" w:sz="6" w:space="0" w:color="auto"/>
            </w:tcBorders>
          </w:tcPr>
          <w:p w:rsidR="006757CC" w:rsidRDefault="006757CC">
            <w:pPr>
              <w:jc w:val="right"/>
            </w:pPr>
            <w:r>
              <w:t>2 729 275 681</w:t>
            </w:r>
          </w:p>
        </w:tc>
      </w:tr>
      <w:tr w:rsidR="006757CC">
        <w:tc>
          <w:tcPr>
            <w:tcW w:w="5112" w:type="dxa"/>
            <w:tcBorders>
              <w:top w:val="single" w:sz="6" w:space="0" w:color="auto"/>
              <w:left w:val="double" w:sz="6" w:space="0" w:color="auto"/>
              <w:bottom w:val="single" w:sz="6" w:space="0" w:color="auto"/>
              <w:right w:val="single" w:sz="6" w:space="0" w:color="auto"/>
            </w:tcBorders>
          </w:tcPr>
          <w:p w:rsidR="006757CC" w:rsidRDefault="006757CC">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6757CC" w:rsidRDefault="006757CC"/>
        </w:tc>
        <w:tc>
          <w:tcPr>
            <w:tcW w:w="26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12" w:type="dxa"/>
            <w:tcBorders>
              <w:top w:val="single" w:sz="6" w:space="0" w:color="auto"/>
              <w:left w:val="double" w:sz="6" w:space="0" w:color="auto"/>
              <w:bottom w:val="double" w:sz="6" w:space="0" w:color="auto"/>
              <w:right w:val="single" w:sz="6" w:space="0" w:color="auto"/>
            </w:tcBorders>
          </w:tcPr>
          <w:p w:rsidR="006757CC" w:rsidRDefault="006757CC">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6757CC" w:rsidRDefault="006757CC"/>
        </w:tc>
        <w:tc>
          <w:tcPr>
            <w:tcW w:w="264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rsidP="00263975">
      <w:pPr>
        <w:pStyle w:val="SubHeading"/>
        <w:ind w:left="200"/>
        <w:jc w:val="both"/>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263975" w:rsidRDefault="00263975" w:rsidP="00263975">
      <w:pPr>
        <w:ind w:left="400"/>
        <w:jc w:val="both"/>
      </w:pPr>
    </w:p>
    <w:p w:rsidR="006757CC" w:rsidRDefault="006757CC" w:rsidP="00263975">
      <w:pPr>
        <w:ind w:left="400"/>
        <w:jc w:val="both"/>
      </w:pPr>
      <w:r>
        <w:t>Дата совершения сделки:</w:t>
      </w:r>
      <w:r>
        <w:rPr>
          <w:rStyle w:val="Subst"/>
        </w:rPr>
        <w:t xml:space="preserve"> 01.12.2005</w:t>
      </w:r>
    </w:p>
    <w:p w:rsidR="006757CC" w:rsidRDefault="006757CC" w:rsidP="00263975">
      <w:pPr>
        <w:ind w:left="400"/>
        <w:jc w:val="both"/>
      </w:pPr>
      <w:r>
        <w:t>Предмет сделки и иные существенные условия сделки:</w:t>
      </w:r>
      <w:r>
        <w:br/>
      </w:r>
      <w:r>
        <w:rPr>
          <w:rStyle w:val="Subst"/>
        </w:rPr>
        <w:t>Договор поставки материальных ресурсов (готовой продукции)</w:t>
      </w:r>
    </w:p>
    <w:p w:rsidR="006757CC" w:rsidRDefault="006757CC" w:rsidP="00263975">
      <w:pPr>
        <w:spacing w:before="0"/>
        <w:ind w:left="403"/>
        <w:jc w:val="both"/>
      </w:pPr>
      <w:r>
        <w:t>Стороны сделки:</w:t>
      </w:r>
      <w:r>
        <w:rPr>
          <w:rStyle w:val="Subst"/>
        </w:rPr>
        <w:t xml:space="preserve"> ОАО "Омскшина" поставляет ОАО "Кордиант" материальные ресурсы (готовую продукцию) по дополнительным соглашениям (спецификациям)</w:t>
      </w:r>
    </w:p>
    <w:p w:rsidR="006757CC" w:rsidRDefault="006757CC" w:rsidP="00263975">
      <w:pPr>
        <w:pStyle w:val="SubHeading"/>
        <w:spacing w:before="0"/>
        <w:ind w:left="403"/>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757CC" w:rsidRDefault="006757CC" w:rsidP="00263975">
      <w:pPr>
        <w:ind w:left="426"/>
        <w:jc w:val="both"/>
      </w:pPr>
      <w:r>
        <w:t>Полное фирменное наименование:</w:t>
      </w:r>
      <w:r>
        <w:rPr>
          <w:rStyle w:val="Subst"/>
        </w:rPr>
        <w:t xml:space="preserve"> Открытое акционерное общество «Кордиант»</w:t>
      </w:r>
    </w:p>
    <w:p w:rsidR="006757CC" w:rsidRDefault="006757CC" w:rsidP="00263975">
      <w:pPr>
        <w:ind w:left="426"/>
        <w:jc w:val="both"/>
      </w:pPr>
      <w:r>
        <w:lastRenderedPageBreak/>
        <w:t>Сокращенное фирменное наименование:</w:t>
      </w:r>
      <w:r>
        <w:rPr>
          <w:rStyle w:val="Subst"/>
        </w:rPr>
        <w:t xml:space="preserve"> ОАО «Кордиант»</w:t>
      </w:r>
    </w:p>
    <w:p w:rsidR="006757CC" w:rsidRDefault="006757CC" w:rsidP="00263975">
      <w:pPr>
        <w:ind w:left="426"/>
        <w:jc w:val="both"/>
      </w:pPr>
      <w:r>
        <w:t>ИНН:</w:t>
      </w:r>
      <w:r>
        <w:rPr>
          <w:rStyle w:val="Subst"/>
        </w:rPr>
        <w:t xml:space="preserve"> 7838028913</w:t>
      </w:r>
    </w:p>
    <w:p w:rsidR="006757CC" w:rsidRDefault="006757CC" w:rsidP="00263975">
      <w:pPr>
        <w:ind w:left="426"/>
        <w:jc w:val="both"/>
      </w:pPr>
      <w:r>
        <w:t>ОГРН:</w:t>
      </w:r>
      <w:r>
        <w:rPr>
          <w:rStyle w:val="Subst"/>
        </w:rPr>
        <w:t xml:space="preserve"> 1077746376729</w:t>
      </w:r>
    </w:p>
    <w:p w:rsidR="006757CC" w:rsidRDefault="006757CC" w:rsidP="00263975">
      <w:pPr>
        <w:ind w:left="426"/>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6757CC" w:rsidRDefault="006757CC" w:rsidP="00263975">
      <w:pPr>
        <w:ind w:left="400"/>
        <w:jc w:val="both"/>
      </w:pPr>
    </w:p>
    <w:p w:rsidR="006757CC" w:rsidRDefault="006757CC" w:rsidP="00263975">
      <w:pPr>
        <w:ind w:left="400"/>
        <w:jc w:val="both"/>
      </w:pPr>
      <w:r>
        <w:t>Размер сделки в денежном выражении:</w:t>
      </w:r>
      <w:r>
        <w:rPr>
          <w:rStyle w:val="Subst"/>
        </w:rPr>
        <w:t xml:space="preserve">  1 135 010 679,54 RUR x 1</w:t>
      </w:r>
    </w:p>
    <w:p w:rsidR="006757CC" w:rsidRDefault="006757CC" w:rsidP="00263975">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58.94</w:t>
      </w:r>
    </w:p>
    <w:p w:rsidR="006757CC" w:rsidRDefault="006757CC" w:rsidP="00263975">
      <w:pPr>
        <w:ind w:left="400"/>
        <w:jc w:val="both"/>
      </w:pPr>
      <w:r>
        <w:t>Срок исполнения обязательств по сделке, а также сведения об исполнении указанных обязательств:</w:t>
      </w:r>
      <w:r>
        <w:rPr>
          <w:rStyle w:val="Subst"/>
        </w:rPr>
        <w:t xml:space="preserve"> 1 квартал 2015 г.</w:t>
      </w:r>
    </w:p>
    <w:p w:rsidR="006757CC" w:rsidRDefault="006757CC" w:rsidP="00263975">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263975">
      <w:pPr>
        <w:ind w:left="400"/>
        <w:jc w:val="both"/>
      </w:pPr>
      <w:r>
        <w:t>Дата принятия решение об одобрении сделки:</w:t>
      </w:r>
      <w:r>
        <w:rPr>
          <w:rStyle w:val="Subst"/>
        </w:rPr>
        <w:t xml:space="preserve"> 27.05.2014</w:t>
      </w:r>
    </w:p>
    <w:p w:rsidR="006757CC" w:rsidRDefault="006757CC" w:rsidP="00263975">
      <w:pPr>
        <w:ind w:left="400"/>
        <w:jc w:val="both"/>
      </w:pPr>
      <w:r>
        <w:t>Дата составления протокола:</w:t>
      </w:r>
      <w:r>
        <w:rPr>
          <w:rStyle w:val="Subst"/>
        </w:rPr>
        <w:t xml:space="preserve"> 30.05.2014</w:t>
      </w:r>
    </w:p>
    <w:p w:rsidR="006757CC" w:rsidRDefault="006757CC" w:rsidP="00263975">
      <w:pPr>
        <w:ind w:left="400"/>
        <w:jc w:val="both"/>
      </w:pPr>
      <w:r>
        <w:t>Номер протокола:</w:t>
      </w:r>
      <w:r>
        <w:rPr>
          <w:rStyle w:val="Subst"/>
        </w:rPr>
        <w:t xml:space="preserve"> 54</w:t>
      </w:r>
    </w:p>
    <w:p w:rsidR="006757CC" w:rsidRDefault="006757CC" w:rsidP="00263975">
      <w:pPr>
        <w:ind w:left="400"/>
        <w:jc w:val="both"/>
      </w:pPr>
    </w:p>
    <w:p w:rsidR="006757CC" w:rsidRDefault="006757CC" w:rsidP="00263975">
      <w:pPr>
        <w:spacing w:before="0"/>
        <w:ind w:left="400"/>
        <w:jc w:val="both"/>
      </w:pPr>
      <w:r>
        <w:t>Дата совершения сделки:</w:t>
      </w:r>
      <w:r>
        <w:rPr>
          <w:rStyle w:val="Subst"/>
        </w:rPr>
        <w:t xml:space="preserve"> 01.01.2009</w:t>
      </w:r>
    </w:p>
    <w:p w:rsidR="006757CC" w:rsidRDefault="006757CC" w:rsidP="00263975">
      <w:pPr>
        <w:spacing w:before="0"/>
        <w:ind w:left="400"/>
        <w:jc w:val="both"/>
      </w:pPr>
      <w:r>
        <w:t>Предмет сделки и иные существенные условия сделки:</w:t>
      </w:r>
      <w:r>
        <w:br/>
      </w:r>
      <w:r>
        <w:rPr>
          <w:rStyle w:val="Subst"/>
        </w:rPr>
        <w:t>Договор поставки продукции</w:t>
      </w:r>
    </w:p>
    <w:p w:rsidR="006757CC" w:rsidRDefault="006757CC" w:rsidP="00263975">
      <w:pPr>
        <w:spacing w:before="0"/>
        <w:ind w:left="400"/>
        <w:jc w:val="both"/>
      </w:pPr>
      <w:r>
        <w:t>Стороны сделки:</w:t>
      </w:r>
      <w:r>
        <w:rPr>
          <w:rStyle w:val="Subst"/>
        </w:rPr>
        <w:t xml:space="preserve"> ОАО "Кордиант" поставляет ОАО "Омскшина" продукцию по спецификациям</w:t>
      </w:r>
    </w:p>
    <w:p w:rsidR="006757CC" w:rsidRDefault="006757CC" w:rsidP="00263975">
      <w:pPr>
        <w:pStyle w:val="SubHeading"/>
        <w:spacing w:before="0"/>
        <w:ind w:left="400"/>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757CC" w:rsidRDefault="006757CC" w:rsidP="00263975">
      <w:pPr>
        <w:spacing w:before="0"/>
        <w:ind w:left="426"/>
        <w:jc w:val="both"/>
      </w:pPr>
      <w:r>
        <w:t>Полное фирменное наименование:</w:t>
      </w:r>
      <w:r>
        <w:rPr>
          <w:rStyle w:val="Subst"/>
        </w:rPr>
        <w:t xml:space="preserve"> Открытое акционерное общество «Кордиант»</w:t>
      </w:r>
    </w:p>
    <w:p w:rsidR="006757CC" w:rsidRDefault="006757CC" w:rsidP="00263975">
      <w:pPr>
        <w:ind w:left="426"/>
        <w:jc w:val="both"/>
      </w:pPr>
      <w:r>
        <w:t>Сокращенное фирменное наименование:</w:t>
      </w:r>
      <w:r>
        <w:rPr>
          <w:rStyle w:val="Subst"/>
        </w:rPr>
        <w:t xml:space="preserve"> ОАО «Кордиант»</w:t>
      </w:r>
    </w:p>
    <w:p w:rsidR="006757CC" w:rsidRDefault="006757CC" w:rsidP="00263975">
      <w:pPr>
        <w:ind w:left="426"/>
        <w:jc w:val="both"/>
      </w:pPr>
      <w:r>
        <w:t>ИНН:</w:t>
      </w:r>
      <w:r>
        <w:rPr>
          <w:rStyle w:val="Subst"/>
        </w:rPr>
        <w:t xml:space="preserve"> 7838028913</w:t>
      </w:r>
    </w:p>
    <w:p w:rsidR="006757CC" w:rsidRDefault="006757CC" w:rsidP="00263975">
      <w:pPr>
        <w:ind w:left="426"/>
        <w:jc w:val="both"/>
      </w:pPr>
      <w:r>
        <w:t>ОГРН:</w:t>
      </w:r>
      <w:r>
        <w:rPr>
          <w:rStyle w:val="Subst"/>
        </w:rPr>
        <w:t xml:space="preserve"> 1077746376729</w:t>
      </w:r>
    </w:p>
    <w:p w:rsidR="006757CC" w:rsidRDefault="006757CC" w:rsidP="00263975">
      <w:pPr>
        <w:ind w:left="426"/>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6757CC" w:rsidRDefault="006757CC" w:rsidP="00263975">
      <w:pPr>
        <w:ind w:left="400"/>
        <w:jc w:val="both"/>
      </w:pPr>
      <w:r>
        <w:t>Размер сделки в денежном выражении:</w:t>
      </w:r>
      <w:r>
        <w:rPr>
          <w:rStyle w:val="Subst"/>
        </w:rPr>
        <w:t xml:space="preserve">  1 560 243 098,50 RUR x 1</w:t>
      </w:r>
    </w:p>
    <w:p w:rsidR="006757CC" w:rsidRDefault="006757CC" w:rsidP="00263975">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81.03</w:t>
      </w:r>
    </w:p>
    <w:p w:rsidR="006757CC" w:rsidRDefault="006757CC" w:rsidP="00263975">
      <w:pPr>
        <w:ind w:left="400"/>
        <w:jc w:val="both"/>
      </w:pPr>
      <w:r>
        <w:t>Срок исполнения обязательств по сделке, а также сведения об исполнении указанных обязательств:</w:t>
      </w:r>
      <w:r>
        <w:rPr>
          <w:rStyle w:val="Subst"/>
        </w:rPr>
        <w:t xml:space="preserve"> 1 квартал 2015 г.</w:t>
      </w:r>
    </w:p>
    <w:p w:rsidR="006757CC" w:rsidRDefault="006757CC" w:rsidP="00263975">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263975">
      <w:pPr>
        <w:ind w:left="400"/>
        <w:jc w:val="both"/>
      </w:pPr>
      <w:r>
        <w:t>Дата принятия решение об одобрении сделки:</w:t>
      </w:r>
      <w:r>
        <w:rPr>
          <w:rStyle w:val="Subst"/>
        </w:rPr>
        <w:t xml:space="preserve"> 27.05.2014</w:t>
      </w:r>
    </w:p>
    <w:p w:rsidR="006757CC" w:rsidRDefault="006757CC" w:rsidP="00263975">
      <w:pPr>
        <w:ind w:left="400"/>
        <w:jc w:val="both"/>
      </w:pPr>
      <w:r>
        <w:t>Дата составления протокола:</w:t>
      </w:r>
      <w:r>
        <w:rPr>
          <w:rStyle w:val="Subst"/>
        </w:rPr>
        <w:t xml:space="preserve"> 30.05.2014</w:t>
      </w:r>
    </w:p>
    <w:p w:rsidR="006757CC" w:rsidRDefault="006757CC" w:rsidP="00263975">
      <w:pPr>
        <w:ind w:left="400"/>
        <w:jc w:val="both"/>
      </w:pPr>
      <w:r>
        <w:t>Номер протокола:</w:t>
      </w:r>
      <w:r>
        <w:rPr>
          <w:rStyle w:val="Subst"/>
        </w:rPr>
        <w:t xml:space="preserve"> 54</w:t>
      </w:r>
    </w:p>
    <w:p w:rsidR="006757CC" w:rsidRDefault="006757CC" w:rsidP="00263975">
      <w:pPr>
        <w:ind w:left="400"/>
        <w:jc w:val="both"/>
      </w:pPr>
    </w:p>
    <w:p w:rsidR="006757CC" w:rsidRDefault="006757CC" w:rsidP="00263975">
      <w:pPr>
        <w:ind w:left="400"/>
        <w:jc w:val="both"/>
      </w:pPr>
      <w:r>
        <w:t>Дата совершения сделки:</w:t>
      </w:r>
      <w:r>
        <w:rPr>
          <w:rStyle w:val="Subst"/>
        </w:rPr>
        <w:t xml:space="preserve"> 19.02.2015</w:t>
      </w:r>
    </w:p>
    <w:p w:rsidR="006757CC" w:rsidRDefault="006757CC" w:rsidP="00263975">
      <w:pPr>
        <w:ind w:left="400"/>
        <w:jc w:val="both"/>
      </w:pPr>
      <w:r>
        <w:t>Предмет сделки и иные существенные условия сделки:</w:t>
      </w:r>
      <w:r>
        <w:br/>
      </w:r>
      <w:r>
        <w:rPr>
          <w:rStyle w:val="Subst"/>
        </w:rPr>
        <w:t>Дополнительное соглашение к договору поручительства между ОАО «Омскшина» (Поручитель) и Открытым акционерным обществом «Акционерный Банк «РОССИЯ» (Банк).</w:t>
      </w:r>
    </w:p>
    <w:p w:rsidR="006757CC" w:rsidRDefault="006757CC" w:rsidP="00263975">
      <w:pPr>
        <w:spacing w:before="0"/>
        <w:ind w:left="403"/>
        <w:jc w:val="both"/>
      </w:pPr>
      <w:r>
        <w:t>Стороны сделки:</w:t>
      </w:r>
      <w:r>
        <w:rPr>
          <w:rStyle w:val="Subst"/>
        </w:rPr>
        <w:t xml:space="preserve"> Стороны по сделке: Поручитель - Открытое акционерное общество «Омскшина», Банк - Открытое акционерное общество «Акционерный Банк «РОССИЯ», Выгодоприобретатель (Заемщик) - Открытое акционерное общество «Кордиант»</w:t>
      </w:r>
    </w:p>
    <w:p w:rsidR="006757CC" w:rsidRDefault="006757CC" w:rsidP="00263975">
      <w:pPr>
        <w:pStyle w:val="SubHeading"/>
        <w:spacing w:before="0"/>
        <w:ind w:left="403"/>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757CC" w:rsidRDefault="006757CC" w:rsidP="00263975">
      <w:pPr>
        <w:ind w:left="426"/>
        <w:jc w:val="both"/>
      </w:pPr>
      <w:r>
        <w:t>Полное фирменное наименование:</w:t>
      </w:r>
      <w:r>
        <w:rPr>
          <w:rStyle w:val="Subst"/>
        </w:rPr>
        <w:t xml:space="preserve"> Открытое акционерное общество «Кордиант»</w:t>
      </w:r>
    </w:p>
    <w:p w:rsidR="006757CC" w:rsidRDefault="006757CC" w:rsidP="00263975">
      <w:pPr>
        <w:ind w:left="426"/>
        <w:jc w:val="both"/>
      </w:pPr>
      <w:r>
        <w:t>Сокращенное фирменное наименование:</w:t>
      </w:r>
      <w:r>
        <w:rPr>
          <w:rStyle w:val="Subst"/>
        </w:rPr>
        <w:t xml:space="preserve"> ОАО «Кордиант»</w:t>
      </w:r>
    </w:p>
    <w:p w:rsidR="006757CC" w:rsidRDefault="006757CC" w:rsidP="00263975">
      <w:pPr>
        <w:ind w:left="426"/>
        <w:jc w:val="both"/>
      </w:pPr>
      <w:r>
        <w:t>ИНН:</w:t>
      </w:r>
      <w:r>
        <w:rPr>
          <w:rStyle w:val="Subst"/>
        </w:rPr>
        <w:t xml:space="preserve"> 7838028913</w:t>
      </w:r>
    </w:p>
    <w:p w:rsidR="006757CC" w:rsidRDefault="006757CC" w:rsidP="00263975">
      <w:pPr>
        <w:ind w:left="426"/>
        <w:jc w:val="both"/>
      </w:pPr>
      <w:r>
        <w:lastRenderedPageBreak/>
        <w:t>ОГРН:</w:t>
      </w:r>
      <w:r>
        <w:rPr>
          <w:rStyle w:val="Subst"/>
        </w:rPr>
        <w:t xml:space="preserve"> 1077746376729</w:t>
      </w:r>
    </w:p>
    <w:p w:rsidR="006757CC" w:rsidRDefault="006757CC" w:rsidP="00263975">
      <w:pPr>
        <w:ind w:left="426"/>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6757CC" w:rsidRDefault="006757CC" w:rsidP="00263975">
      <w:pPr>
        <w:ind w:left="426"/>
        <w:jc w:val="both"/>
      </w:pPr>
    </w:p>
    <w:p w:rsidR="006757CC" w:rsidRDefault="006757CC" w:rsidP="00263975">
      <w:pPr>
        <w:ind w:left="400"/>
        <w:jc w:val="both"/>
      </w:pPr>
    </w:p>
    <w:p w:rsidR="006757CC" w:rsidRDefault="006757CC" w:rsidP="00263975">
      <w:pPr>
        <w:ind w:left="400"/>
        <w:jc w:val="both"/>
      </w:pPr>
      <w:r>
        <w:t>Размер сделки в денежном выражении:</w:t>
      </w:r>
      <w:r>
        <w:rPr>
          <w:rStyle w:val="Subst"/>
        </w:rPr>
        <w:t xml:space="preserve">  1 200 000 000 RUR x 1</w:t>
      </w:r>
    </w:p>
    <w:p w:rsidR="006757CC" w:rsidRDefault="006757CC" w:rsidP="00263975">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63.43</w:t>
      </w:r>
    </w:p>
    <w:p w:rsidR="006757CC" w:rsidRDefault="006757CC" w:rsidP="00263975">
      <w:pPr>
        <w:ind w:left="400"/>
        <w:jc w:val="both"/>
      </w:pPr>
      <w:r>
        <w:t>Срок исполнения обязательств по сделке, а также сведения об исполнении указанных обязательств:</w:t>
      </w:r>
      <w:r>
        <w:rPr>
          <w:rStyle w:val="Subst"/>
        </w:rPr>
        <w:t xml:space="preserve"> Срок действия договора поручительства –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263975">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263975">
      <w:pPr>
        <w:ind w:left="400"/>
        <w:jc w:val="both"/>
      </w:pPr>
      <w:r>
        <w:t>Дата принятия решение об одобрении сделки:</w:t>
      </w:r>
      <w:r>
        <w:rPr>
          <w:rStyle w:val="Subst"/>
        </w:rPr>
        <w:t xml:space="preserve"> 12.12.2014</w:t>
      </w:r>
    </w:p>
    <w:p w:rsidR="006757CC" w:rsidRDefault="006757CC" w:rsidP="00263975">
      <w:pPr>
        <w:ind w:left="400"/>
        <w:jc w:val="both"/>
      </w:pPr>
      <w:r>
        <w:t>Дата составления протокола:</w:t>
      </w:r>
      <w:r>
        <w:rPr>
          <w:rStyle w:val="Subst"/>
        </w:rPr>
        <w:t xml:space="preserve"> 17.12.2014</w:t>
      </w:r>
    </w:p>
    <w:p w:rsidR="006757CC" w:rsidRDefault="006757CC" w:rsidP="00263975">
      <w:pPr>
        <w:ind w:left="400"/>
        <w:jc w:val="both"/>
      </w:pPr>
      <w:r>
        <w:t>Номер протокола:</w:t>
      </w:r>
      <w:r>
        <w:rPr>
          <w:rStyle w:val="Subst"/>
        </w:rPr>
        <w:t xml:space="preserve"> 56</w:t>
      </w:r>
    </w:p>
    <w:p w:rsidR="006757CC" w:rsidRDefault="006757CC" w:rsidP="00263975">
      <w:pPr>
        <w:ind w:left="400"/>
        <w:jc w:val="both"/>
      </w:pPr>
    </w:p>
    <w:p w:rsidR="006757CC" w:rsidRDefault="006757CC" w:rsidP="00263975">
      <w:pPr>
        <w:spacing w:before="0"/>
        <w:ind w:left="400"/>
        <w:jc w:val="both"/>
      </w:pPr>
      <w:r>
        <w:t>Дата совершения сделки:</w:t>
      </w:r>
      <w:r>
        <w:rPr>
          <w:rStyle w:val="Subst"/>
        </w:rPr>
        <w:t xml:space="preserve"> 06.03.2015</w:t>
      </w:r>
    </w:p>
    <w:p w:rsidR="006757CC" w:rsidRDefault="006757CC" w:rsidP="00263975">
      <w:pPr>
        <w:spacing w:before="0"/>
        <w:ind w:left="400"/>
        <w:jc w:val="both"/>
      </w:pPr>
      <w:r>
        <w:t>Предмет сделки и иные существенные условия сделки:</w:t>
      </w:r>
      <w:r>
        <w:br/>
      </w:r>
      <w:r>
        <w:rPr>
          <w:rStyle w:val="Subst"/>
        </w:rPr>
        <w:t>Договор поручительства между ОАО «Омскшина» (Поручитель) и «Газпромбанк» (Акционерное общество) (Кредитор) для обеспечения обязательств ОАО «Кордиант»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p>
    <w:p w:rsidR="006757CC" w:rsidRDefault="006757CC" w:rsidP="00263975">
      <w:pPr>
        <w:spacing w:before="0"/>
        <w:ind w:left="400"/>
        <w:jc w:val="both"/>
      </w:pPr>
      <w:r>
        <w:t>Стороны сделки:</w:t>
      </w:r>
      <w:r>
        <w:rPr>
          <w:rStyle w:val="Subst"/>
        </w:rPr>
        <w:t xml:space="preserve"> Поручитель - Открытое акционерное общество «Омскшина», Кредитор - «Газпромбанк» (Акционерное общество), Выгодоприобретатель - Открытое акционерное общество «Кордиант».</w:t>
      </w:r>
    </w:p>
    <w:p w:rsidR="006757CC" w:rsidRDefault="006757CC" w:rsidP="00263975">
      <w:pPr>
        <w:pStyle w:val="SubHeading"/>
        <w:spacing w:before="0"/>
        <w:ind w:left="400"/>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757CC" w:rsidRDefault="006757CC" w:rsidP="00263975">
      <w:pPr>
        <w:spacing w:before="0"/>
        <w:ind w:left="426"/>
        <w:jc w:val="both"/>
      </w:pPr>
      <w:r>
        <w:t>Полное фирменное наименование:</w:t>
      </w:r>
      <w:r>
        <w:rPr>
          <w:rStyle w:val="Subst"/>
        </w:rPr>
        <w:t xml:space="preserve"> Открытое акционерное общество «Кордиант»</w:t>
      </w:r>
    </w:p>
    <w:p w:rsidR="006757CC" w:rsidRDefault="006757CC" w:rsidP="00263975">
      <w:pPr>
        <w:spacing w:before="0"/>
        <w:ind w:left="426"/>
        <w:jc w:val="both"/>
      </w:pPr>
      <w:r>
        <w:t>Сокращенное фирменное наименование:</w:t>
      </w:r>
      <w:r>
        <w:rPr>
          <w:rStyle w:val="Subst"/>
        </w:rPr>
        <w:t xml:space="preserve"> ОАО «Кордиант»</w:t>
      </w:r>
    </w:p>
    <w:p w:rsidR="006757CC" w:rsidRDefault="006757CC" w:rsidP="00263975">
      <w:pPr>
        <w:spacing w:before="0"/>
        <w:ind w:left="426"/>
        <w:jc w:val="both"/>
      </w:pPr>
      <w:r>
        <w:t>ИНН:</w:t>
      </w:r>
      <w:r>
        <w:rPr>
          <w:rStyle w:val="Subst"/>
        </w:rPr>
        <w:t xml:space="preserve"> 7838028913</w:t>
      </w:r>
    </w:p>
    <w:p w:rsidR="006757CC" w:rsidRDefault="006757CC" w:rsidP="00263975">
      <w:pPr>
        <w:spacing w:before="0"/>
        <w:ind w:left="426"/>
        <w:jc w:val="both"/>
      </w:pPr>
      <w:r>
        <w:t>ОГРН:</w:t>
      </w:r>
      <w:r>
        <w:rPr>
          <w:rStyle w:val="Subst"/>
        </w:rPr>
        <w:t xml:space="preserve"> 1077746376729</w:t>
      </w:r>
    </w:p>
    <w:p w:rsidR="006757CC" w:rsidRDefault="006757CC" w:rsidP="00263975">
      <w:pPr>
        <w:spacing w:before="0"/>
        <w:ind w:left="426"/>
        <w:jc w:val="both"/>
      </w:pPr>
      <w:r>
        <w:t>Основание (основания), по которому такое лицо признано заинтересованным в совершении указанной сделки:</w:t>
      </w:r>
      <w:r>
        <w:br/>
      </w:r>
      <w:r>
        <w:rPr>
          <w:rStyle w:val="Subst"/>
        </w:rPr>
        <w:t>лицо имеет право распоряжаться более чем 20 процентами голосующих акций общества</w:t>
      </w:r>
    </w:p>
    <w:p w:rsidR="006757CC" w:rsidRDefault="006757CC" w:rsidP="00263975">
      <w:pPr>
        <w:ind w:left="400"/>
        <w:jc w:val="both"/>
      </w:pPr>
      <w:r>
        <w:t>Размер сделки в денежном выражении:</w:t>
      </w:r>
      <w:r>
        <w:rPr>
          <w:rStyle w:val="Subst"/>
        </w:rPr>
        <w:t xml:space="preserve">  800 000 000 RUR x 1</w:t>
      </w:r>
    </w:p>
    <w:p w:rsidR="006757CC" w:rsidRDefault="006757CC" w:rsidP="00263975">
      <w:pPr>
        <w:ind w:left="400"/>
        <w:jc w:val="both"/>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38.38</w:t>
      </w:r>
    </w:p>
    <w:p w:rsidR="006757CC" w:rsidRDefault="006757CC" w:rsidP="00263975">
      <w:pPr>
        <w:ind w:left="400"/>
        <w:jc w:val="both"/>
      </w:pPr>
      <w:r>
        <w:t>Срок исполнения обязательств по сделке, а также сведения об исполнении указанных обязательств:</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6757CC" w:rsidRDefault="006757CC" w:rsidP="00263975">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263975">
      <w:pPr>
        <w:ind w:left="400"/>
        <w:jc w:val="both"/>
      </w:pPr>
      <w:r>
        <w:t>Дата принятия решение об одобрении сделки:</w:t>
      </w:r>
      <w:r>
        <w:rPr>
          <w:rStyle w:val="Subst"/>
        </w:rPr>
        <w:t xml:space="preserve"> 20.01.2015</w:t>
      </w:r>
    </w:p>
    <w:p w:rsidR="006757CC" w:rsidRDefault="006757CC" w:rsidP="00263975">
      <w:pPr>
        <w:ind w:left="400"/>
        <w:jc w:val="both"/>
      </w:pPr>
      <w:r>
        <w:t>Дата составления протокола:</w:t>
      </w:r>
      <w:r>
        <w:rPr>
          <w:rStyle w:val="Subst"/>
        </w:rPr>
        <w:t xml:space="preserve"> 23.01.2015</w:t>
      </w:r>
    </w:p>
    <w:p w:rsidR="006757CC" w:rsidRDefault="006757CC" w:rsidP="00263975">
      <w:pPr>
        <w:ind w:left="400"/>
        <w:jc w:val="both"/>
      </w:pPr>
      <w:r>
        <w:t>Номер протокола:</w:t>
      </w:r>
      <w:r>
        <w:rPr>
          <w:rStyle w:val="Subst"/>
        </w:rPr>
        <w:t xml:space="preserve"> 57</w:t>
      </w:r>
    </w:p>
    <w:p w:rsidR="006757CC" w:rsidRDefault="006757CC" w:rsidP="00263975">
      <w:pPr>
        <w:pStyle w:val="SubHeading"/>
        <w:ind w:left="200"/>
        <w:jc w:val="both"/>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6757CC" w:rsidRDefault="006757CC" w:rsidP="00263975">
      <w:pPr>
        <w:ind w:left="400"/>
        <w:jc w:val="both"/>
      </w:pPr>
      <w:r>
        <w:rPr>
          <w:rStyle w:val="Subst"/>
        </w:rPr>
        <w:t>Указанных сделок не совершалось</w:t>
      </w:r>
    </w:p>
    <w:p w:rsidR="006757CC" w:rsidRDefault="006757CC">
      <w:pPr>
        <w:pStyle w:val="2"/>
      </w:pPr>
      <w:bookmarkStart w:id="73" w:name="_Toc418847469"/>
      <w:r>
        <w:t>6.7. Сведения о размере дебиторской задолженности</w:t>
      </w:r>
      <w:bookmarkEnd w:id="73"/>
    </w:p>
    <w:p w:rsidR="006757CC" w:rsidRDefault="006757CC">
      <w:pPr>
        <w:pStyle w:val="SubHeading"/>
        <w:ind w:left="200"/>
      </w:pPr>
      <w:r>
        <w:lastRenderedPageBreak/>
        <w:t>На 31.12.2014 г.</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Значение 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520 856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146</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6757CC" w:rsidRDefault="008D396F">
            <w:pPr>
              <w:jc w:val="right"/>
            </w:pPr>
            <w:r>
              <w:t>23 302</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3 245</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757CC" w:rsidRDefault="008D396F">
            <w:pPr>
              <w:jc w:val="right"/>
            </w:pPr>
            <w:r>
              <w:t>544 158</w:t>
            </w:r>
          </w:p>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6757CC" w:rsidRDefault="006757CC">
            <w:pPr>
              <w:jc w:val="right"/>
            </w:pPr>
            <w:r>
              <w:t>3 391</w:t>
            </w:r>
          </w:p>
        </w:tc>
      </w:tr>
    </w:tbl>
    <w:p w:rsidR="006757CC" w:rsidRDefault="006757CC"/>
    <w:p w:rsidR="006757CC" w:rsidRDefault="006757CC" w:rsidP="00263975">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6757CC" w:rsidRDefault="006757CC" w:rsidP="00263975">
      <w:pPr>
        <w:ind w:left="600"/>
        <w:jc w:val="both"/>
      </w:pPr>
      <w:r>
        <w:t>Полное фирменное наименование:</w:t>
      </w:r>
      <w:r>
        <w:rPr>
          <w:rStyle w:val="Subst"/>
        </w:rPr>
        <w:t xml:space="preserve"> Открытое акционерное общество "Кордиант"</w:t>
      </w:r>
    </w:p>
    <w:p w:rsidR="006757CC" w:rsidRDefault="006757CC" w:rsidP="00263975">
      <w:pPr>
        <w:ind w:left="600"/>
        <w:jc w:val="both"/>
      </w:pPr>
      <w:r>
        <w:t>Сокращенное фирменное наименование:</w:t>
      </w:r>
      <w:r>
        <w:rPr>
          <w:rStyle w:val="Subst"/>
        </w:rPr>
        <w:t xml:space="preserve"> ОАО "Кордиант"</w:t>
      </w:r>
    </w:p>
    <w:p w:rsidR="006757CC" w:rsidRDefault="006757CC" w:rsidP="00263975">
      <w:pPr>
        <w:ind w:left="600"/>
        <w:jc w:val="both"/>
      </w:pPr>
      <w:r>
        <w:t>Место нахождения:</w:t>
      </w:r>
      <w:r>
        <w:rPr>
          <w:rStyle w:val="Subst"/>
        </w:rPr>
        <w:t xml:space="preserve"> 190000, Санкт-Петербург, ул. Галерная, д.5, Литера А</w:t>
      </w:r>
    </w:p>
    <w:p w:rsidR="006757CC" w:rsidRDefault="006757CC" w:rsidP="00263975">
      <w:pPr>
        <w:ind w:left="600"/>
        <w:jc w:val="both"/>
      </w:pPr>
      <w:r>
        <w:t>ИНН:</w:t>
      </w:r>
      <w:r>
        <w:rPr>
          <w:rStyle w:val="Subst"/>
        </w:rPr>
        <w:t xml:space="preserve"> 7838028913</w:t>
      </w:r>
    </w:p>
    <w:p w:rsidR="006757CC" w:rsidRDefault="006757CC" w:rsidP="00263975">
      <w:pPr>
        <w:ind w:left="600"/>
        <w:jc w:val="both"/>
      </w:pPr>
      <w:r>
        <w:t>ОГРН:</w:t>
      </w:r>
      <w:r>
        <w:rPr>
          <w:rStyle w:val="Subst"/>
        </w:rPr>
        <w:t xml:space="preserve"> 1077746376729</w:t>
      </w:r>
    </w:p>
    <w:p w:rsidR="006757CC" w:rsidRDefault="006757CC" w:rsidP="00263975">
      <w:pPr>
        <w:ind w:left="600"/>
        <w:jc w:val="both"/>
      </w:pPr>
      <w:r>
        <w:t>Сумма дебиторской задолженности:</w:t>
      </w:r>
      <w:r>
        <w:rPr>
          <w:rStyle w:val="Subst"/>
        </w:rPr>
        <w:t xml:space="preserve"> 145 142</w:t>
      </w:r>
    </w:p>
    <w:p w:rsidR="006757CC" w:rsidRDefault="006757CC" w:rsidP="00263975">
      <w:pPr>
        <w:ind w:left="600"/>
        <w:jc w:val="both"/>
      </w:pPr>
      <w:r>
        <w:t>Единица измерения:</w:t>
      </w:r>
      <w:r>
        <w:rPr>
          <w:rStyle w:val="Subst"/>
        </w:rPr>
        <w:t xml:space="preserve"> тыс. руб.</w:t>
      </w:r>
    </w:p>
    <w:p w:rsidR="006757CC" w:rsidRDefault="006757CC" w:rsidP="00263975">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6757CC" w:rsidRDefault="006757CC" w:rsidP="00263975">
      <w:pPr>
        <w:ind w:left="600"/>
        <w:jc w:val="both"/>
      </w:pPr>
      <w:r>
        <w:t>Дебитор является аффилированным лицом эмитента:</w:t>
      </w:r>
      <w:r>
        <w:rPr>
          <w:rStyle w:val="Subst"/>
        </w:rPr>
        <w:t xml:space="preserve"> Да</w:t>
      </w:r>
    </w:p>
    <w:p w:rsidR="006757CC" w:rsidRDefault="006757CC" w:rsidP="00263975">
      <w:pPr>
        <w:ind w:left="600"/>
        <w:jc w:val="both"/>
      </w:pPr>
      <w:r>
        <w:t>Доля эмитента в уставном капитале коммерческой организации:</w:t>
      </w:r>
      <w:r>
        <w:rPr>
          <w:rStyle w:val="Subst"/>
        </w:rPr>
        <w:t xml:space="preserve"> 0%</w:t>
      </w:r>
    </w:p>
    <w:p w:rsidR="006757CC" w:rsidRDefault="006757CC" w:rsidP="00263975">
      <w:pPr>
        <w:ind w:left="600"/>
        <w:jc w:val="both"/>
      </w:pPr>
      <w:r>
        <w:t>Доля принадлежащих эмитенту обыкновенных акций такого акционерного общества:</w:t>
      </w:r>
      <w:r>
        <w:rPr>
          <w:rStyle w:val="Subst"/>
        </w:rPr>
        <w:t xml:space="preserve"> 0%</w:t>
      </w:r>
    </w:p>
    <w:p w:rsidR="006757CC" w:rsidRDefault="006757CC" w:rsidP="00263975">
      <w:pPr>
        <w:ind w:left="600"/>
        <w:jc w:val="both"/>
      </w:pPr>
      <w:r>
        <w:t>Доля участия лица в уставном капитале эмитента:</w:t>
      </w:r>
      <w:r>
        <w:rPr>
          <w:rStyle w:val="Subst"/>
        </w:rPr>
        <w:t xml:space="preserve"> 67.2%</w:t>
      </w:r>
    </w:p>
    <w:p w:rsidR="006757CC" w:rsidRDefault="006757CC" w:rsidP="00263975">
      <w:pPr>
        <w:ind w:left="600"/>
        <w:jc w:val="both"/>
      </w:pPr>
      <w:r>
        <w:t>Доля принадлежащих лицу обыкновенных акций эмитента:</w:t>
      </w:r>
      <w:r>
        <w:rPr>
          <w:rStyle w:val="Subst"/>
        </w:rPr>
        <w:t xml:space="preserve"> 67.2%</w:t>
      </w:r>
    </w:p>
    <w:p w:rsidR="006757CC" w:rsidRDefault="006757CC">
      <w:pPr>
        <w:ind w:left="600"/>
      </w:pPr>
    </w:p>
    <w:p w:rsidR="006757CC" w:rsidRDefault="006757CC">
      <w:pPr>
        <w:pStyle w:val="SubHeading"/>
        <w:ind w:left="200"/>
      </w:pPr>
      <w:r>
        <w:t>На 31.03.2015 г.</w:t>
      </w:r>
    </w:p>
    <w:p w:rsidR="006757CC" w:rsidRDefault="006757CC">
      <w:pPr>
        <w:ind w:left="400"/>
      </w:pPr>
      <w:r>
        <w:t>Единица измерения:</w:t>
      </w:r>
      <w:r>
        <w:rPr>
          <w:rStyle w:val="Subst"/>
        </w:rPr>
        <w:t xml:space="preserve"> тыс. руб.</w:t>
      </w:r>
    </w:p>
    <w:p w:rsidR="006757CC" w:rsidRDefault="006757CC">
      <w:pPr>
        <w:pStyle w:val="ThinDelim"/>
      </w:pPr>
    </w:p>
    <w:tbl>
      <w:tblPr>
        <w:tblW w:w="0" w:type="auto"/>
        <w:tblLayout w:type="fixed"/>
        <w:tblCellMar>
          <w:left w:w="72" w:type="dxa"/>
          <w:right w:w="72" w:type="dxa"/>
        </w:tblCellMar>
        <w:tblLook w:val="0000"/>
      </w:tblPr>
      <w:tblGrid>
        <w:gridCol w:w="7412"/>
        <w:gridCol w:w="1840"/>
      </w:tblGrid>
      <w:tr w:rsidR="006757CC">
        <w:tc>
          <w:tcPr>
            <w:tcW w:w="741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757CC" w:rsidRDefault="006757CC">
            <w:pPr>
              <w:jc w:val="center"/>
            </w:pPr>
            <w:r>
              <w:t>Значение показателя</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239 371</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74</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91 810</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3 245</w:t>
            </w:r>
          </w:p>
        </w:tc>
      </w:tr>
      <w:tr w:rsidR="006757CC">
        <w:tc>
          <w:tcPr>
            <w:tcW w:w="7412" w:type="dxa"/>
            <w:tcBorders>
              <w:top w:val="single" w:sz="6" w:space="0" w:color="auto"/>
              <w:left w:val="double" w:sz="6" w:space="0" w:color="auto"/>
              <w:bottom w:val="single" w:sz="6" w:space="0" w:color="auto"/>
              <w:right w:val="single" w:sz="6" w:space="0" w:color="auto"/>
            </w:tcBorders>
          </w:tcPr>
          <w:p w:rsidR="006757CC" w:rsidRDefault="006757CC">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757CC" w:rsidRDefault="006757CC">
            <w:pPr>
              <w:jc w:val="right"/>
            </w:pPr>
            <w:r>
              <w:t>331 181</w:t>
            </w:r>
          </w:p>
        </w:tc>
      </w:tr>
      <w:tr w:rsidR="006757CC">
        <w:tc>
          <w:tcPr>
            <w:tcW w:w="7412" w:type="dxa"/>
            <w:tcBorders>
              <w:top w:val="single" w:sz="6" w:space="0" w:color="auto"/>
              <w:left w:val="double" w:sz="6" w:space="0" w:color="auto"/>
              <w:bottom w:val="double" w:sz="6" w:space="0" w:color="auto"/>
              <w:right w:val="single" w:sz="6" w:space="0" w:color="auto"/>
            </w:tcBorders>
          </w:tcPr>
          <w:p w:rsidR="006757CC" w:rsidRDefault="006757CC">
            <w:r>
              <w:lastRenderedPageBreak/>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6757CC" w:rsidRDefault="006757CC">
            <w:pPr>
              <w:jc w:val="right"/>
            </w:pPr>
            <w:r>
              <w:t>3 319</w:t>
            </w:r>
          </w:p>
        </w:tc>
      </w:tr>
    </w:tbl>
    <w:p w:rsidR="006757CC" w:rsidRDefault="006757CC"/>
    <w:p w:rsidR="006757CC" w:rsidRDefault="006757CC">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6757CC" w:rsidRDefault="006757CC">
      <w:pPr>
        <w:ind w:left="600"/>
      </w:pPr>
      <w:r>
        <w:t>Полное фирменное наименование:</w:t>
      </w:r>
      <w:r>
        <w:rPr>
          <w:rStyle w:val="Subst"/>
        </w:rPr>
        <w:t xml:space="preserve"> Открытое акционерное общество "Кордиант"</w:t>
      </w:r>
    </w:p>
    <w:p w:rsidR="006757CC" w:rsidRDefault="006757CC">
      <w:pPr>
        <w:ind w:left="600"/>
      </w:pPr>
      <w:r>
        <w:t>Сокращенное фирменное наименование:</w:t>
      </w:r>
      <w:r>
        <w:rPr>
          <w:rStyle w:val="Subst"/>
        </w:rPr>
        <w:t xml:space="preserve"> ОАО "Кордиант"</w:t>
      </w:r>
    </w:p>
    <w:p w:rsidR="006757CC" w:rsidRDefault="006757CC">
      <w:pPr>
        <w:ind w:left="600"/>
      </w:pPr>
      <w:r>
        <w:t>Место нахождения:</w:t>
      </w:r>
      <w:r>
        <w:rPr>
          <w:rStyle w:val="Subst"/>
        </w:rPr>
        <w:t xml:space="preserve"> 190000, Санкт-Петербург, ул. Галерная, д.5, Литера А</w:t>
      </w:r>
    </w:p>
    <w:p w:rsidR="006757CC" w:rsidRDefault="006757CC">
      <w:pPr>
        <w:ind w:left="600"/>
      </w:pPr>
      <w:r>
        <w:t>ИНН:</w:t>
      </w:r>
      <w:r>
        <w:rPr>
          <w:rStyle w:val="Subst"/>
        </w:rPr>
        <w:t xml:space="preserve"> 7838028913</w:t>
      </w:r>
    </w:p>
    <w:p w:rsidR="006757CC" w:rsidRDefault="006757CC">
      <w:pPr>
        <w:ind w:left="600"/>
      </w:pPr>
      <w:r>
        <w:t>ОГРН:</w:t>
      </w:r>
      <w:r>
        <w:rPr>
          <w:rStyle w:val="Subst"/>
        </w:rPr>
        <w:t xml:space="preserve"> 1077746376729</w:t>
      </w:r>
    </w:p>
    <w:p w:rsidR="006757CC" w:rsidRDefault="006757CC">
      <w:pPr>
        <w:ind w:left="600"/>
      </w:pPr>
      <w:r>
        <w:t>Сумма дебиторской задолженности:</w:t>
      </w:r>
      <w:r>
        <w:rPr>
          <w:rStyle w:val="Subst"/>
        </w:rPr>
        <w:t xml:space="preserve"> 87 125</w:t>
      </w:r>
    </w:p>
    <w:p w:rsidR="006757CC" w:rsidRDefault="006757CC">
      <w:pPr>
        <w:ind w:left="600"/>
      </w:pPr>
      <w:r>
        <w:t>Единица измерения:</w:t>
      </w:r>
      <w:r>
        <w:rPr>
          <w:rStyle w:val="Subst"/>
        </w:rPr>
        <w:t xml:space="preserve"> тыс. руб.</w:t>
      </w:r>
    </w:p>
    <w:p w:rsidR="006757CC" w:rsidRDefault="006757CC">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6757CC" w:rsidRDefault="006757CC">
      <w:pPr>
        <w:ind w:left="600"/>
      </w:pPr>
      <w:r>
        <w:t>Дебитор является аффилированным лицом эмитента:</w:t>
      </w:r>
      <w:r>
        <w:rPr>
          <w:rStyle w:val="Subst"/>
        </w:rPr>
        <w:t xml:space="preserve"> Да</w:t>
      </w:r>
    </w:p>
    <w:p w:rsidR="006757CC" w:rsidRDefault="006757CC">
      <w:pPr>
        <w:ind w:left="600"/>
      </w:pPr>
      <w:r>
        <w:t>Доля эмитента в уставном капитале коммерческой организации:</w:t>
      </w:r>
      <w:r>
        <w:rPr>
          <w:rStyle w:val="Subst"/>
        </w:rPr>
        <w:t xml:space="preserve"> 0%</w:t>
      </w:r>
    </w:p>
    <w:p w:rsidR="006757CC" w:rsidRDefault="006757CC">
      <w:pPr>
        <w:ind w:left="600"/>
      </w:pPr>
      <w:r>
        <w:t>Доля принадлежащих эмитенту обыкновенных акций такого акционерного общества:</w:t>
      </w:r>
      <w:r>
        <w:rPr>
          <w:rStyle w:val="Subst"/>
        </w:rPr>
        <w:t xml:space="preserve"> 0%</w:t>
      </w:r>
    </w:p>
    <w:p w:rsidR="006757CC" w:rsidRDefault="006757CC">
      <w:pPr>
        <w:ind w:left="600"/>
      </w:pPr>
      <w:r>
        <w:t>Доля участия лица в уставном капитале эмитента:</w:t>
      </w:r>
      <w:r>
        <w:rPr>
          <w:rStyle w:val="Subst"/>
        </w:rPr>
        <w:t xml:space="preserve"> 67.2%</w:t>
      </w:r>
    </w:p>
    <w:p w:rsidR="006757CC" w:rsidRDefault="006757CC">
      <w:pPr>
        <w:ind w:left="600"/>
      </w:pPr>
      <w:r>
        <w:t>Доля принадлежащих лицу обыкновенных акций эмитента:</w:t>
      </w:r>
      <w:r>
        <w:rPr>
          <w:rStyle w:val="Subst"/>
        </w:rPr>
        <w:t xml:space="preserve"> 67.2%</w:t>
      </w:r>
    </w:p>
    <w:p w:rsidR="006757CC" w:rsidRDefault="006757CC">
      <w:pPr>
        <w:ind w:left="600"/>
      </w:pPr>
    </w:p>
    <w:p w:rsidR="006757CC" w:rsidRDefault="006757CC">
      <w:pPr>
        <w:ind w:left="400"/>
      </w:pPr>
    </w:p>
    <w:p w:rsidR="006757CC" w:rsidRDefault="006757CC">
      <w:pPr>
        <w:pStyle w:val="1"/>
      </w:pPr>
      <w:bookmarkStart w:id="74" w:name="_Toc418847470"/>
      <w:r>
        <w:t>Раздел VII. Бухгалтерская</w:t>
      </w:r>
      <w:r w:rsidR="00263975">
        <w:t xml:space="preserve"> </w:t>
      </w:r>
      <w:r>
        <w:t>(финансовая) отчетность эмитента и иная финансовая информация</w:t>
      </w:r>
      <w:bookmarkEnd w:id="74"/>
    </w:p>
    <w:p w:rsidR="006757CC" w:rsidRDefault="006757CC">
      <w:pPr>
        <w:pStyle w:val="2"/>
      </w:pPr>
      <w:bookmarkStart w:id="75" w:name="_Toc418847471"/>
      <w:r>
        <w:t>7.1. Годовая бухгалтерская(финансовая) отчетность эмитента</w:t>
      </w:r>
      <w:bookmarkEnd w:id="75"/>
    </w:p>
    <w:p w:rsidR="006757CC" w:rsidRDefault="006757CC"/>
    <w:p w:rsidR="006757CC" w:rsidRDefault="006757CC">
      <w:pPr>
        <w:pStyle w:val="SubHeading"/>
      </w:pPr>
      <w:r>
        <w:t>2014</w:t>
      </w:r>
    </w:p>
    <w:p w:rsidR="006757CC" w:rsidRDefault="006757CC">
      <w:pPr>
        <w:pStyle w:val="Headingbalance"/>
        <w:ind w:left="200"/>
      </w:pPr>
      <w:r>
        <w:t>Бухгалтерский баланс</w:t>
      </w:r>
    </w:p>
    <w:p w:rsidR="006757CC" w:rsidRDefault="006757CC">
      <w:pPr>
        <w:jc w:val="center"/>
        <w:rPr>
          <w:b/>
          <w:bCs/>
        </w:rPr>
      </w:pPr>
      <w:r>
        <w:rPr>
          <w:b/>
          <w:bCs/>
        </w:rPr>
        <w:t>на 31.12.2014</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0710001</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31.12.2014</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757CC">
        <w:tc>
          <w:tcPr>
            <w:tcW w:w="6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757CC" w:rsidRDefault="006757C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31.12.2013 г.</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31.12.2012 г.</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center"/>
            </w:pPr>
            <w:r>
              <w:t>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4 376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7 151</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7 948</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1 303 489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1 370 491</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1 337 333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423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273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26 268</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14 774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30 232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9 283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9 435</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11 062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1 343 829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1 402 274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1 386 848</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Запасы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191 907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212 963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294 514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1 934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9</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545 265</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777 970</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820 634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274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104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31 195</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1 070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1 150</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927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740 450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992 187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1 147 279</w:t>
            </w:r>
          </w:p>
        </w:tc>
      </w:tr>
      <w:tr w:rsidR="006757CC">
        <w:tc>
          <w:tcPr>
            <w:tcW w:w="612" w:type="dxa"/>
            <w:tcBorders>
              <w:top w:val="single" w:sz="6" w:space="0" w:color="auto"/>
              <w:left w:val="double" w:sz="6" w:space="0" w:color="auto"/>
              <w:bottom w:val="double" w:sz="6" w:space="0" w:color="auto"/>
              <w:right w:val="single" w:sz="6" w:space="0" w:color="auto"/>
            </w:tcBorders>
          </w:tcPr>
          <w:p w:rsidR="006757CC" w:rsidRDefault="006757CC"/>
        </w:tc>
        <w:tc>
          <w:tcPr>
            <w:tcW w:w="3840" w:type="dxa"/>
            <w:tcBorders>
              <w:top w:val="single" w:sz="6" w:space="0" w:color="auto"/>
              <w:left w:val="single" w:sz="6" w:space="0" w:color="auto"/>
              <w:bottom w:val="double" w:sz="6" w:space="0" w:color="auto"/>
              <w:right w:val="single" w:sz="6" w:space="0" w:color="auto"/>
            </w:tcBorders>
          </w:tcPr>
          <w:p w:rsidR="006757CC" w:rsidRDefault="006757CC">
            <w:r>
              <w:t>БАЛАНС (актив)</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2 084 279</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2 394 461</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2 534 127</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757CC">
        <w:tc>
          <w:tcPr>
            <w:tcW w:w="6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757CC" w:rsidRDefault="006757C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31.12.2013 г.</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31.12.2012 г.</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center"/>
            </w:pPr>
            <w:r>
              <w:t>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1 011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602 032</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603 506</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605 787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605 929</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152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132 652</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220 210</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233 294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1 341 776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1 430 808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1 446 173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21 457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8 449</w:t>
            </w:r>
          </w:p>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46 811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54 418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65 016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68 268</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62 867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65 016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74 666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130 473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340 671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566 367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721 013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630 887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30 144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47 170</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49 541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3 041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2 113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1 822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674 235</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900 786</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1 022 938</w:t>
            </w:r>
          </w:p>
        </w:tc>
      </w:tr>
      <w:tr w:rsidR="006757CC">
        <w:tc>
          <w:tcPr>
            <w:tcW w:w="612" w:type="dxa"/>
            <w:tcBorders>
              <w:top w:val="single" w:sz="6" w:space="0" w:color="auto"/>
              <w:left w:val="double" w:sz="6" w:space="0" w:color="auto"/>
              <w:bottom w:val="double" w:sz="6" w:space="0" w:color="auto"/>
              <w:right w:val="single" w:sz="6" w:space="0" w:color="auto"/>
            </w:tcBorders>
          </w:tcPr>
          <w:p w:rsidR="006757CC" w:rsidRDefault="006757CC"/>
        </w:tc>
        <w:tc>
          <w:tcPr>
            <w:tcW w:w="3840" w:type="dxa"/>
            <w:tcBorders>
              <w:top w:val="single" w:sz="6" w:space="0" w:color="auto"/>
              <w:left w:val="single" w:sz="6" w:space="0" w:color="auto"/>
              <w:bottom w:val="double" w:sz="6" w:space="0" w:color="auto"/>
              <w:right w:val="single" w:sz="6" w:space="0" w:color="auto"/>
            </w:tcBorders>
          </w:tcPr>
          <w:p w:rsidR="006757CC" w:rsidRDefault="006757C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2 084 279</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2 394 461</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2 534 127</w:t>
            </w:r>
          </w:p>
        </w:tc>
      </w:tr>
    </w:tbl>
    <w:p w:rsidR="006757CC" w:rsidRDefault="006757CC"/>
    <w:p w:rsidR="006757CC" w:rsidRDefault="006757CC">
      <w:pPr>
        <w:ind w:left="400"/>
      </w:pPr>
    </w:p>
    <w:p w:rsidR="006757CC" w:rsidRDefault="006757CC">
      <w:pPr>
        <w:pStyle w:val="Headingbalance"/>
        <w:ind w:left="200"/>
      </w:pPr>
      <w:r>
        <w:br w:type="page"/>
      </w:r>
      <w:r>
        <w:lastRenderedPageBreak/>
        <w:t>Отчет о финансовых результатах</w:t>
      </w:r>
    </w:p>
    <w:p w:rsidR="006757CC" w:rsidRDefault="006757CC">
      <w:pPr>
        <w:jc w:val="center"/>
        <w:rPr>
          <w:b/>
          <w:bCs/>
        </w:rPr>
      </w:pPr>
      <w:r>
        <w:rPr>
          <w:b/>
          <w:bCs/>
        </w:rPr>
        <w:t>за 2014 г.</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0710002</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31.12.2014</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6757CC">
        <w:tc>
          <w:tcPr>
            <w:tcW w:w="5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 xml:space="preserve"> За 12 мес.2014 г.</w:t>
            </w:r>
          </w:p>
        </w:tc>
        <w:tc>
          <w:tcPr>
            <w:tcW w:w="1360" w:type="dxa"/>
            <w:tcBorders>
              <w:top w:val="double" w:sz="6" w:space="0" w:color="auto"/>
              <w:left w:val="single" w:sz="6" w:space="0" w:color="auto"/>
              <w:bottom w:val="single" w:sz="6" w:space="0" w:color="auto"/>
              <w:right w:val="double" w:sz="6" w:space="0" w:color="auto"/>
            </w:tcBorders>
          </w:tcPr>
          <w:p w:rsidR="006757CC" w:rsidRDefault="006757CC">
            <w:pPr>
              <w:jc w:val="center"/>
            </w:pPr>
            <w:r>
              <w:t xml:space="preserve"> За 12 мес.2013 г.</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center"/>
            </w:pPr>
            <w:r>
              <w:t>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Выручка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8 196 688</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9 503 695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-8 092 217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-9 137 670</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-104 471</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366 025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-94</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-233 623</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-300 772</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-129 152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65 159</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445</w:t>
            </w:r>
          </w:p>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-13 822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-22 699</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100 438</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126 303</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-64 042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-176 881</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-106 133</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-8 118</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1 712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6 635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7 623</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10 502</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11 891</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-15 513</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Прочее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-2 347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-2 235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-88 966</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-15 364</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СПРАВОЧНО: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-88 966</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-15 364</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-0.088</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-0.015</w:t>
            </w:r>
          </w:p>
        </w:tc>
      </w:tr>
      <w:tr w:rsidR="006757CC">
        <w:tc>
          <w:tcPr>
            <w:tcW w:w="512" w:type="dxa"/>
            <w:tcBorders>
              <w:top w:val="single" w:sz="6" w:space="0" w:color="auto"/>
              <w:left w:val="double" w:sz="6" w:space="0" w:color="auto"/>
              <w:bottom w:val="double" w:sz="6" w:space="0" w:color="auto"/>
              <w:right w:val="single" w:sz="6" w:space="0" w:color="auto"/>
            </w:tcBorders>
          </w:tcPr>
          <w:p w:rsidR="006757CC" w:rsidRDefault="006757CC"/>
        </w:tc>
        <w:tc>
          <w:tcPr>
            <w:tcW w:w="5140" w:type="dxa"/>
            <w:tcBorders>
              <w:top w:val="single" w:sz="6" w:space="0" w:color="auto"/>
              <w:left w:val="single" w:sz="6" w:space="0" w:color="auto"/>
              <w:bottom w:val="double" w:sz="6" w:space="0" w:color="auto"/>
              <w:right w:val="single" w:sz="6" w:space="0" w:color="auto"/>
            </w:tcBorders>
          </w:tcPr>
          <w:p w:rsidR="006757CC" w:rsidRDefault="006757C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6757CC" w:rsidRDefault="006757C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3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p>
    <w:p w:rsidR="006757CC" w:rsidRDefault="006757CC">
      <w:pPr>
        <w:pStyle w:val="Headingbalance"/>
        <w:ind w:left="200"/>
      </w:pPr>
      <w:r>
        <w:br w:type="page"/>
      </w:r>
      <w:r>
        <w:lastRenderedPageBreak/>
        <w:t>Отчет об изменениях капитала</w:t>
      </w:r>
    </w:p>
    <w:p w:rsidR="006757CC" w:rsidRDefault="006757CC">
      <w:pPr>
        <w:jc w:val="center"/>
        <w:rPr>
          <w:b/>
          <w:bCs/>
        </w:rPr>
      </w:pPr>
      <w:r>
        <w:rPr>
          <w:b/>
          <w:bCs/>
        </w:rPr>
        <w:t>за 2014 г.</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0710003</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31.12.2014</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6757CC">
        <w:tc>
          <w:tcPr>
            <w:tcW w:w="9252" w:type="dxa"/>
            <w:gridSpan w:val="8"/>
            <w:tcBorders>
              <w:top w:val="double" w:sz="6" w:space="0" w:color="auto"/>
              <w:left w:val="double" w:sz="6" w:space="0" w:color="auto"/>
              <w:bottom w:val="single" w:sz="6" w:space="0" w:color="auto"/>
              <w:right w:val="double" w:sz="6" w:space="0" w:color="auto"/>
            </w:tcBorders>
          </w:tcPr>
          <w:p w:rsidR="006757CC" w:rsidRDefault="006757CC">
            <w:pPr>
              <w:jc w:val="center"/>
            </w:pPr>
            <w:r>
              <w:t>1. Движение капитала</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center"/>
            </w:pPr>
            <w:r>
              <w:t>Итого</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center"/>
            </w:pPr>
            <w:r>
              <w:t>8</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1 211 716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233 294</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1 446 173</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2 280</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2 280</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2 280</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2 280</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-2 281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-15 364</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-17 645</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-15 364</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-15 364</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-2 281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-2 281</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дивиденды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1 209 435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220 210</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1 430 808</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1 408</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1 408</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1 408</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1 408</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-1 474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-88 966</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-90 440</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-88 966</w:t>
            </w:r>
          </w:p>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-88 966</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pPr>
              <w:jc w:val="right"/>
            </w:pPr>
            <w:r>
              <w:t>-1 474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pPr>
              <w:jc w:val="right"/>
            </w:pPr>
            <w:r>
              <w:t>-1 474</w:t>
            </w:r>
          </w:p>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дивиденды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single" w:sz="6" w:space="0" w:color="auto"/>
              <w:right w:val="single" w:sz="6" w:space="0" w:color="auto"/>
            </w:tcBorders>
          </w:tcPr>
          <w:p w:rsidR="006757CC" w:rsidRDefault="006757CC">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00" w:type="dxa"/>
            <w:tcBorders>
              <w:top w:val="single" w:sz="6" w:space="0" w:color="auto"/>
              <w:left w:val="single" w:sz="6" w:space="0" w:color="auto"/>
              <w:bottom w:val="single" w:sz="6" w:space="0" w:color="auto"/>
              <w:right w:val="single" w:sz="6" w:space="0" w:color="auto"/>
            </w:tcBorders>
          </w:tcPr>
          <w:p w:rsidR="006757CC" w:rsidRDefault="006757CC"/>
        </w:tc>
        <w:tc>
          <w:tcPr>
            <w:tcW w:w="10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2532" w:type="dxa"/>
            <w:tcBorders>
              <w:top w:val="single" w:sz="6" w:space="0" w:color="auto"/>
              <w:left w:val="double" w:sz="6" w:space="0" w:color="auto"/>
              <w:bottom w:val="double" w:sz="6" w:space="0" w:color="auto"/>
              <w:right w:val="single" w:sz="6" w:space="0" w:color="auto"/>
            </w:tcBorders>
          </w:tcPr>
          <w:p w:rsidR="006757CC" w:rsidRDefault="006757CC">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6757CC" w:rsidRDefault="006757CC">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6757CC" w:rsidRDefault="006757CC">
            <w:pPr>
              <w:jc w:val="right"/>
            </w:pPr>
            <w:r>
              <w:t>1 011</w:t>
            </w:r>
          </w:p>
        </w:tc>
        <w:tc>
          <w:tcPr>
            <w:tcW w:w="1000" w:type="dxa"/>
            <w:tcBorders>
              <w:top w:val="single" w:sz="6" w:space="0" w:color="auto"/>
              <w:left w:val="single" w:sz="6" w:space="0" w:color="auto"/>
              <w:bottom w:val="double" w:sz="6" w:space="0" w:color="auto"/>
              <w:right w:val="single" w:sz="6" w:space="0" w:color="auto"/>
            </w:tcBorders>
          </w:tcPr>
          <w:p w:rsidR="006757CC" w:rsidRDefault="006757CC"/>
        </w:tc>
        <w:tc>
          <w:tcPr>
            <w:tcW w:w="1000" w:type="dxa"/>
            <w:tcBorders>
              <w:top w:val="single" w:sz="6" w:space="0" w:color="auto"/>
              <w:left w:val="single" w:sz="6" w:space="0" w:color="auto"/>
              <w:bottom w:val="double" w:sz="6" w:space="0" w:color="auto"/>
              <w:right w:val="single" w:sz="6" w:space="0" w:color="auto"/>
            </w:tcBorders>
          </w:tcPr>
          <w:p w:rsidR="006757CC" w:rsidRDefault="006757CC">
            <w:pPr>
              <w:jc w:val="right"/>
            </w:pPr>
            <w:r>
              <w:t>1 207 961</w:t>
            </w:r>
          </w:p>
        </w:tc>
        <w:tc>
          <w:tcPr>
            <w:tcW w:w="1000" w:type="dxa"/>
            <w:tcBorders>
              <w:top w:val="single" w:sz="6" w:space="0" w:color="auto"/>
              <w:left w:val="single" w:sz="6" w:space="0" w:color="auto"/>
              <w:bottom w:val="double" w:sz="6" w:space="0" w:color="auto"/>
              <w:right w:val="single" w:sz="6" w:space="0" w:color="auto"/>
            </w:tcBorders>
          </w:tcPr>
          <w:p w:rsidR="006757CC" w:rsidRDefault="006757CC">
            <w:pPr>
              <w:jc w:val="right"/>
            </w:pPr>
            <w:r>
              <w:t>152</w:t>
            </w:r>
          </w:p>
        </w:tc>
        <w:tc>
          <w:tcPr>
            <w:tcW w:w="1000" w:type="dxa"/>
            <w:tcBorders>
              <w:top w:val="single" w:sz="6" w:space="0" w:color="auto"/>
              <w:left w:val="single" w:sz="6" w:space="0" w:color="auto"/>
              <w:bottom w:val="double" w:sz="6" w:space="0" w:color="auto"/>
              <w:right w:val="single" w:sz="6" w:space="0" w:color="auto"/>
            </w:tcBorders>
          </w:tcPr>
          <w:p w:rsidR="006757CC" w:rsidRDefault="006757CC">
            <w:pPr>
              <w:jc w:val="right"/>
            </w:pPr>
            <w:r>
              <w:t>132 652</w:t>
            </w:r>
          </w:p>
        </w:tc>
        <w:tc>
          <w:tcPr>
            <w:tcW w:w="1080" w:type="dxa"/>
            <w:tcBorders>
              <w:top w:val="single" w:sz="6" w:space="0" w:color="auto"/>
              <w:left w:val="single" w:sz="6" w:space="0" w:color="auto"/>
              <w:bottom w:val="double" w:sz="6" w:space="0" w:color="auto"/>
              <w:right w:val="double" w:sz="6" w:space="0" w:color="auto"/>
            </w:tcBorders>
          </w:tcPr>
          <w:p w:rsidR="006757CC" w:rsidRDefault="006757CC">
            <w:pPr>
              <w:jc w:val="right"/>
            </w:pPr>
            <w:r>
              <w:t>1 341 776</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6757CC">
        <w:tc>
          <w:tcPr>
            <w:tcW w:w="9252" w:type="dxa"/>
            <w:gridSpan w:val="6"/>
            <w:tcBorders>
              <w:top w:val="double" w:sz="6" w:space="0" w:color="auto"/>
              <w:left w:val="double" w:sz="6" w:space="0" w:color="auto"/>
              <w:bottom w:val="single" w:sz="6" w:space="0" w:color="auto"/>
              <w:right w:val="double" w:sz="6" w:space="0" w:color="auto"/>
            </w:tcBorders>
          </w:tcPr>
          <w:p w:rsidR="006757CC" w:rsidRDefault="006757CC">
            <w:pPr>
              <w:jc w:val="center"/>
            </w:pPr>
            <w:r>
              <w:t>2. Корректировки в связи с изменением учетной политики и исправлением ошибок</w:t>
            </w:r>
          </w:p>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2360" w:type="dxa"/>
            <w:gridSpan w:val="2"/>
            <w:tcBorders>
              <w:top w:val="single" w:sz="6" w:space="0" w:color="auto"/>
              <w:left w:val="single" w:sz="6" w:space="0" w:color="auto"/>
              <w:bottom w:val="single" w:sz="6" w:space="0" w:color="auto"/>
              <w:right w:val="single" w:sz="6" w:space="0" w:color="auto"/>
            </w:tcBorders>
          </w:tcPr>
          <w:p w:rsidR="006757CC" w:rsidRDefault="006757CC">
            <w:pPr>
              <w:jc w:val="center"/>
            </w:pPr>
            <w:r>
              <w:t>Изменения капитала за 2013 г.</w:t>
            </w:r>
          </w:p>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 xml:space="preserve">Код </w:t>
            </w:r>
            <w:r>
              <w:lastRenderedPageBreak/>
              <w:t>строки</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lastRenderedPageBreak/>
              <w:t xml:space="preserve">На </w:t>
            </w:r>
            <w:r>
              <w:lastRenderedPageBreak/>
              <w:t>31.12.2012 г.</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lastRenderedPageBreak/>
              <w:t xml:space="preserve">за счет </w:t>
            </w:r>
            <w:r>
              <w:lastRenderedPageBreak/>
              <w:t>чистой прибыли</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lastRenderedPageBreak/>
              <w:t xml:space="preserve">за счет </w:t>
            </w:r>
            <w:r>
              <w:lastRenderedPageBreak/>
              <w:t>иных факторов</w:t>
            </w:r>
          </w:p>
        </w:tc>
        <w:tc>
          <w:tcPr>
            <w:tcW w:w="1260" w:type="dxa"/>
            <w:tcBorders>
              <w:top w:val="single" w:sz="6" w:space="0" w:color="auto"/>
              <w:left w:val="single" w:sz="6" w:space="0" w:color="auto"/>
              <w:bottom w:val="single" w:sz="6" w:space="0" w:color="auto"/>
              <w:right w:val="double" w:sz="6" w:space="0" w:color="auto"/>
            </w:tcBorders>
          </w:tcPr>
          <w:p w:rsidR="006757CC" w:rsidRDefault="006757CC">
            <w:pPr>
              <w:jc w:val="center"/>
            </w:pPr>
            <w:r>
              <w:lastRenderedPageBreak/>
              <w:t xml:space="preserve">На </w:t>
            </w:r>
            <w:r>
              <w:lastRenderedPageBreak/>
              <w:t>31.12.2013 г.</w:t>
            </w:r>
          </w:p>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6757CC" w:rsidRDefault="006757CC">
            <w:pPr>
              <w:jc w:val="center"/>
            </w:pPr>
            <w:r>
              <w:t>6</w:t>
            </w:r>
          </w:p>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(по статьям)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single" w:sz="6" w:space="0" w:color="auto"/>
              <w:right w:val="single" w:sz="6" w:space="0" w:color="auto"/>
            </w:tcBorders>
          </w:tcPr>
          <w:p w:rsidR="006757CC" w:rsidRDefault="006757C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180" w:type="dxa"/>
            <w:tcBorders>
              <w:top w:val="single" w:sz="6" w:space="0" w:color="auto"/>
              <w:left w:val="single" w:sz="6" w:space="0" w:color="auto"/>
              <w:bottom w:val="single" w:sz="6" w:space="0" w:color="auto"/>
              <w:right w:val="single" w:sz="6" w:space="0" w:color="auto"/>
            </w:tcBorders>
          </w:tcPr>
          <w:p w:rsidR="006757CC" w:rsidRDefault="006757CC"/>
        </w:tc>
        <w:tc>
          <w:tcPr>
            <w:tcW w:w="12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3732" w:type="dxa"/>
            <w:tcBorders>
              <w:top w:val="single" w:sz="6" w:space="0" w:color="auto"/>
              <w:left w:val="double" w:sz="6" w:space="0" w:color="auto"/>
              <w:bottom w:val="double" w:sz="6" w:space="0" w:color="auto"/>
              <w:right w:val="single" w:sz="6" w:space="0" w:color="auto"/>
            </w:tcBorders>
          </w:tcPr>
          <w:p w:rsidR="006757CC" w:rsidRDefault="006757CC">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6757CC" w:rsidRDefault="006757CC"/>
        </w:tc>
        <w:tc>
          <w:tcPr>
            <w:tcW w:w="1180" w:type="dxa"/>
            <w:tcBorders>
              <w:top w:val="single" w:sz="6" w:space="0" w:color="auto"/>
              <w:left w:val="single" w:sz="6" w:space="0" w:color="auto"/>
              <w:bottom w:val="double" w:sz="6" w:space="0" w:color="auto"/>
              <w:right w:val="single" w:sz="6" w:space="0" w:color="auto"/>
            </w:tcBorders>
          </w:tcPr>
          <w:p w:rsidR="006757CC" w:rsidRDefault="006757CC"/>
        </w:tc>
        <w:tc>
          <w:tcPr>
            <w:tcW w:w="1180" w:type="dxa"/>
            <w:tcBorders>
              <w:top w:val="single" w:sz="6" w:space="0" w:color="auto"/>
              <w:left w:val="single" w:sz="6" w:space="0" w:color="auto"/>
              <w:bottom w:val="double" w:sz="6" w:space="0" w:color="auto"/>
              <w:right w:val="single" w:sz="6" w:space="0" w:color="auto"/>
            </w:tcBorders>
          </w:tcPr>
          <w:p w:rsidR="006757CC" w:rsidRDefault="006757CC"/>
        </w:tc>
        <w:tc>
          <w:tcPr>
            <w:tcW w:w="12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6757CC">
        <w:tc>
          <w:tcPr>
            <w:tcW w:w="9252" w:type="dxa"/>
            <w:gridSpan w:val="5"/>
            <w:tcBorders>
              <w:top w:val="double" w:sz="6" w:space="0" w:color="auto"/>
              <w:left w:val="double" w:sz="6" w:space="0" w:color="auto"/>
              <w:bottom w:val="single" w:sz="6" w:space="0" w:color="auto"/>
              <w:right w:val="double" w:sz="6" w:space="0" w:color="auto"/>
            </w:tcBorders>
          </w:tcPr>
          <w:p w:rsidR="006757CC" w:rsidRDefault="006757CC">
            <w:pPr>
              <w:jc w:val="center"/>
            </w:pPr>
            <w:r>
              <w:t>Справки</w:t>
            </w:r>
          </w:p>
        </w:tc>
      </w:tr>
      <w:tr w:rsidR="006757CC">
        <w:tc>
          <w:tcPr>
            <w:tcW w:w="4012" w:type="dxa"/>
            <w:tcBorders>
              <w:top w:val="sing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460" w:type="dxa"/>
            <w:tcBorders>
              <w:top w:val="single" w:sz="6" w:space="0" w:color="auto"/>
              <w:left w:val="single" w:sz="6" w:space="0" w:color="auto"/>
              <w:bottom w:val="single" w:sz="6" w:space="0" w:color="auto"/>
              <w:right w:val="single" w:sz="6" w:space="0" w:color="auto"/>
            </w:tcBorders>
          </w:tcPr>
          <w:p w:rsidR="006757CC" w:rsidRDefault="006757CC">
            <w:pPr>
              <w:jc w:val="center"/>
            </w:pPr>
            <w:r>
              <w:t>На 31.12.2013 г.</w:t>
            </w:r>
          </w:p>
        </w:tc>
        <w:tc>
          <w:tcPr>
            <w:tcW w:w="1500" w:type="dxa"/>
            <w:tcBorders>
              <w:top w:val="single" w:sz="6" w:space="0" w:color="auto"/>
              <w:left w:val="single" w:sz="6" w:space="0" w:color="auto"/>
              <w:bottom w:val="single" w:sz="6" w:space="0" w:color="auto"/>
              <w:right w:val="double" w:sz="6" w:space="0" w:color="auto"/>
            </w:tcBorders>
          </w:tcPr>
          <w:p w:rsidR="006757CC" w:rsidRDefault="006757CC">
            <w:pPr>
              <w:jc w:val="center"/>
            </w:pPr>
            <w:r>
              <w:t>На 31.12.2012 г.</w:t>
            </w:r>
          </w:p>
        </w:tc>
      </w:tr>
      <w:tr w:rsidR="006757CC">
        <w:tc>
          <w:tcPr>
            <w:tcW w:w="40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6757CC" w:rsidRDefault="006757CC">
            <w:pPr>
              <w:jc w:val="center"/>
            </w:pPr>
            <w:r>
              <w:t>5</w:t>
            </w:r>
          </w:p>
        </w:tc>
      </w:tr>
      <w:tr w:rsidR="006757CC">
        <w:tc>
          <w:tcPr>
            <w:tcW w:w="4012" w:type="dxa"/>
            <w:tcBorders>
              <w:top w:val="single" w:sz="6" w:space="0" w:color="auto"/>
              <w:left w:val="double" w:sz="6" w:space="0" w:color="auto"/>
              <w:bottom w:val="double" w:sz="6" w:space="0" w:color="auto"/>
              <w:right w:val="single" w:sz="6" w:space="0" w:color="auto"/>
            </w:tcBorders>
          </w:tcPr>
          <w:p w:rsidR="006757CC" w:rsidRDefault="006757CC">
            <w:r>
              <w:t>Чистые активы</w:t>
            </w:r>
          </w:p>
        </w:tc>
        <w:tc>
          <w:tcPr>
            <w:tcW w:w="820" w:type="dxa"/>
            <w:tcBorders>
              <w:top w:val="single" w:sz="6" w:space="0" w:color="auto"/>
              <w:left w:val="single" w:sz="6" w:space="0" w:color="auto"/>
              <w:bottom w:val="double" w:sz="6" w:space="0" w:color="auto"/>
              <w:right w:val="single" w:sz="6" w:space="0" w:color="auto"/>
            </w:tcBorders>
          </w:tcPr>
          <w:p w:rsidR="006757CC" w:rsidRDefault="006757CC">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6757CC" w:rsidRDefault="006757CC">
            <w:pPr>
              <w:jc w:val="right"/>
            </w:pPr>
            <w:r>
              <w:t>1 341 793</w:t>
            </w:r>
          </w:p>
        </w:tc>
        <w:tc>
          <w:tcPr>
            <w:tcW w:w="1460" w:type="dxa"/>
            <w:tcBorders>
              <w:top w:val="single" w:sz="6" w:space="0" w:color="auto"/>
              <w:left w:val="single" w:sz="6" w:space="0" w:color="auto"/>
              <w:bottom w:val="double" w:sz="6" w:space="0" w:color="auto"/>
              <w:right w:val="single" w:sz="6" w:space="0" w:color="auto"/>
            </w:tcBorders>
          </w:tcPr>
          <w:p w:rsidR="006757CC" w:rsidRDefault="006757CC">
            <w:pPr>
              <w:jc w:val="right"/>
            </w:pPr>
            <w:r>
              <w:t>1 430 825</w:t>
            </w:r>
          </w:p>
        </w:tc>
        <w:tc>
          <w:tcPr>
            <w:tcW w:w="1500" w:type="dxa"/>
            <w:tcBorders>
              <w:top w:val="single" w:sz="6" w:space="0" w:color="auto"/>
              <w:left w:val="single" w:sz="6" w:space="0" w:color="auto"/>
              <w:bottom w:val="double" w:sz="6" w:space="0" w:color="auto"/>
              <w:right w:val="double" w:sz="6" w:space="0" w:color="auto"/>
            </w:tcBorders>
          </w:tcPr>
          <w:p w:rsidR="006757CC" w:rsidRDefault="006757CC">
            <w:pPr>
              <w:jc w:val="right"/>
            </w:pPr>
            <w:r>
              <w:t>1 446 190</w:t>
            </w:r>
          </w:p>
        </w:tc>
      </w:tr>
    </w:tbl>
    <w:p w:rsidR="006757CC" w:rsidRDefault="006757CC"/>
    <w:p w:rsidR="006757CC" w:rsidRDefault="006757CC">
      <w:pPr>
        <w:ind w:left="400"/>
      </w:pPr>
    </w:p>
    <w:p w:rsidR="006757CC" w:rsidRDefault="006757CC">
      <w:pPr>
        <w:pStyle w:val="Headingbalance"/>
        <w:ind w:left="200"/>
      </w:pPr>
      <w:r>
        <w:br w:type="page"/>
      </w:r>
      <w:r>
        <w:lastRenderedPageBreak/>
        <w:t>Отчет о движении денежных средств</w:t>
      </w:r>
    </w:p>
    <w:p w:rsidR="006757CC" w:rsidRDefault="006757CC">
      <w:pPr>
        <w:jc w:val="center"/>
        <w:rPr>
          <w:b/>
          <w:bCs/>
        </w:rPr>
      </w:pPr>
      <w:r>
        <w:rPr>
          <w:b/>
          <w:bCs/>
        </w:rPr>
        <w:t>за 2014 г.</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0710004</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31.12.2014</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5392"/>
        <w:gridCol w:w="720"/>
        <w:gridCol w:w="1560"/>
        <w:gridCol w:w="1580"/>
      </w:tblGrid>
      <w:tr w:rsidR="006757CC">
        <w:tc>
          <w:tcPr>
            <w:tcW w:w="53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6757CC" w:rsidRDefault="006757CC">
            <w:pPr>
              <w:jc w:val="center"/>
            </w:pPr>
            <w:r>
              <w:t xml:space="preserve"> За 12 мес.2014 г.</w:t>
            </w:r>
          </w:p>
        </w:tc>
        <w:tc>
          <w:tcPr>
            <w:tcW w:w="1580" w:type="dxa"/>
            <w:tcBorders>
              <w:top w:val="double" w:sz="6" w:space="0" w:color="auto"/>
              <w:left w:val="single" w:sz="6" w:space="0" w:color="auto"/>
              <w:bottom w:val="single" w:sz="6" w:space="0" w:color="auto"/>
              <w:right w:val="double" w:sz="6" w:space="0" w:color="auto"/>
            </w:tcBorders>
          </w:tcPr>
          <w:p w:rsidR="006757CC" w:rsidRDefault="006757CC">
            <w:pPr>
              <w:jc w:val="center"/>
            </w:pPr>
            <w:r>
              <w:t xml:space="preserve"> За 12 мес.2013 г.</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center"/>
            </w:pPr>
            <w:r>
              <w:t>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14 684 331</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9 587 834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11 936 138</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9 453 251</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115 252</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117 330</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2 632 941</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17 253</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-14 565 902</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-9 337 574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-10 600 700</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-8 158 695</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-642 474</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-751 405</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-13 056</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-25 634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118 429</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250 260</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6 933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36 597</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6 933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30 283</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6 314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-81 628</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-119 134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-81 002</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-119 122</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-626</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-12</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-74 695</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-82 537</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13 009</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8 449</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13 009</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8 449</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-56 573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-207 263</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-56 573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-207 263</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-43 564</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-198 814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104</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31 195</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right"/>
            </w:pPr>
            <w:r>
              <w:t>274</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right"/>
            </w:pPr>
            <w:r>
              <w:t>104</w:t>
            </w:r>
          </w:p>
        </w:tc>
      </w:tr>
      <w:tr w:rsidR="006757CC">
        <w:tc>
          <w:tcPr>
            <w:tcW w:w="5392" w:type="dxa"/>
            <w:tcBorders>
              <w:top w:val="single" w:sz="6" w:space="0" w:color="auto"/>
              <w:left w:val="double" w:sz="6" w:space="0" w:color="auto"/>
              <w:bottom w:val="double" w:sz="6" w:space="0" w:color="auto"/>
              <w:right w:val="single" w:sz="6" w:space="0" w:color="auto"/>
            </w:tcBorders>
          </w:tcPr>
          <w:p w:rsidR="006757CC" w:rsidRDefault="006757CC">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6757CC" w:rsidRDefault="006757CC"/>
        </w:tc>
        <w:tc>
          <w:tcPr>
            <w:tcW w:w="158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400"/>
      </w:pPr>
    </w:p>
    <w:p w:rsidR="006757CC" w:rsidRDefault="006757CC">
      <w:pPr>
        <w:pStyle w:val="Headingbalance"/>
        <w:ind w:left="200"/>
      </w:pPr>
      <w:r>
        <w:br w:type="page"/>
      </w:r>
      <w:r>
        <w:lastRenderedPageBreak/>
        <w:t>Приложение к бухгалтерскому балансу</w:t>
      </w:r>
    </w:p>
    <w:p w:rsidR="006757CC" w:rsidRDefault="006757CC">
      <w:pPr>
        <w:ind w:left="400"/>
        <w:rPr>
          <w:rStyle w:val="Subst"/>
        </w:rPr>
      </w:pPr>
      <w:r>
        <w:rPr>
          <w:rStyle w:val="Subst"/>
        </w:rPr>
        <w:t>Информация приводится в приложении к настоящему ежеквартальному отчету</w:t>
      </w:r>
    </w:p>
    <w:p w:rsidR="006757CC" w:rsidRDefault="006757CC">
      <w:pPr>
        <w:pStyle w:val="Headingbalance"/>
        <w:ind w:left="200"/>
      </w:pPr>
      <w:r>
        <w:br w:type="page"/>
      </w:r>
      <w:r>
        <w:lastRenderedPageBreak/>
        <w:t>Отчет о целевом использовании средств</w:t>
      </w:r>
    </w:p>
    <w:p w:rsidR="006757CC" w:rsidRDefault="006757CC">
      <w:pPr>
        <w:jc w:val="center"/>
        <w:rPr>
          <w:b/>
          <w:bCs/>
        </w:rPr>
      </w:pPr>
      <w:r>
        <w:rPr>
          <w:b/>
          <w:bCs/>
        </w:rPr>
        <w:t>за 2014 г.</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0710006</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31.12.2014</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5392"/>
        <w:gridCol w:w="720"/>
        <w:gridCol w:w="1560"/>
        <w:gridCol w:w="1580"/>
      </w:tblGrid>
      <w:tr w:rsidR="006757CC">
        <w:tc>
          <w:tcPr>
            <w:tcW w:w="5392" w:type="dxa"/>
            <w:tcBorders>
              <w:top w:val="double" w:sz="6" w:space="0" w:color="auto"/>
              <w:left w:val="double" w:sz="6" w:space="0" w:color="auto"/>
              <w:bottom w:val="single" w:sz="6" w:space="0" w:color="auto"/>
              <w:right w:val="single" w:sz="6" w:space="0" w:color="auto"/>
            </w:tcBorders>
          </w:tcPr>
          <w:p w:rsidR="006757CC" w:rsidRDefault="006757C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6757CC" w:rsidRDefault="006757CC">
            <w:pPr>
              <w:jc w:val="center"/>
            </w:pPr>
            <w:r>
              <w:t xml:space="preserve"> За 12 мес.2014 г.</w:t>
            </w:r>
          </w:p>
        </w:tc>
        <w:tc>
          <w:tcPr>
            <w:tcW w:w="1580" w:type="dxa"/>
            <w:tcBorders>
              <w:top w:val="double" w:sz="6" w:space="0" w:color="auto"/>
              <w:left w:val="single" w:sz="6" w:space="0" w:color="auto"/>
              <w:bottom w:val="single" w:sz="6" w:space="0" w:color="auto"/>
              <w:right w:val="double" w:sz="6" w:space="0" w:color="auto"/>
            </w:tcBorders>
          </w:tcPr>
          <w:p w:rsidR="006757CC" w:rsidRDefault="006757CC">
            <w:pPr>
              <w:jc w:val="center"/>
            </w:pPr>
            <w:r>
              <w:t xml:space="preserve"> За 12 мес.2013 г.</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6757CC" w:rsidRDefault="006757CC">
            <w:pPr>
              <w:jc w:val="center"/>
            </w:pPr>
            <w:r>
              <w:t>4</w:t>
            </w:r>
          </w:p>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 том числе: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Прочие</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single" w:sz="6" w:space="0" w:color="auto"/>
              <w:right w:val="single" w:sz="6" w:space="0" w:color="auto"/>
            </w:tcBorders>
          </w:tcPr>
          <w:p w:rsidR="006757CC" w:rsidRDefault="006757CC">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6757CC" w:rsidRDefault="006757CC"/>
        </w:tc>
        <w:tc>
          <w:tcPr>
            <w:tcW w:w="15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392" w:type="dxa"/>
            <w:tcBorders>
              <w:top w:val="single" w:sz="6" w:space="0" w:color="auto"/>
              <w:left w:val="double" w:sz="6" w:space="0" w:color="auto"/>
              <w:bottom w:val="double" w:sz="6" w:space="0" w:color="auto"/>
              <w:right w:val="single" w:sz="6" w:space="0" w:color="auto"/>
            </w:tcBorders>
          </w:tcPr>
          <w:p w:rsidR="006757CC" w:rsidRDefault="006757CC">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6757CC" w:rsidRDefault="006757CC"/>
        </w:tc>
        <w:tc>
          <w:tcPr>
            <w:tcW w:w="158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pStyle w:val="SubHeading"/>
        <w:ind w:left="200"/>
      </w:pPr>
      <w:r>
        <w:br w:type="page"/>
      </w:r>
      <w:r>
        <w:lastRenderedPageBreak/>
        <w:t>Информация, сопутствующая бухгалтерской отчетности</w:t>
      </w:r>
    </w:p>
    <w:p w:rsidR="006757CC" w:rsidRDefault="006757CC">
      <w:pPr>
        <w:ind w:left="400"/>
      </w:pPr>
    </w:p>
    <w:p w:rsidR="006757CC" w:rsidRDefault="006757CC">
      <w:pPr>
        <w:pStyle w:val="SubHeading"/>
        <w:ind w:left="200"/>
      </w:pPr>
      <w:r>
        <w:t>Аудиторское заключение</w:t>
      </w:r>
    </w:p>
    <w:p w:rsidR="006757CC" w:rsidRDefault="006757CC">
      <w:pPr>
        <w:ind w:left="400"/>
      </w:pPr>
    </w:p>
    <w:p w:rsidR="006757CC" w:rsidRDefault="006757CC" w:rsidP="00DC55EA">
      <w:pPr>
        <w:ind w:left="400"/>
        <w:jc w:val="both"/>
      </w:pPr>
      <w:r>
        <w:rPr>
          <w:rStyle w:val="Subst"/>
        </w:rPr>
        <w:t>Информация приводится в приложении к настоящему ежеквартальному отчету</w:t>
      </w:r>
      <w:r w:rsidR="00DC55EA">
        <w:rPr>
          <w:rStyle w:val="Subst"/>
        </w:rPr>
        <w:t xml:space="preserve"> в</w:t>
      </w:r>
      <w:r>
        <w:rPr>
          <w:rStyle w:val="Subst"/>
        </w:rPr>
        <w:t xml:space="preserve"> отчетном периоде эмитентом составлялась годовая бухгалтерская(финансовая) отчетность в соответствии с Международными стандартами финансовой отчетности либо Общепринятыми принципами бухгалтерского учета США</w:t>
      </w:r>
    </w:p>
    <w:p w:rsidR="006757CC" w:rsidRDefault="006757CC">
      <w:pPr>
        <w:pStyle w:val="SubHeading"/>
      </w:pPr>
      <w:r>
        <w:t>Отчетный период</w:t>
      </w:r>
    </w:p>
    <w:p w:rsidR="006757CC" w:rsidRDefault="006757CC">
      <w:pPr>
        <w:ind w:left="200"/>
      </w:pPr>
      <w:r>
        <w:t>Год:</w:t>
      </w:r>
      <w:r>
        <w:rPr>
          <w:rStyle w:val="Subst"/>
        </w:rPr>
        <w:t xml:space="preserve"> 2014</w:t>
      </w:r>
    </w:p>
    <w:p w:rsidR="006757CC" w:rsidRDefault="006757CC">
      <w:pPr>
        <w:ind w:left="200"/>
      </w:pPr>
      <w:r>
        <w:t>Квартал:</w:t>
      </w:r>
    </w:p>
    <w:p w:rsidR="006757CC" w:rsidRDefault="006757CC" w:rsidP="00DC55EA">
      <w:pPr>
        <w:jc w:val="both"/>
      </w:pPr>
      <w:r>
        <w:t>Стандарты (правила), в соответствии с которыми составлена бухгалтерская (финансовая) отчетность, раскрываемая в настоящем пункте ежеквартального отчета</w:t>
      </w:r>
    </w:p>
    <w:p w:rsidR="006757CC" w:rsidRDefault="006757CC" w:rsidP="00DC55EA">
      <w:pPr>
        <w:jc w:val="both"/>
      </w:pPr>
      <w:r>
        <w:rPr>
          <w:rStyle w:val="Subst"/>
        </w:rPr>
        <w:t>МСФО</w:t>
      </w:r>
    </w:p>
    <w:p w:rsidR="006757CC" w:rsidRDefault="006757CC"/>
    <w:p w:rsidR="006757CC" w:rsidRDefault="006757CC">
      <w:pPr>
        <w:rPr>
          <w:rStyle w:val="Subst"/>
        </w:rPr>
      </w:pPr>
      <w:r>
        <w:rPr>
          <w:rStyle w:val="Subst"/>
        </w:rPr>
        <w:t>Информация приводится в приложении к настоящему ежеквартальному отчету</w:t>
      </w:r>
    </w:p>
    <w:p w:rsidR="006757CC" w:rsidRDefault="006757CC">
      <w:pPr>
        <w:pStyle w:val="2"/>
      </w:pPr>
      <w:bookmarkStart w:id="76" w:name="_Toc418847472"/>
      <w:r>
        <w:t>7.2. Квартальная бухгалтерская (финансовая) отчетность эмитента</w:t>
      </w:r>
      <w:bookmarkEnd w:id="76"/>
    </w:p>
    <w:p w:rsidR="006757CC" w:rsidRDefault="006757CC"/>
    <w:p w:rsidR="006757CC" w:rsidRDefault="006757CC">
      <w:pPr>
        <w:pStyle w:val="SubHeading"/>
      </w:pPr>
    </w:p>
    <w:p w:rsidR="006757CC" w:rsidRDefault="006757CC">
      <w:pPr>
        <w:pStyle w:val="Headingbalance"/>
      </w:pPr>
      <w:r>
        <w:t>Бухгалтерский баланс</w:t>
      </w:r>
    </w:p>
    <w:p w:rsidR="006757CC" w:rsidRDefault="006757CC">
      <w:pPr>
        <w:jc w:val="center"/>
        <w:rPr>
          <w:b/>
          <w:bCs/>
        </w:rPr>
      </w:pPr>
      <w:r>
        <w:rPr>
          <w:b/>
          <w:bCs/>
        </w:rPr>
        <w:t>на 31.03.2015</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0710001</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31.03.2015</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757CC">
        <w:tc>
          <w:tcPr>
            <w:tcW w:w="6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757CC" w:rsidRDefault="006757C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31.03.2015 г.</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31.12.2013 г.</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center"/>
            </w:pPr>
            <w:r>
              <w:t>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3 930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4 376</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7 151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1 278 000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1 303 489</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1 370 491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423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35 935</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26 268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14 774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9 046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9 283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9 435</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1 327 324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1 343 829</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1 402 274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Запасы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266 236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191 907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212 963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1 934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331 181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544 158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775 857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202</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274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104</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600</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759</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598 219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738 873</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989 683</w:t>
            </w:r>
          </w:p>
        </w:tc>
      </w:tr>
      <w:tr w:rsidR="006757CC">
        <w:tc>
          <w:tcPr>
            <w:tcW w:w="612" w:type="dxa"/>
            <w:tcBorders>
              <w:top w:val="single" w:sz="6" w:space="0" w:color="auto"/>
              <w:left w:val="double" w:sz="6" w:space="0" w:color="auto"/>
              <w:bottom w:val="double" w:sz="6" w:space="0" w:color="auto"/>
              <w:right w:val="single" w:sz="6" w:space="0" w:color="auto"/>
            </w:tcBorders>
          </w:tcPr>
          <w:p w:rsidR="006757CC" w:rsidRDefault="006757CC"/>
        </w:tc>
        <w:tc>
          <w:tcPr>
            <w:tcW w:w="3840" w:type="dxa"/>
            <w:tcBorders>
              <w:top w:val="single" w:sz="6" w:space="0" w:color="auto"/>
              <w:left w:val="single" w:sz="6" w:space="0" w:color="auto"/>
              <w:bottom w:val="double" w:sz="6" w:space="0" w:color="auto"/>
              <w:right w:val="single" w:sz="6" w:space="0" w:color="auto"/>
            </w:tcBorders>
          </w:tcPr>
          <w:p w:rsidR="006757CC" w:rsidRDefault="006757CC">
            <w:r>
              <w:t>БАЛАНС (актив)</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1 925 543</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2 082 702</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2 391 957</w:t>
            </w:r>
          </w:p>
        </w:tc>
      </w:tr>
    </w:tbl>
    <w:p w:rsidR="006757CC" w:rsidRDefault="006757CC"/>
    <w:p w:rsidR="006757CC" w:rsidRDefault="006757CC">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757CC">
        <w:tc>
          <w:tcPr>
            <w:tcW w:w="6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757CC" w:rsidRDefault="006757C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31.03.2015 г.</w:t>
            </w:r>
          </w:p>
        </w:tc>
        <w:tc>
          <w:tcPr>
            <w:tcW w:w="1280" w:type="dxa"/>
            <w:tcBorders>
              <w:top w:val="double" w:sz="6" w:space="0" w:color="auto"/>
              <w:left w:val="single" w:sz="6" w:space="0" w:color="auto"/>
              <w:bottom w:val="single" w:sz="6" w:space="0" w:color="auto"/>
              <w:right w:val="single" w:sz="6" w:space="0" w:color="auto"/>
            </w:tcBorders>
          </w:tcPr>
          <w:p w:rsidR="006757CC" w:rsidRDefault="006757CC">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6757CC" w:rsidRDefault="006757CC">
            <w:pPr>
              <w:jc w:val="center"/>
            </w:pPr>
            <w:r>
              <w:t>На  31.12.2013 г.</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center"/>
            </w:pPr>
            <w:r>
              <w:t>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1 011</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601 246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602 032</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603 506</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605 929</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152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78 311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132 652</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220 210</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1 286 649</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1 341 776</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1 430 808</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36 967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21 457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8 449</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44 086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46 811</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54 418</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81 053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68 268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62 867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45 345</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74 666</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130 473</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475 696</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565 897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720 622</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17</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17</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17</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36 783</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30 144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47 170</w:t>
            </w:r>
          </w:p>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1 934</w:t>
            </w:r>
          </w:p>
        </w:tc>
        <w:tc>
          <w:tcPr>
            <w:tcW w:w="128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612" w:type="dxa"/>
            <w:tcBorders>
              <w:top w:val="single" w:sz="6" w:space="0" w:color="auto"/>
              <w:left w:val="double" w:sz="6" w:space="0" w:color="auto"/>
              <w:bottom w:val="single" w:sz="6" w:space="0" w:color="auto"/>
              <w:right w:val="single" w:sz="6" w:space="0" w:color="auto"/>
            </w:tcBorders>
          </w:tcPr>
          <w:p w:rsidR="006757CC" w:rsidRDefault="006757CC"/>
        </w:tc>
        <w:tc>
          <w:tcPr>
            <w:tcW w:w="3840" w:type="dxa"/>
            <w:tcBorders>
              <w:top w:val="single" w:sz="6" w:space="0" w:color="auto"/>
              <w:left w:val="single" w:sz="6" w:space="0" w:color="auto"/>
              <w:bottom w:val="single" w:sz="6" w:space="0" w:color="auto"/>
              <w:right w:val="single" w:sz="6" w:space="0" w:color="auto"/>
            </w:tcBorders>
          </w:tcPr>
          <w:p w:rsidR="006757CC" w:rsidRDefault="006757C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757CC" w:rsidRDefault="006757C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557 841</w:t>
            </w:r>
          </w:p>
        </w:tc>
        <w:tc>
          <w:tcPr>
            <w:tcW w:w="1280" w:type="dxa"/>
            <w:tcBorders>
              <w:top w:val="single" w:sz="6" w:space="0" w:color="auto"/>
              <w:left w:val="single" w:sz="6" w:space="0" w:color="auto"/>
              <w:bottom w:val="single" w:sz="6" w:space="0" w:color="auto"/>
              <w:right w:val="single" w:sz="6" w:space="0" w:color="auto"/>
            </w:tcBorders>
          </w:tcPr>
          <w:p w:rsidR="006757CC" w:rsidRDefault="006757CC">
            <w:pPr>
              <w:jc w:val="right"/>
            </w:pPr>
            <w:r>
              <w:t>672 658</w:t>
            </w:r>
          </w:p>
        </w:tc>
        <w:tc>
          <w:tcPr>
            <w:tcW w:w="1280" w:type="dxa"/>
            <w:tcBorders>
              <w:top w:val="single" w:sz="6" w:space="0" w:color="auto"/>
              <w:left w:val="single" w:sz="6" w:space="0" w:color="auto"/>
              <w:bottom w:val="single" w:sz="6" w:space="0" w:color="auto"/>
              <w:right w:val="double" w:sz="6" w:space="0" w:color="auto"/>
            </w:tcBorders>
          </w:tcPr>
          <w:p w:rsidR="006757CC" w:rsidRDefault="006757CC">
            <w:pPr>
              <w:jc w:val="right"/>
            </w:pPr>
            <w:r>
              <w:t>898 282</w:t>
            </w:r>
          </w:p>
        </w:tc>
      </w:tr>
      <w:tr w:rsidR="006757CC">
        <w:tc>
          <w:tcPr>
            <w:tcW w:w="612" w:type="dxa"/>
            <w:tcBorders>
              <w:top w:val="single" w:sz="6" w:space="0" w:color="auto"/>
              <w:left w:val="double" w:sz="6" w:space="0" w:color="auto"/>
              <w:bottom w:val="double" w:sz="6" w:space="0" w:color="auto"/>
              <w:right w:val="single" w:sz="6" w:space="0" w:color="auto"/>
            </w:tcBorders>
          </w:tcPr>
          <w:p w:rsidR="006757CC" w:rsidRDefault="006757CC"/>
        </w:tc>
        <w:tc>
          <w:tcPr>
            <w:tcW w:w="3840" w:type="dxa"/>
            <w:tcBorders>
              <w:top w:val="single" w:sz="6" w:space="0" w:color="auto"/>
              <w:left w:val="single" w:sz="6" w:space="0" w:color="auto"/>
              <w:bottom w:val="double" w:sz="6" w:space="0" w:color="auto"/>
              <w:right w:val="single" w:sz="6" w:space="0" w:color="auto"/>
            </w:tcBorders>
          </w:tcPr>
          <w:p w:rsidR="006757CC" w:rsidRDefault="006757C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6757CC" w:rsidRDefault="006757C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1 925 543</w:t>
            </w:r>
          </w:p>
        </w:tc>
        <w:tc>
          <w:tcPr>
            <w:tcW w:w="1280" w:type="dxa"/>
            <w:tcBorders>
              <w:top w:val="single" w:sz="6" w:space="0" w:color="auto"/>
              <w:left w:val="single" w:sz="6" w:space="0" w:color="auto"/>
              <w:bottom w:val="double" w:sz="6" w:space="0" w:color="auto"/>
              <w:right w:val="single" w:sz="6" w:space="0" w:color="auto"/>
            </w:tcBorders>
          </w:tcPr>
          <w:p w:rsidR="006757CC" w:rsidRDefault="006757CC">
            <w:pPr>
              <w:jc w:val="right"/>
            </w:pPr>
            <w:r>
              <w:t>2 082 702</w:t>
            </w:r>
          </w:p>
        </w:tc>
        <w:tc>
          <w:tcPr>
            <w:tcW w:w="1280" w:type="dxa"/>
            <w:tcBorders>
              <w:top w:val="single" w:sz="6" w:space="0" w:color="auto"/>
              <w:left w:val="single" w:sz="6" w:space="0" w:color="auto"/>
              <w:bottom w:val="double" w:sz="6" w:space="0" w:color="auto"/>
              <w:right w:val="double" w:sz="6" w:space="0" w:color="auto"/>
            </w:tcBorders>
          </w:tcPr>
          <w:p w:rsidR="006757CC" w:rsidRDefault="006757CC">
            <w:pPr>
              <w:jc w:val="right"/>
            </w:pPr>
            <w:r>
              <w:t>2 391 957</w:t>
            </w:r>
          </w:p>
        </w:tc>
      </w:tr>
    </w:tbl>
    <w:p w:rsidR="006757CC" w:rsidRDefault="006757CC"/>
    <w:p w:rsidR="006757CC" w:rsidRDefault="006757CC">
      <w:pPr>
        <w:ind w:left="200"/>
      </w:pPr>
    </w:p>
    <w:p w:rsidR="006757CC" w:rsidRDefault="006757CC">
      <w:pPr>
        <w:pStyle w:val="Headingbalance"/>
      </w:pPr>
      <w:r>
        <w:br w:type="page"/>
      </w:r>
      <w:r>
        <w:lastRenderedPageBreak/>
        <w:t>Отчет о финансовых результатах</w:t>
      </w:r>
    </w:p>
    <w:p w:rsidR="006757CC" w:rsidRDefault="006757CC">
      <w:pPr>
        <w:jc w:val="center"/>
        <w:rPr>
          <w:b/>
          <w:bCs/>
        </w:rPr>
      </w:pPr>
      <w:r>
        <w:rPr>
          <w:b/>
          <w:bCs/>
        </w:rPr>
        <w:t>за 3 месяца 2015 г.</w:t>
      </w:r>
    </w:p>
    <w:tbl>
      <w:tblPr>
        <w:tblW w:w="0" w:type="auto"/>
        <w:tblLayout w:type="fixed"/>
        <w:tblCellMar>
          <w:left w:w="72" w:type="dxa"/>
          <w:right w:w="72" w:type="dxa"/>
        </w:tblCellMar>
        <w:tblLook w:val="0000"/>
      </w:tblPr>
      <w:tblGrid>
        <w:gridCol w:w="6112"/>
        <w:gridCol w:w="1560"/>
        <w:gridCol w:w="1580"/>
      </w:tblGrid>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pPr>
            <w:r>
              <w:t>Коды</w:t>
            </w:r>
          </w:p>
        </w:tc>
      </w:tr>
      <w:tr w:rsidR="006757CC">
        <w:tc>
          <w:tcPr>
            <w:tcW w:w="7672" w:type="dxa"/>
            <w:gridSpan w:val="2"/>
            <w:tcBorders>
              <w:top w:val="nil"/>
              <w:left w:val="nil"/>
              <w:bottom w:val="nil"/>
              <w:right w:val="nil"/>
            </w:tcBorders>
          </w:tcPr>
          <w:p w:rsidR="006757CC" w:rsidRDefault="006757CC">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0710002</w:t>
            </w:r>
          </w:p>
        </w:tc>
      </w:tr>
      <w:tr w:rsidR="006757CC">
        <w:tc>
          <w:tcPr>
            <w:tcW w:w="6112" w:type="dxa"/>
            <w:tcBorders>
              <w:top w:val="nil"/>
              <w:left w:val="nil"/>
              <w:bottom w:val="nil"/>
              <w:right w:val="nil"/>
            </w:tcBorders>
          </w:tcPr>
          <w:p w:rsidR="006757CC" w:rsidRDefault="006757CC"/>
        </w:tc>
        <w:tc>
          <w:tcPr>
            <w:tcW w:w="1560" w:type="dxa"/>
            <w:tcBorders>
              <w:top w:val="nil"/>
              <w:left w:val="nil"/>
              <w:bottom w:val="nil"/>
              <w:right w:val="nil"/>
            </w:tcBorders>
          </w:tcPr>
          <w:p w:rsidR="006757CC" w:rsidRDefault="006757C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31.03.2015</w:t>
            </w:r>
          </w:p>
        </w:tc>
      </w:tr>
      <w:tr w:rsidR="006757CC">
        <w:tc>
          <w:tcPr>
            <w:tcW w:w="6112" w:type="dxa"/>
            <w:tcBorders>
              <w:top w:val="nil"/>
              <w:left w:val="nil"/>
              <w:bottom w:val="nil"/>
              <w:right w:val="nil"/>
            </w:tcBorders>
          </w:tcPr>
          <w:p w:rsidR="006757CC" w:rsidRDefault="006757CC">
            <w:pPr>
              <w:rPr>
                <w:b/>
                <w:bCs/>
              </w:rPr>
            </w:pPr>
            <w:r>
              <w:t>Организация:</w:t>
            </w:r>
            <w:r>
              <w:rPr>
                <w:b/>
                <w:bCs/>
              </w:rPr>
              <w:t xml:space="preserve"> Открытое акционерное общество "Омскшина"</w:t>
            </w:r>
          </w:p>
        </w:tc>
        <w:tc>
          <w:tcPr>
            <w:tcW w:w="1560" w:type="dxa"/>
            <w:tcBorders>
              <w:top w:val="nil"/>
              <w:left w:val="nil"/>
              <w:bottom w:val="nil"/>
              <w:right w:val="nil"/>
            </w:tcBorders>
          </w:tcPr>
          <w:p w:rsidR="006757CC" w:rsidRDefault="006757C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5766859</w:t>
            </w:r>
          </w:p>
        </w:tc>
      </w:tr>
      <w:tr w:rsidR="006757CC">
        <w:tc>
          <w:tcPr>
            <w:tcW w:w="6112" w:type="dxa"/>
            <w:tcBorders>
              <w:top w:val="nil"/>
              <w:left w:val="nil"/>
              <w:bottom w:val="nil"/>
              <w:right w:val="nil"/>
            </w:tcBorders>
          </w:tcPr>
          <w:p w:rsidR="006757CC" w:rsidRDefault="006757CC">
            <w:r>
              <w:t>Идентификационный номер налогоплательщика</w:t>
            </w:r>
          </w:p>
        </w:tc>
        <w:tc>
          <w:tcPr>
            <w:tcW w:w="1560" w:type="dxa"/>
            <w:tcBorders>
              <w:top w:val="nil"/>
              <w:left w:val="nil"/>
              <w:bottom w:val="nil"/>
              <w:right w:val="nil"/>
            </w:tcBorders>
          </w:tcPr>
          <w:p w:rsidR="006757CC" w:rsidRDefault="006757C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5506007419</w:t>
            </w:r>
          </w:p>
        </w:tc>
      </w:tr>
      <w:tr w:rsidR="006757CC">
        <w:tc>
          <w:tcPr>
            <w:tcW w:w="6112" w:type="dxa"/>
            <w:tcBorders>
              <w:top w:val="nil"/>
              <w:left w:val="nil"/>
              <w:bottom w:val="nil"/>
              <w:right w:val="nil"/>
            </w:tcBorders>
          </w:tcPr>
          <w:p w:rsidR="006757CC" w:rsidRDefault="006757CC">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6757CC" w:rsidRDefault="006757C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25.11</w:t>
            </w:r>
          </w:p>
        </w:tc>
      </w:tr>
      <w:tr w:rsidR="006757CC">
        <w:tc>
          <w:tcPr>
            <w:tcW w:w="6112" w:type="dxa"/>
            <w:tcBorders>
              <w:top w:val="nil"/>
              <w:left w:val="nil"/>
              <w:bottom w:val="nil"/>
              <w:right w:val="nil"/>
            </w:tcBorders>
          </w:tcPr>
          <w:p w:rsidR="006757CC" w:rsidRDefault="006757C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6757CC" w:rsidRDefault="006757C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47 / 16</w:t>
            </w:r>
          </w:p>
        </w:tc>
      </w:tr>
      <w:tr w:rsidR="006757CC">
        <w:tc>
          <w:tcPr>
            <w:tcW w:w="6112" w:type="dxa"/>
            <w:tcBorders>
              <w:top w:val="nil"/>
              <w:left w:val="nil"/>
              <w:bottom w:val="nil"/>
              <w:right w:val="nil"/>
            </w:tcBorders>
          </w:tcPr>
          <w:p w:rsidR="006757CC" w:rsidRDefault="006757CC">
            <w:pPr>
              <w:rPr>
                <w:b/>
                <w:bCs/>
              </w:rPr>
            </w:pPr>
            <w:r>
              <w:t>Единица измерения:</w:t>
            </w:r>
            <w:r>
              <w:rPr>
                <w:b/>
                <w:bCs/>
              </w:rPr>
              <w:t xml:space="preserve"> тыс. руб.</w:t>
            </w:r>
          </w:p>
        </w:tc>
        <w:tc>
          <w:tcPr>
            <w:tcW w:w="1560" w:type="dxa"/>
            <w:tcBorders>
              <w:top w:val="nil"/>
              <w:left w:val="nil"/>
              <w:bottom w:val="nil"/>
              <w:right w:val="nil"/>
            </w:tcBorders>
          </w:tcPr>
          <w:p w:rsidR="006757CC" w:rsidRDefault="006757C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757CC" w:rsidRDefault="006757CC">
            <w:pPr>
              <w:jc w:val="center"/>
              <w:rPr>
                <w:b/>
                <w:bCs/>
              </w:rPr>
            </w:pPr>
            <w:r>
              <w:rPr>
                <w:b/>
                <w:bCs/>
              </w:rPr>
              <w:t>384</w:t>
            </w:r>
          </w:p>
        </w:tc>
      </w:tr>
      <w:tr w:rsidR="006757CC">
        <w:tc>
          <w:tcPr>
            <w:tcW w:w="6112" w:type="dxa"/>
            <w:tcBorders>
              <w:top w:val="nil"/>
              <w:left w:val="nil"/>
              <w:bottom w:val="nil"/>
              <w:right w:val="nil"/>
            </w:tcBorders>
          </w:tcPr>
          <w:p w:rsidR="006757CC" w:rsidRDefault="006757CC">
            <w:pPr>
              <w:rPr>
                <w:b/>
                <w:bCs/>
              </w:rPr>
            </w:pPr>
            <w:r>
              <w:t>Местонахождение (адрес):</w:t>
            </w:r>
            <w:r>
              <w:rPr>
                <w:b/>
                <w:bCs/>
              </w:rPr>
              <w:t xml:space="preserve"> 644018 Россия, Омская область, г. Омск, П.В. Будеркина 2</w:t>
            </w:r>
          </w:p>
        </w:tc>
        <w:tc>
          <w:tcPr>
            <w:tcW w:w="1560" w:type="dxa"/>
            <w:tcBorders>
              <w:top w:val="nil"/>
              <w:left w:val="nil"/>
              <w:bottom w:val="nil"/>
              <w:right w:val="nil"/>
            </w:tcBorders>
          </w:tcPr>
          <w:p w:rsidR="006757CC" w:rsidRDefault="006757CC"/>
        </w:tc>
        <w:tc>
          <w:tcPr>
            <w:tcW w:w="1580" w:type="dxa"/>
            <w:tcBorders>
              <w:top w:val="nil"/>
              <w:left w:val="nil"/>
              <w:bottom w:val="nil"/>
              <w:right w:val="nil"/>
            </w:tcBorders>
          </w:tcPr>
          <w:p w:rsidR="006757CC" w:rsidRDefault="006757CC"/>
        </w:tc>
      </w:tr>
    </w:tbl>
    <w:p w:rsidR="006757CC" w:rsidRDefault="006757CC">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6757CC">
        <w:tc>
          <w:tcPr>
            <w:tcW w:w="512" w:type="dxa"/>
            <w:tcBorders>
              <w:top w:val="double" w:sz="6" w:space="0" w:color="auto"/>
              <w:left w:val="double" w:sz="6" w:space="0" w:color="auto"/>
              <w:bottom w:val="single" w:sz="6" w:space="0" w:color="auto"/>
              <w:right w:val="single" w:sz="6" w:space="0" w:color="auto"/>
            </w:tcBorders>
          </w:tcPr>
          <w:p w:rsidR="006757CC" w:rsidRDefault="006757C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6757CC" w:rsidRDefault="006757C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6757CC" w:rsidRDefault="006757C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6757CC" w:rsidRDefault="006757CC">
            <w:pPr>
              <w:jc w:val="center"/>
            </w:pPr>
            <w:r>
              <w:t xml:space="preserve"> За  3 мес.2015 г.</w:t>
            </w:r>
          </w:p>
        </w:tc>
        <w:tc>
          <w:tcPr>
            <w:tcW w:w="1360" w:type="dxa"/>
            <w:tcBorders>
              <w:top w:val="double" w:sz="6" w:space="0" w:color="auto"/>
              <w:left w:val="single" w:sz="6" w:space="0" w:color="auto"/>
              <w:bottom w:val="single" w:sz="6" w:space="0" w:color="auto"/>
              <w:right w:val="double" w:sz="6" w:space="0" w:color="auto"/>
            </w:tcBorders>
          </w:tcPr>
          <w:p w:rsidR="006757CC" w:rsidRDefault="006757CC">
            <w:pPr>
              <w:jc w:val="center"/>
            </w:pPr>
            <w:r>
              <w:t xml:space="preserve"> За  3 мес.2014 г.</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6757CC" w:rsidRDefault="006757C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center"/>
            </w:pPr>
            <w:r>
              <w:t>5</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Выручка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1 722 037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2 086 924</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-1 724 933</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-2 137 237</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-2 896</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-50 313</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-57 977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-69 054</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-60 873</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-119 367</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-2 209</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-3 230</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11 245</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59 932</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-15 282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-17 756</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-67 119</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-80 421</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852</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-149</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2 905</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801</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9 667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15 432</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Прочее</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-580</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-281</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-55 127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-64 469</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СПРАВОЧНО:</w:t>
            </w:r>
          </w:p>
        </w:tc>
        <w:tc>
          <w:tcPr>
            <w:tcW w:w="64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tc>
        <w:tc>
          <w:tcPr>
            <w:tcW w:w="1360" w:type="dxa"/>
            <w:tcBorders>
              <w:top w:val="single" w:sz="6" w:space="0" w:color="auto"/>
              <w:left w:val="single" w:sz="6" w:space="0" w:color="auto"/>
              <w:bottom w:val="single" w:sz="6" w:space="0" w:color="auto"/>
              <w:right w:val="double" w:sz="6" w:space="0" w:color="auto"/>
            </w:tcBorders>
          </w:tcPr>
          <w:p w:rsidR="006757CC" w:rsidRDefault="006757CC"/>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-55 127</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-64 469</w:t>
            </w:r>
          </w:p>
        </w:tc>
      </w:tr>
      <w:tr w:rsidR="006757CC">
        <w:tc>
          <w:tcPr>
            <w:tcW w:w="512" w:type="dxa"/>
            <w:tcBorders>
              <w:top w:val="single" w:sz="6" w:space="0" w:color="auto"/>
              <w:left w:val="double" w:sz="6" w:space="0" w:color="auto"/>
              <w:bottom w:val="single" w:sz="6" w:space="0" w:color="auto"/>
              <w:right w:val="single" w:sz="6" w:space="0" w:color="auto"/>
            </w:tcBorders>
          </w:tcPr>
          <w:p w:rsidR="006757CC" w:rsidRDefault="006757CC"/>
        </w:tc>
        <w:tc>
          <w:tcPr>
            <w:tcW w:w="5140" w:type="dxa"/>
            <w:tcBorders>
              <w:top w:val="single" w:sz="6" w:space="0" w:color="auto"/>
              <w:left w:val="single" w:sz="6" w:space="0" w:color="auto"/>
              <w:bottom w:val="single" w:sz="6" w:space="0" w:color="auto"/>
              <w:right w:val="single" w:sz="6" w:space="0" w:color="auto"/>
            </w:tcBorders>
          </w:tcPr>
          <w:p w:rsidR="006757CC" w:rsidRDefault="006757C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6757CC" w:rsidRDefault="006757C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6757CC" w:rsidRDefault="006757CC">
            <w:pPr>
              <w:jc w:val="right"/>
            </w:pPr>
            <w:r>
              <w:t>-0.055</w:t>
            </w:r>
          </w:p>
        </w:tc>
        <w:tc>
          <w:tcPr>
            <w:tcW w:w="1360" w:type="dxa"/>
            <w:tcBorders>
              <w:top w:val="single" w:sz="6" w:space="0" w:color="auto"/>
              <w:left w:val="single" w:sz="6" w:space="0" w:color="auto"/>
              <w:bottom w:val="single" w:sz="6" w:space="0" w:color="auto"/>
              <w:right w:val="double" w:sz="6" w:space="0" w:color="auto"/>
            </w:tcBorders>
          </w:tcPr>
          <w:p w:rsidR="006757CC" w:rsidRDefault="006757CC">
            <w:pPr>
              <w:jc w:val="right"/>
            </w:pPr>
            <w:r>
              <w:t>-0.064</w:t>
            </w:r>
          </w:p>
        </w:tc>
      </w:tr>
      <w:tr w:rsidR="006757CC">
        <w:tc>
          <w:tcPr>
            <w:tcW w:w="512" w:type="dxa"/>
            <w:tcBorders>
              <w:top w:val="single" w:sz="6" w:space="0" w:color="auto"/>
              <w:left w:val="double" w:sz="6" w:space="0" w:color="auto"/>
              <w:bottom w:val="double" w:sz="6" w:space="0" w:color="auto"/>
              <w:right w:val="single" w:sz="6" w:space="0" w:color="auto"/>
            </w:tcBorders>
          </w:tcPr>
          <w:p w:rsidR="006757CC" w:rsidRDefault="006757CC"/>
        </w:tc>
        <w:tc>
          <w:tcPr>
            <w:tcW w:w="5140" w:type="dxa"/>
            <w:tcBorders>
              <w:top w:val="single" w:sz="6" w:space="0" w:color="auto"/>
              <w:left w:val="single" w:sz="6" w:space="0" w:color="auto"/>
              <w:bottom w:val="double" w:sz="6" w:space="0" w:color="auto"/>
              <w:right w:val="single" w:sz="6" w:space="0" w:color="auto"/>
            </w:tcBorders>
          </w:tcPr>
          <w:p w:rsidR="006757CC" w:rsidRDefault="006757C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6757CC" w:rsidRDefault="006757C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6757CC" w:rsidRDefault="006757CC"/>
        </w:tc>
        <w:tc>
          <w:tcPr>
            <w:tcW w:w="1360" w:type="dxa"/>
            <w:tcBorders>
              <w:top w:val="single" w:sz="6" w:space="0" w:color="auto"/>
              <w:left w:val="single" w:sz="6" w:space="0" w:color="auto"/>
              <w:bottom w:val="double" w:sz="6" w:space="0" w:color="auto"/>
              <w:right w:val="double" w:sz="6" w:space="0" w:color="auto"/>
            </w:tcBorders>
          </w:tcPr>
          <w:p w:rsidR="006757CC" w:rsidRDefault="006757CC"/>
        </w:tc>
      </w:tr>
    </w:tbl>
    <w:p w:rsidR="006757CC" w:rsidRDefault="006757CC"/>
    <w:p w:rsidR="006757CC" w:rsidRDefault="006757CC">
      <w:pPr>
        <w:ind w:left="200"/>
      </w:pPr>
    </w:p>
    <w:p w:rsidR="006757CC" w:rsidRDefault="006757CC">
      <w:r>
        <w:br w:type="page"/>
      </w:r>
    </w:p>
    <w:p w:rsidR="006757CC" w:rsidRDefault="006757CC">
      <w:pPr>
        <w:pStyle w:val="2"/>
      </w:pPr>
      <w:bookmarkStart w:id="77" w:name="_Toc418847473"/>
      <w:r>
        <w:lastRenderedPageBreak/>
        <w:t>7.3. Консолидированная финансовая отчетность эмитента</w:t>
      </w:r>
      <w:bookmarkEnd w:id="77"/>
    </w:p>
    <w:p w:rsidR="006757CC" w:rsidRDefault="006757CC"/>
    <w:p w:rsidR="006757CC" w:rsidRDefault="006757CC">
      <w:r>
        <w:t>Не указывается в данном отчетном квартале</w:t>
      </w:r>
    </w:p>
    <w:p w:rsidR="006757CC" w:rsidRDefault="006757CC">
      <w:pPr>
        <w:pStyle w:val="2"/>
      </w:pPr>
      <w:bookmarkStart w:id="78" w:name="_Toc418847474"/>
      <w:r>
        <w:t>7.4. Сведения об учетной политике эмитента</w:t>
      </w:r>
      <w:bookmarkEnd w:id="78"/>
    </w:p>
    <w:p w:rsidR="006757CC" w:rsidRDefault="006757CC">
      <w:pPr>
        <w:ind w:left="200"/>
      </w:pPr>
    </w:p>
    <w:p w:rsidR="006757CC" w:rsidRDefault="006757CC">
      <w:pPr>
        <w:ind w:left="200"/>
        <w:rPr>
          <w:rStyle w:val="Subst"/>
        </w:rPr>
      </w:pPr>
      <w:r>
        <w:rPr>
          <w:rStyle w:val="Subst"/>
        </w:rPr>
        <w:t>Информация приводится в приложении к настоящему ежеквартальному отчету</w:t>
      </w:r>
    </w:p>
    <w:p w:rsidR="006757CC" w:rsidRDefault="006757CC" w:rsidP="00DC55EA">
      <w:pPr>
        <w:pStyle w:val="2"/>
        <w:jc w:val="both"/>
      </w:pPr>
      <w:bookmarkStart w:id="79" w:name="_Toc418847475"/>
      <w:r>
        <w:t>7.5. Сведения об общей сумме экспорта, а также о доле, которую составляет экспорт в общем объеме продаж</w:t>
      </w:r>
      <w:bookmarkEnd w:id="79"/>
    </w:p>
    <w:p w:rsidR="006757CC" w:rsidRDefault="006757CC" w:rsidP="00DC55EA">
      <w:pPr>
        <w:ind w:left="200"/>
        <w:jc w:val="both"/>
      </w:pPr>
      <w:r>
        <w:rPr>
          <w:rStyle w:val="Subst"/>
        </w:rPr>
        <w:t>Эмитент не осуществляет экспорт продукции (товаров, работ, услуг)</w:t>
      </w:r>
    </w:p>
    <w:p w:rsidR="006757CC" w:rsidRDefault="006757CC" w:rsidP="00DC55EA">
      <w:pPr>
        <w:pStyle w:val="2"/>
        <w:jc w:val="both"/>
      </w:pPr>
      <w:bookmarkStart w:id="80" w:name="_Toc418847476"/>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0"/>
    </w:p>
    <w:p w:rsidR="006757CC" w:rsidRDefault="006757CC" w:rsidP="00DC55EA">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6757CC" w:rsidRDefault="006757CC" w:rsidP="00DC55EA">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6757CC" w:rsidRDefault="006757CC" w:rsidP="00DC55EA">
      <w:pPr>
        <w:pStyle w:val="2"/>
        <w:jc w:val="both"/>
      </w:pPr>
      <w:bookmarkStart w:id="81" w:name="_Toc418847477"/>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1"/>
    </w:p>
    <w:p w:rsidR="006757CC" w:rsidRDefault="006757CC" w:rsidP="00DC55EA">
      <w:pPr>
        <w:ind w:left="200"/>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6757CC" w:rsidRDefault="006757CC">
      <w:pPr>
        <w:pStyle w:val="1"/>
      </w:pPr>
      <w:bookmarkStart w:id="82" w:name="_Toc418847478"/>
      <w:r>
        <w:t>Раздел VIII. Дополнительные сведения об эмитенте и о размещенных им эмиссионных ценных бумагах</w:t>
      </w:r>
      <w:bookmarkEnd w:id="82"/>
    </w:p>
    <w:p w:rsidR="006757CC" w:rsidRDefault="006757CC">
      <w:pPr>
        <w:pStyle w:val="2"/>
      </w:pPr>
      <w:bookmarkStart w:id="83" w:name="_Toc418847479"/>
      <w:r>
        <w:t>8.1. Дополнительные сведения об эмитенте</w:t>
      </w:r>
      <w:bookmarkEnd w:id="83"/>
    </w:p>
    <w:p w:rsidR="006757CC" w:rsidRDefault="006757CC">
      <w:pPr>
        <w:pStyle w:val="2"/>
      </w:pPr>
      <w:bookmarkStart w:id="84" w:name="_Toc418847480"/>
      <w:r>
        <w:t>8.1.1. Сведения о размере, структуре уставного капитала эмитента</w:t>
      </w:r>
      <w:bookmarkEnd w:id="84"/>
    </w:p>
    <w:p w:rsidR="006757CC" w:rsidRDefault="006757CC" w:rsidP="00DC55EA">
      <w:pPr>
        <w:ind w:left="200"/>
        <w:jc w:val="both"/>
      </w:pPr>
      <w:r>
        <w:t>Размер уставного капитала эмитента на дату окончания отчетного квартала, руб.:</w:t>
      </w:r>
      <w:r>
        <w:rPr>
          <w:rStyle w:val="Subst"/>
        </w:rPr>
        <w:t xml:space="preserve"> 1 010 724</w:t>
      </w:r>
    </w:p>
    <w:p w:rsidR="006757CC" w:rsidRDefault="006757CC" w:rsidP="00DC55EA">
      <w:pPr>
        <w:pStyle w:val="SubHeading"/>
        <w:ind w:left="200"/>
        <w:jc w:val="both"/>
      </w:pPr>
      <w:r>
        <w:t>Обыкновенные акции</w:t>
      </w:r>
    </w:p>
    <w:p w:rsidR="006757CC" w:rsidRDefault="006757CC" w:rsidP="00DC55EA">
      <w:pPr>
        <w:ind w:left="400"/>
        <w:jc w:val="both"/>
      </w:pPr>
      <w:r>
        <w:t>Общая номинальная стоимость:</w:t>
      </w:r>
      <w:r>
        <w:rPr>
          <w:rStyle w:val="Subst"/>
        </w:rPr>
        <w:t xml:space="preserve"> 1 010 724</w:t>
      </w:r>
    </w:p>
    <w:p w:rsidR="006757CC" w:rsidRDefault="006757CC" w:rsidP="00DC55EA">
      <w:pPr>
        <w:ind w:left="400"/>
        <w:jc w:val="both"/>
      </w:pPr>
      <w:r>
        <w:t>Размер доли в УК, %:</w:t>
      </w:r>
      <w:r>
        <w:rPr>
          <w:rStyle w:val="Subst"/>
        </w:rPr>
        <w:t xml:space="preserve"> 100</w:t>
      </w:r>
    </w:p>
    <w:p w:rsidR="006757CC" w:rsidRDefault="006757CC" w:rsidP="00DC55EA">
      <w:pPr>
        <w:pStyle w:val="SubHeading"/>
        <w:ind w:left="200"/>
        <w:jc w:val="both"/>
      </w:pPr>
      <w:r>
        <w:t>Привилегированные</w:t>
      </w:r>
    </w:p>
    <w:p w:rsidR="006757CC" w:rsidRDefault="006757CC" w:rsidP="00DC55EA">
      <w:pPr>
        <w:ind w:left="400"/>
        <w:jc w:val="both"/>
      </w:pPr>
      <w:r>
        <w:t>Общая номинальная стоимость:</w:t>
      </w:r>
      <w:r>
        <w:rPr>
          <w:rStyle w:val="Subst"/>
        </w:rPr>
        <w:t xml:space="preserve"> 0</w:t>
      </w:r>
    </w:p>
    <w:p w:rsidR="006757CC" w:rsidRDefault="006757CC" w:rsidP="00DC55EA">
      <w:pPr>
        <w:ind w:left="400"/>
        <w:jc w:val="both"/>
      </w:pPr>
      <w:r>
        <w:t>Размер доли в УК, %:</w:t>
      </w:r>
      <w:r>
        <w:rPr>
          <w:rStyle w:val="Subst"/>
        </w:rPr>
        <w:t xml:space="preserve"> 0</w:t>
      </w:r>
    </w:p>
    <w:p w:rsidR="006757CC" w:rsidRDefault="006757CC" w:rsidP="00DC55EA">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6757CC" w:rsidRDefault="006757CC" w:rsidP="00DC55EA">
      <w:pPr>
        <w:ind w:left="200"/>
        <w:jc w:val="both"/>
      </w:pPr>
    </w:p>
    <w:p w:rsidR="006757CC" w:rsidRDefault="006757CC" w:rsidP="00DC55EA">
      <w:pPr>
        <w:pStyle w:val="2"/>
        <w:jc w:val="both"/>
      </w:pPr>
      <w:bookmarkStart w:id="85" w:name="_Toc418847481"/>
      <w:r>
        <w:t>8.1.2. Сведения об изменении размера уставного капитала эмитента</w:t>
      </w:r>
      <w:bookmarkEnd w:id="85"/>
    </w:p>
    <w:p w:rsidR="006757CC" w:rsidRDefault="006757CC">
      <w:pPr>
        <w:ind w:left="200"/>
      </w:pPr>
      <w:r>
        <w:rPr>
          <w:rStyle w:val="Subst"/>
        </w:rPr>
        <w:t>Изменений размера УК за данный период не было</w:t>
      </w:r>
    </w:p>
    <w:p w:rsidR="006757CC" w:rsidRDefault="006757CC" w:rsidP="00DC55EA">
      <w:pPr>
        <w:pStyle w:val="2"/>
        <w:jc w:val="both"/>
      </w:pPr>
      <w:bookmarkStart w:id="86" w:name="_Toc418847482"/>
      <w:r>
        <w:t>8.1.3. Сведения о порядке созыва и проведения собрания (заседания) высшего органа управления эмитента</w:t>
      </w:r>
      <w:bookmarkEnd w:id="86"/>
    </w:p>
    <w:p w:rsidR="006757CC" w:rsidRDefault="006757CC" w:rsidP="00DC55EA">
      <w:pPr>
        <w:ind w:left="200"/>
        <w:jc w:val="both"/>
      </w:pPr>
      <w:r>
        <w:t>Наименование высшего органа управления эмитента:</w:t>
      </w:r>
      <w:r>
        <w:rPr>
          <w:rStyle w:val="Subst"/>
        </w:rPr>
        <w:t xml:space="preserve"> Общее собрание акционеров общества</w:t>
      </w:r>
    </w:p>
    <w:p w:rsidR="006757CC" w:rsidRDefault="006757CC" w:rsidP="00DC55EA">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(п.17.4. Устава)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w:t>
      </w:r>
      <w:r>
        <w:rPr>
          <w:rStyle w:val="Subst"/>
        </w:rPr>
        <w:lastRenderedPageBreak/>
        <w:t>проведения. 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r>
        <w:rPr>
          <w:rStyle w:val="Subst"/>
        </w:rPr>
        <w:b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простым письмом, если решением Совета директоров  при подготовке к общему собранию акционеров не определен иной способ направления этого сообщения в письменной форме.</w:t>
      </w:r>
      <w:r>
        <w:rPr>
          <w:rStyle w:val="Subst"/>
        </w:rPr>
        <w:br/>
        <w:t>В указанные сроки сообщение о проведении общего собрания акционеров должно быть опубликовано в областной газете.</w:t>
      </w:r>
      <w:r>
        <w:rPr>
          <w:rStyle w:val="Subst"/>
        </w:rPr>
        <w:br/>
        <w:t>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не позднее, чем за 20 дней, а в случае проведения Общего собрания акционеров, повестка дня которого содержит вопрос о реорганизации Общества,  - не позднее, чем за 30 дней до проведения Общего собрания акционеров, должна быть доступна лицам, имеющим право на участие в Общем собрании акционеров, для ознакомления в месте, указанном в сообщении о проведении Общего собрания. По требованию акционеров, Общество не позднее 2 дней обязано предоставить им копии указанных документов.</w:t>
      </w:r>
    </w:p>
    <w:p w:rsidR="006757CC" w:rsidRDefault="006757CC" w:rsidP="00DC55EA">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 xml:space="preserve">(в соответствии с действующим законодательством)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w:t>
      </w:r>
      <w:r>
        <w:rPr>
          <w:rStyle w:val="Subst"/>
        </w:rPr>
        <w:b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rPr>
        <w:b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r>
        <w:rPr>
          <w:rStyle w:val="Subst"/>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r>
        <w:rPr>
          <w:rStyle w:val="Subst"/>
        </w:rPr>
        <w:b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r>
        <w:rPr>
          <w:rStyle w:val="Subst"/>
        </w:rPr>
        <w:br/>
        <w:t>Решение совета директоров общества об отказе в созыве внеочередного общего собрания акционеров может быть обжаловано в суд.</w:t>
      </w:r>
      <w:r>
        <w:rPr>
          <w:rStyle w:val="Subst"/>
        </w:rPr>
        <w:br/>
        <w:t xml:space="preserve">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r>
        <w:rPr>
          <w:rStyle w:val="Subst"/>
        </w:rPr>
        <w:br/>
        <w:t xml:space="preserve">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помимо вышеуказанных. </w:t>
      </w:r>
      <w:r>
        <w:rPr>
          <w:rStyle w:val="Subst"/>
        </w:rPr>
        <w:br/>
        <w:t xml:space="preserve">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 </w:t>
      </w:r>
      <w:r>
        <w:rPr>
          <w:rStyle w:val="Subst"/>
        </w:rPr>
        <w:br/>
        <w:t>В случаях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 xml:space="preserve">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такое общее собрание акционеров должно быть проведено в течение 70 дней с момента принятия решения о его проведении советом </w:t>
      </w:r>
      <w:r>
        <w:rPr>
          <w:rStyle w:val="Subst"/>
        </w:rPr>
        <w:lastRenderedPageBreak/>
        <w:t>директоров общества.</w:t>
      </w:r>
      <w:r>
        <w:rPr>
          <w:rStyle w:val="Subst"/>
        </w:rPr>
        <w:b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r>
        <w:rPr>
          <w:rStyle w:val="Subst"/>
        </w:rPr>
        <w:br/>
        <w:t xml:space="preserve">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 </w:t>
      </w:r>
      <w:r>
        <w:rPr>
          <w:rStyle w:val="Subst"/>
        </w:rPr>
        <w:b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6757CC" w:rsidRDefault="006757CC" w:rsidP="00DC55EA">
      <w:pPr>
        <w:ind w:left="200"/>
        <w:jc w:val="both"/>
      </w:pPr>
      <w:r>
        <w:t>Порядок определения даты проведения собрания (заседания) высшего органа управления эмитента:</w:t>
      </w:r>
      <w:r>
        <w:br/>
      </w:r>
      <w:r>
        <w:rPr>
          <w:rStyle w:val="Subst"/>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 (п. 14.2. Устава).</w:t>
      </w:r>
    </w:p>
    <w:p w:rsidR="006757CC" w:rsidRDefault="006757CC" w:rsidP="00DC55EA">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xml:space="preserve">(п.17.2.Устава)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Общества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w:t>
      </w:r>
      <w:r>
        <w:rPr>
          <w:rStyle w:val="Subst"/>
        </w:rPr>
        <w:br/>
        <w:t xml:space="preserve">Указанные предложения должны быть направлены в Совет директоров Общества не позднее 60 дней после окончания финансового года в письменной форме (заказным письмом или факсом) по почтовому адресу Общества. </w:t>
      </w:r>
      <w:r>
        <w:rPr>
          <w:rStyle w:val="Subst"/>
        </w:rPr>
        <w:br/>
        <w:t>17.3.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для образования соответствующего органа, Совет директоров Общества вправе включить в повестку дня Общего собрания акционеров вопросы или кандидатов в список кандидатур по своему усмотрению.</w:t>
      </w:r>
    </w:p>
    <w:p w:rsidR="006757CC" w:rsidRDefault="006757CC" w:rsidP="00DC55EA">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(п.17.5.Устава) 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не позднее, чем за 20 дней, а в случае проведения Общего собрания акционеров, повестка дня которого содержит вопрос о реорганизации Общества,  - не позднее, чем за 30 дней до проведения Общего собрания акционеров, должна быть доступна лицам, имеющим право на участие в Общем собрании акционеров, для ознакомления в месте, указанном в сообщении о проведении Общего собрания. По требованию акционеров, Общество не позднее 2 дней обязано предоставить им копии указанных документов.</w:t>
      </w:r>
    </w:p>
    <w:p w:rsidR="006757CC" w:rsidRDefault="006757CC" w:rsidP="00DC55EA">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(Ст.26 “Положения об общем собрании акционеров”): Содержание информации (материалов), подлежащей предо-ставлению лицам, имеюим право на участие в общем собрании акционеров.</w:t>
      </w:r>
      <w:r>
        <w:rPr>
          <w:rStyle w:val="Subst"/>
        </w:rPr>
        <w:b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заключение аудитора и заключение ревизионной комиссии общества по результатам проверки финансово-хозяйственной деятельности общества за год, заключение ревизионной комиссии о достоверности данных, содержащихся в годовых отчетах, сведения о кандидате (кандидатах) в совет директоров и ревизионную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проект распределения прибыли по результатам финансового года, в том числе выплаты (объявления) дивидендов, выплаты вознаграждения и (или) компенсации расходов членам ревизионной комиссии общества, связанных с исполнением ими своих обязанностей, выплаты вознаграждения и (или) компенсации расходов членам совета директоров общества, связанных с исполнением ими своих обязанностей.</w:t>
      </w:r>
      <w:r>
        <w:rPr>
          <w:rStyle w:val="Subst"/>
        </w:rPr>
        <w:br/>
      </w:r>
      <w:r>
        <w:rPr>
          <w:rStyle w:val="Subst"/>
        </w:rPr>
        <w:br/>
        <w:t>Ст.27 “Положения об общем собрании акционеров”: К сведениям о кандидате (кандидатах) в органы общества, подлежащим предоставлению лицам, имеющим право на участие в общем собрании акционеров, относятся:</w:t>
      </w:r>
      <w:r>
        <w:rPr>
          <w:rStyle w:val="Subst"/>
        </w:rPr>
        <w:br/>
        <w:t>• фамилия, имя и отчество;</w:t>
      </w:r>
      <w:r>
        <w:rPr>
          <w:rStyle w:val="Subst"/>
        </w:rPr>
        <w:br/>
      </w:r>
      <w:r>
        <w:rPr>
          <w:rStyle w:val="Subst"/>
        </w:rPr>
        <w:lastRenderedPageBreak/>
        <w:t>• дата рождения;</w:t>
      </w:r>
      <w:r>
        <w:rPr>
          <w:rStyle w:val="Subst"/>
        </w:rPr>
        <w:br/>
        <w:t>• сведения об образовании, в том числе повышении квалификации (наименование учебного учреждения, дата окончания, специальность);</w:t>
      </w:r>
      <w:r>
        <w:rPr>
          <w:rStyle w:val="Subst"/>
        </w:rPr>
        <w:br/>
        <w:t>• места работы и должности за последние 5 лет;</w:t>
      </w:r>
      <w:r>
        <w:rPr>
          <w:rStyle w:val="Subst"/>
        </w:rPr>
        <w:br/>
        <w:t>• должности, занимаемые в органах других юридических лиц, за последние пять лет;</w:t>
      </w:r>
      <w:r>
        <w:rPr>
          <w:rStyle w:val="Subst"/>
        </w:rPr>
        <w:br/>
        <w:t>• перечень юридических лиц, участником которых является кандидат, с указанием принадлежащих ему акций, долей, паев в уставном (складочном) капитале этих юридических лиц;</w:t>
      </w:r>
      <w:r>
        <w:rPr>
          <w:rStyle w:val="Subst"/>
        </w:rPr>
        <w:br/>
        <w:t>• перечень лиц, по отношению к которым кандидат является аффилированным лицом, с указанием оснований аффилированности.</w:t>
      </w:r>
      <w:r>
        <w:rPr>
          <w:rStyle w:val="Subst"/>
        </w:rPr>
        <w:br/>
        <w:t>Сведения о кандидате в аудиторы общества для утверждения на годовом общем собрании акционеров должны содержать по кандидату:</w:t>
      </w:r>
      <w:r>
        <w:rPr>
          <w:rStyle w:val="Subst"/>
        </w:rPr>
        <w:br/>
        <w:t>• полное фирменное наименование (либо фамилию, имя и отчество);</w:t>
      </w:r>
      <w:r>
        <w:rPr>
          <w:rStyle w:val="Subst"/>
        </w:rPr>
        <w:br/>
        <w:t>• место нахождения и контактные телефоны;</w:t>
      </w:r>
      <w:r>
        <w:rPr>
          <w:rStyle w:val="Subst"/>
        </w:rPr>
        <w:br/>
        <w:t>• номер лицензии, кем и когда выдана;</w:t>
      </w:r>
      <w:r>
        <w:rPr>
          <w:rStyle w:val="Subst"/>
        </w:rPr>
        <w:br/>
        <w:t>• срок действия лицензии;</w:t>
      </w:r>
      <w:r>
        <w:rPr>
          <w:rStyle w:val="Subst"/>
        </w:rPr>
        <w:br/>
        <w:t>• официальным аудитором каких юридических лиц является кандидат.</w:t>
      </w:r>
      <w:r>
        <w:rPr>
          <w:rStyle w:val="Subst"/>
        </w:rPr>
        <w:br/>
      </w:r>
      <w:r>
        <w:rPr>
          <w:rStyle w:val="Subst"/>
        </w:rPr>
        <w:br/>
        <w:t>Ст.28 “Положения об общем собрании акционеров”: Информация (материалы), предусмотренная настоящим параграфом,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Pr>
          <w:rStyle w:val="Subst"/>
        </w:rPr>
        <w:br/>
      </w:r>
    </w:p>
    <w:p w:rsidR="006757CC" w:rsidRDefault="006757CC" w:rsidP="00DC55EA">
      <w:pPr>
        <w:pStyle w:val="2"/>
        <w:jc w:val="both"/>
      </w:pPr>
      <w:bookmarkStart w:id="87" w:name="_Toc418847483"/>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bookmarkEnd w:id="87"/>
    </w:p>
    <w:p w:rsidR="006757CC" w:rsidRDefault="006757CC" w:rsidP="00DC55EA">
      <w:pPr>
        <w:ind w:left="200"/>
        <w:jc w:val="both"/>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DC55EA" w:rsidRDefault="00DC55EA" w:rsidP="00DC55EA">
      <w:pPr>
        <w:ind w:left="200"/>
        <w:jc w:val="both"/>
        <w:rPr>
          <w:rStyle w:val="Subst"/>
        </w:rPr>
      </w:pPr>
    </w:p>
    <w:p w:rsidR="006757CC" w:rsidRDefault="006757CC" w:rsidP="00DC55EA">
      <w:pPr>
        <w:ind w:left="200"/>
        <w:jc w:val="both"/>
      </w:pPr>
      <w:r>
        <w:rPr>
          <w:rStyle w:val="Subst"/>
        </w:rPr>
        <w:t>1. Полное фирменное наименование: Закрытое акционерное общество “Полигон”</w:t>
      </w:r>
    </w:p>
    <w:p w:rsidR="006757CC" w:rsidRDefault="006757CC" w:rsidP="00DC55EA">
      <w:pPr>
        <w:spacing w:before="0"/>
        <w:ind w:left="200"/>
        <w:jc w:val="both"/>
      </w:pPr>
      <w:r>
        <w:t>Сокращенное фирменное наименование:</w:t>
      </w:r>
      <w:r>
        <w:rPr>
          <w:rStyle w:val="Subst"/>
        </w:rPr>
        <w:t xml:space="preserve"> ЗАО “Полигон”</w:t>
      </w:r>
    </w:p>
    <w:p w:rsidR="006757CC" w:rsidRDefault="006757CC" w:rsidP="00DC55EA">
      <w:pPr>
        <w:pStyle w:val="SubHeading"/>
        <w:spacing w:before="0"/>
        <w:ind w:left="200"/>
        <w:jc w:val="both"/>
      </w:pPr>
      <w:r>
        <w:t>Место нахождения</w:t>
      </w:r>
    </w:p>
    <w:p w:rsidR="006757CC" w:rsidRDefault="006757CC" w:rsidP="00DC55EA">
      <w:pPr>
        <w:spacing w:before="0"/>
        <w:ind w:left="400"/>
        <w:jc w:val="both"/>
      </w:pPr>
      <w:r>
        <w:rPr>
          <w:rStyle w:val="Subst"/>
        </w:rPr>
        <w:t>644529 Россия, Омская область, Омский район, станция Развязка,</w:t>
      </w:r>
    </w:p>
    <w:p w:rsidR="006757CC" w:rsidRDefault="006757CC" w:rsidP="00DC55EA">
      <w:pPr>
        <w:ind w:left="200"/>
        <w:jc w:val="both"/>
      </w:pPr>
      <w:r>
        <w:t>ИНН:</w:t>
      </w:r>
      <w:r>
        <w:rPr>
          <w:rStyle w:val="Subst"/>
        </w:rPr>
        <w:t xml:space="preserve"> 5504017549</w:t>
      </w:r>
    </w:p>
    <w:p w:rsidR="006757CC" w:rsidRDefault="006757CC" w:rsidP="00DC55EA">
      <w:pPr>
        <w:ind w:left="200"/>
        <w:jc w:val="both"/>
      </w:pPr>
      <w:r>
        <w:t>ОГРН:</w:t>
      </w:r>
      <w:r>
        <w:rPr>
          <w:rStyle w:val="Subst"/>
        </w:rPr>
        <w:t xml:space="preserve"> 1035507002057</w:t>
      </w:r>
    </w:p>
    <w:p w:rsidR="006757CC" w:rsidRDefault="006757CC" w:rsidP="00DC55EA">
      <w:pPr>
        <w:ind w:left="200"/>
        <w:jc w:val="both"/>
      </w:pPr>
      <w:r>
        <w:t>Доля эмитента в уставном капитале коммерческой организации:</w:t>
      </w:r>
      <w:r>
        <w:rPr>
          <w:rStyle w:val="Subst"/>
        </w:rPr>
        <w:t xml:space="preserve"> 23.78%</w:t>
      </w:r>
    </w:p>
    <w:p w:rsidR="006757CC" w:rsidRDefault="006757CC" w:rsidP="00DC55EA">
      <w:pPr>
        <w:ind w:left="200"/>
        <w:jc w:val="both"/>
      </w:pPr>
      <w:r>
        <w:t>Доля принадлежащих эмитенту обыкновенных акций такого акционерного общества:</w:t>
      </w:r>
      <w:r>
        <w:rPr>
          <w:rStyle w:val="Subst"/>
        </w:rPr>
        <w:t xml:space="preserve"> 23.78%</w:t>
      </w:r>
    </w:p>
    <w:p w:rsidR="006757CC" w:rsidRDefault="006757CC" w:rsidP="00DC55EA">
      <w:pPr>
        <w:ind w:left="200"/>
        <w:jc w:val="both"/>
      </w:pPr>
      <w:r>
        <w:t>Доля участия лица в уставном капитале эмитента:</w:t>
      </w:r>
      <w:r>
        <w:rPr>
          <w:rStyle w:val="Subst"/>
        </w:rPr>
        <w:t xml:space="preserve"> 0%</w:t>
      </w:r>
    </w:p>
    <w:p w:rsidR="006757CC" w:rsidRDefault="006757CC" w:rsidP="00DC55EA">
      <w:pPr>
        <w:ind w:left="200"/>
        <w:jc w:val="both"/>
      </w:pPr>
      <w:r>
        <w:t>Доля принадлежащих лицу обыкновенных акций эмитента:</w:t>
      </w:r>
      <w:r>
        <w:rPr>
          <w:rStyle w:val="Subst"/>
        </w:rPr>
        <w:t xml:space="preserve"> 0%</w:t>
      </w:r>
    </w:p>
    <w:p w:rsidR="006757CC" w:rsidRDefault="006757CC" w:rsidP="00DC55EA">
      <w:pPr>
        <w:ind w:left="200"/>
        <w:jc w:val="both"/>
      </w:pPr>
    </w:p>
    <w:p w:rsidR="006757CC" w:rsidRDefault="006757CC">
      <w:pPr>
        <w:pStyle w:val="2"/>
      </w:pPr>
      <w:bookmarkStart w:id="88" w:name="_Toc418847484"/>
      <w:r>
        <w:t>8.1.5. Сведения о существенных сделках, совершенных эмитентом</w:t>
      </w:r>
      <w:bookmarkEnd w:id="88"/>
    </w:p>
    <w:p w:rsidR="006757CC" w:rsidRDefault="006757CC" w:rsidP="00DC55EA">
      <w:pPr>
        <w:ind w:left="2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завершенный отчетный год и за отчетный период, состоящий из трех месяцев текущего года</w:t>
      </w:r>
    </w:p>
    <w:p w:rsidR="00DC55EA" w:rsidRDefault="00DC55EA" w:rsidP="00DC55EA">
      <w:pPr>
        <w:ind w:left="200"/>
        <w:jc w:val="both"/>
      </w:pPr>
    </w:p>
    <w:p w:rsidR="006757CC" w:rsidRDefault="006757CC" w:rsidP="00DC55EA">
      <w:pPr>
        <w:ind w:left="200"/>
        <w:jc w:val="both"/>
      </w:pPr>
      <w:r>
        <w:t>Дата совершения сделки:</w:t>
      </w:r>
      <w:r>
        <w:rPr>
          <w:rStyle w:val="Subst"/>
        </w:rPr>
        <w:t xml:space="preserve"> 14.08.2014</w:t>
      </w:r>
    </w:p>
    <w:p w:rsidR="006757CC" w:rsidRDefault="006757CC" w:rsidP="00DC55EA">
      <w:pPr>
        <w:ind w:left="200"/>
        <w:jc w:val="both"/>
      </w:pPr>
      <w:r>
        <w:t>Вид и предмет сделки:</w:t>
      </w:r>
      <w:r>
        <w:br/>
      </w:r>
      <w:r>
        <w:rPr>
          <w:rStyle w:val="Subst"/>
        </w:rPr>
        <w:t xml:space="preserve">Договор поручительства, по которому ОАО «Омскшина» (Поручитель) обязывается отвечать перед Коммерческим Банком «Гаранти Банк - Москва» (закрытое акционерное общество) (Банк) за </w:t>
      </w:r>
      <w:r>
        <w:rPr>
          <w:rStyle w:val="Subst"/>
        </w:rPr>
        <w:lastRenderedPageBreak/>
        <w:t>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обязывается отвечать перед Коммерческим Банком «Гаранти Банк - Москва» (закрытое акционерное общество) за надлежащее исполнение ОАО «Кордиант» всех обязательств, возникших из заключенного между Заемщиком и Банком Кредитного договора № 1034 от 10 июля 2014 г. Процентная ставка -  10,45 (Десять целых сорок пять сотых) процентов годовых. Сумма лимита задолженности – 500 000 000 (Пятьсот миллионов) рублей. Срок действия лимита задолженности – с «10» июля 2014 г. по «31» декабря 2015 г. включительно.</w:t>
      </w:r>
    </w:p>
    <w:p w:rsidR="006757CC" w:rsidRDefault="006757CC" w:rsidP="00DC55EA">
      <w:pPr>
        <w:ind w:left="200"/>
        <w:jc w:val="both"/>
      </w:pPr>
      <w:r>
        <w:t>Срок исполнения обязательств по сделке:</w:t>
      </w:r>
      <w:r>
        <w:rPr>
          <w:rStyle w:val="Subst"/>
        </w:rPr>
        <w:t xml:space="preserve"> Поручительство прекращается «30» июня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Коммерческий Банк «Гаранти Банк - Москва» (закрытое акционерное общество), Выгодоприобретатель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500 000 000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18.02</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2 774 114 000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284"/>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284"/>
        <w:jc w:val="both"/>
      </w:pPr>
      <w:r>
        <w:t>Дата принятия решения об одобрении сделки:</w:t>
      </w:r>
      <w:r>
        <w:rPr>
          <w:rStyle w:val="Subst"/>
        </w:rPr>
        <w:t xml:space="preserve"> 27.05.2014</w:t>
      </w:r>
    </w:p>
    <w:p w:rsidR="006757CC" w:rsidRDefault="006757CC" w:rsidP="00DC55EA">
      <w:pPr>
        <w:ind w:left="284"/>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p>
    <w:p w:rsidR="006757CC" w:rsidRDefault="006757CC" w:rsidP="00DC55EA">
      <w:pPr>
        <w:ind w:left="284"/>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27.08.2014</w:t>
      </w:r>
    </w:p>
    <w:p w:rsidR="006757CC" w:rsidRDefault="006757CC" w:rsidP="00DC55EA">
      <w:pPr>
        <w:ind w:left="200"/>
        <w:jc w:val="both"/>
      </w:pPr>
      <w:r>
        <w:t>Вид и предмет сделки:</w:t>
      </w:r>
      <w:r>
        <w:br/>
      </w:r>
      <w:r>
        <w:rPr>
          <w:rStyle w:val="Subst"/>
        </w:rPr>
        <w:t>Дополнительное соглашение к договору поручительства, по которому ОАО «Омскшина» (Поручитель) обязывается отвечать перед Открытым акционерным обществом «Акционерный Банк «РОССИЯ» (Банк) за исполнение ОАО «Кордиант» (Заемщик) всех его обязательств, возникших из заключенного между Заемщиком и Банком Кредитного договора № 02-2-2/1/168/2013 от 20.03.2013 г.</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обязывается отвечать перед Открытым акционерным обществом «Акционерный Банк «РОССИЯ» за исполнение ОАО «Кордиант» всех его обязательств, возникших из заключенного между Заемщиком и Банком Кредитного договора № 02-2-2/1/168/2013 от 20.03.2013 г. Процентная ставка -  11,2 (Одиннадцать целых две десятых) процентов годовых. Сумма, которой ограничиваются обязательства Поручителя – 1 200 000 000 (Один миллиард двести миллионов) рублей.</w:t>
      </w:r>
    </w:p>
    <w:p w:rsidR="006757CC" w:rsidRDefault="006757CC" w:rsidP="00DC55EA">
      <w:pPr>
        <w:ind w:left="200"/>
        <w:jc w:val="both"/>
      </w:pPr>
      <w:r>
        <w:t>Срок исполнения обязательств по сделке:</w:t>
      </w:r>
      <w:r>
        <w:rPr>
          <w:rStyle w:val="Subst"/>
        </w:rPr>
        <w:t xml:space="preserve"> Поручительство действует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Открытое акционерное общество «Акционерный Банк «РОССИЯ», Выгодоприобретатель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1 200 000 000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43.25</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2 774 114 000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lastRenderedPageBreak/>
        <w:t>Сведения об одобрении сделки</w:t>
      </w:r>
    </w:p>
    <w:p w:rsidR="006757CC" w:rsidRDefault="006757CC" w:rsidP="00DC55EA">
      <w:pPr>
        <w:ind w:left="142"/>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pPr>
      <w:r>
        <w:t>Дата принятия решения об одобрении сделки:</w:t>
      </w:r>
      <w:r>
        <w:rPr>
          <w:rStyle w:val="Subst"/>
        </w:rPr>
        <w:t xml:space="preserve"> 27.05.2014</w:t>
      </w:r>
    </w:p>
    <w:p w:rsidR="006757CC" w:rsidRDefault="006757CC" w:rsidP="00DC55EA">
      <w:pPr>
        <w:ind w:left="142"/>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p>
    <w:p w:rsidR="006757CC" w:rsidRDefault="006757CC" w:rsidP="00DC55EA">
      <w:pPr>
        <w:ind w:left="142"/>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w:t>
      </w:r>
    </w:p>
    <w:p w:rsidR="006757CC" w:rsidRDefault="006757CC">
      <w:pPr>
        <w:ind w:left="200"/>
      </w:pPr>
    </w:p>
    <w:p w:rsidR="006757CC" w:rsidRDefault="006757CC">
      <w:pPr>
        <w:ind w:left="200"/>
      </w:pPr>
    </w:p>
    <w:p w:rsidR="006757CC" w:rsidRDefault="006757CC" w:rsidP="00DC55EA">
      <w:pPr>
        <w:spacing w:before="0"/>
        <w:ind w:left="200"/>
        <w:jc w:val="both"/>
      </w:pPr>
      <w:r>
        <w:t>Дата совершения сделки:</w:t>
      </w:r>
      <w:r>
        <w:rPr>
          <w:rStyle w:val="Subst"/>
        </w:rPr>
        <w:t xml:space="preserve"> 16.10.2014</w:t>
      </w:r>
    </w:p>
    <w:p w:rsidR="006757CC" w:rsidRDefault="006757CC" w:rsidP="00DC55EA">
      <w:pPr>
        <w:spacing w:before="0"/>
        <w:ind w:left="200"/>
        <w:jc w:val="both"/>
      </w:pPr>
      <w:r>
        <w:t>Вид и предмет сделки:</w:t>
      </w:r>
      <w:r>
        <w:br/>
      </w:r>
      <w:r>
        <w:rPr>
          <w:rStyle w:val="Subst"/>
        </w:rPr>
        <w:t>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Кредитного договора № 00.02-2-2/01/150/14 от 31 июля 2014 г.</w:t>
      </w:r>
    </w:p>
    <w:p w:rsidR="006757CC" w:rsidRDefault="006757CC" w:rsidP="00DC55EA">
      <w:pPr>
        <w:spacing w:before="0"/>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00.02-2-2/01/150/14 от 31 июля 2014 г. Процентная ставка - 11 (Одиннадцать) процентов годовых. Сумма лимита выдачи – 1 600 000 000 (Один миллиард шестьсот миллионов) рублей. Срок действия лимита выдачи – до «31» июля 2019 г.</w:t>
      </w:r>
    </w:p>
    <w:p w:rsidR="006757CC" w:rsidRDefault="006757CC" w:rsidP="00DC55EA">
      <w:pPr>
        <w:spacing w:before="0"/>
        <w:ind w:left="200"/>
        <w:jc w:val="both"/>
      </w:pPr>
      <w:r>
        <w:t>Срок исполнения обязательств по сделке:</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6757CC" w:rsidRDefault="006757CC" w:rsidP="00DC55EA">
      <w:pPr>
        <w:spacing w:before="0"/>
        <w:ind w:left="200"/>
        <w:jc w:val="both"/>
      </w:pPr>
      <w:r>
        <w:t>Стороны и выгодоприобретатели по сделке:</w:t>
      </w:r>
      <w:r>
        <w:rPr>
          <w:rStyle w:val="Subst"/>
        </w:rPr>
        <w:t xml:space="preserve"> Поручитель - Открытое акционерное общество «Омскшина», Банк - Открытое акционерное общество «Акционерный Банк «РОССИЯ», Выгодоприобретатель - Открытое акционерное общество «Кордиант»</w:t>
      </w:r>
    </w:p>
    <w:p w:rsidR="006757CC" w:rsidRDefault="006757CC" w:rsidP="00DC55EA">
      <w:pPr>
        <w:spacing w:before="0"/>
        <w:ind w:left="200"/>
        <w:jc w:val="both"/>
      </w:pPr>
      <w:r>
        <w:t>Размер сделки в денежном выражении:</w:t>
      </w:r>
      <w:r>
        <w:rPr>
          <w:rStyle w:val="Subst"/>
        </w:rPr>
        <w:t xml:space="preserve">  1 600 000 000 RUR x 1</w:t>
      </w:r>
    </w:p>
    <w:p w:rsidR="006757CC" w:rsidRDefault="006757CC" w:rsidP="00DC55EA">
      <w:pPr>
        <w:spacing w:before="0"/>
        <w:ind w:left="200"/>
        <w:jc w:val="both"/>
      </w:pPr>
      <w:r>
        <w:t>Размер сделки в процентах от стоимости активов эмитента:</w:t>
      </w:r>
      <w:r>
        <w:rPr>
          <w:rStyle w:val="Subst"/>
        </w:rPr>
        <w:t xml:space="preserve"> 57.67</w:t>
      </w:r>
    </w:p>
    <w:p w:rsidR="006757CC" w:rsidRDefault="006757CC" w:rsidP="00DC55EA">
      <w:pPr>
        <w:spacing w:before="0"/>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spacing w:before="0"/>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spacing w:before="0"/>
        <w:ind w:left="142"/>
        <w:jc w:val="both"/>
      </w:pPr>
      <w:r>
        <w:t>Дата принятия решения об одобрении сделки:</w:t>
      </w:r>
      <w:r>
        <w:rPr>
          <w:rStyle w:val="Subst"/>
        </w:rPr>
        <w:t xml:space="preserve"> 07.10.2014</w:t>
      </w:r>
    </w:p>
    <w:p w:rsidR="006757CC" w:rsidRDefault="006757CC" w:rsidP="00DC55EA">
      <w:pPr>
        <w:spacing w:before="0"/>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08.10.2014</w:t>
      </w:r>
    </w:p>
    <w:p w:rsidR="006757CC" w:rsidRDefault="006757CC" w:rsidP="00DC55EA">
      <w:pPr>
        <w:spacing w:before="0"/>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55</w:t>
      </w:r>
    </w:p>
    <w:p w:rsidR="006757CC" w:rsidRDefault="006757CC" w:rsidP="00DC55EA">
      <w:pPr>
        <w:spacing w:before="0"/>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16.10.2014</w:t>
      </w:r>
    </w:p>
    <w:p w:rsidR="006757CC" w:rsidRDefault="006757CC" w:rsidP="00DC55EA">
      <w:pPr>
        <w:ind w:left="200"/>
        <w:jc w:val="both"/>
      </w:pPr>
      <w:r>
        <w:t>Вид и предмет сделки:</w:t>
      </w:r>
      <w:r>
        <w:br/>
      </w:r>
      <w:r>
        <w:rPr>
          <w:rStyle w:val="Subst"/>
        </w:rPr>
        <w:t>Договор поручительства, по которому ОАО «Омскшина» (Поручитель) обязывается отвечать перед Открытым акционерным обществом «Акционерный Банк «РОССИЯ» (Банк) за надлежащее исполнение ОАО «Кордиант» (Должник) всех его обязательств, возникших из заключенного между Заемщиком и Банком Кредитного договора № 00.02-2-2/01/151/14 от 31 июля 2014 г.</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обязывается отвечать перед Открытым акционерным обществом «Акционерный Банк «РОССИЯ» за надлежащее исполнение ОАО «Кордиант»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3 000 000 000 (Три миллиарда) рублей. Срок действия лимита выдачи – до «30» июля 2021 г.</w:t>
      </w:r>
      <w:r>
        <w:rPr>
          <w:rStyle w:val="Subst"/>
        </w:rPr>
        <w:br/>
        <w:t xml:space="preserve">Срок исполнения обязательств по сделке: Поручительство действует с даты заключения и по </w:t>
      </w:r>
      <w:r>
        <w:rPr>
          <w:rStyle w:val="Subst"/>
        </w:rPr>
        <w:lastRenderedPageBreak/>
        <w:t>«30» июля 2024 г. (включительно). По истечении этого срока поручительство прекращается.</w:t>
      </w:r>
    </w:p>
    <w:p w:rsidR="006757CC" w:rsidRDefault="006757CC" w:rsidP="00DC55EA">
      <w:pPr>
        <w:ind w:left="200"/>
        <w:jc w:val="both"/>
      </w:pPr>
      <w:r>
        <w:t>Срок исполнения обязательств по сделке:</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Открытое акционерное общество «Акционерный Банк «РОССИЯ», Выгодоприобретатель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3 000 000 000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108.14</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07.10.2014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08.10.2014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55</w:t>
      </w:r>
    </w:p>
    <w:p w:rsidR="006757CC" w:rsidRDefault="006757CC" w:rsidP="00DC55EA">
      <w:pPr>
        <w:ind w:left="200"/>
        <w:jc w:val="both"/>
      </w:pPr>
    </w:p>
    <w:p w:rsidR="006757CC" w:rsidRDefault="006757CC">
      <w:pPr>
        <w:ind w:left="200"/>
      </w:pPr>
    </w:p>
    <w:p w:rsidR="006757CC" w:rsidRDefault="006757CC" w:rsidP="00DC55EA">
      <w:pPr>
        <w:ind w:left="200"/>
        <w:jc w:val="both"/>
      </w:pPr>
      <w:r>
        <w:t>Дата совершения сделки:</w:t>
      </w:r>
      <w:r>
        <w:rPr>
          <w:rStyle w:val="Subst"/>
        </w:rPr>
        <w:t xml:space="preserve"> 22.12.2014</w:t>
      </w:r>
    </w:p>
    <w:p w:rsidR="006757CC" w:rsidRDefault="006757CC" w:rsidP="00DC55EA">
      <w:pPr>
        <w:ind w:left="200"/>
        <w:jc w:val="both"/>
      </w:pPr>
      <w:r>
        <w:t>Вид и предмет сделки:</w:t>
      </w:r>
      <w:r>
        <w:br/>
      </w:r>
      <w:r>
        <w:rPr>
          <w:rStyle w:val="Subst"/>
        </w:rPr>
        <w:t>Дополнительное соглашение к договору поручительства между ОАО «Омскшина» (Поручитель) и Коммерческим Банком «Гаранти Банк - Москва» (закрытое акционерное общество) (Банк) для обеспечения обязательств ОАО «Кордиант» (Заемщик) по Кредитному договору № 1034 от 10 июля 2014 г.</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(Поручитель) обязуется отвечать перед Коммерческим Банком «Гаранти Банк - Москва» (закрытое акционерное общество) (Банк) за надлежащее исполнение ОАО «Кордиант» (Заемщик) всех обязательств, возникших из заключенного между Заемщиком и Банком Кредитного договора № 1034 от 10 июля 2014 г.</w:t>
      </w:r>
      <w:r>
        <w:rPr>
          <w:rStyle w:val="Subst"/>
        </w:rPr>
        <w:br/>
        <w:t>Поручителю хорошо известны все условия Кредитного договора, в том числе:</w:t>
      </w:r>
      <w:r>
        <w:rPr>
          <w:rStyle w:val="Subst"/>
        </w:rPr>
        <w:br/>
        <w:t xml:space="preserve">- сумма лимита задолженности – 500 000 000 (Пятьсот миллионов 00/100) рублей; </w:t>
      </w:r>
      <w:r>
        <w:rPr>
          <w:rStyle w:val="Subst"/>
        </w:rPr>
        <w:br/>
        <w:t>- срок действия лимита задолженности – с 10 июля 2014 г. по 31 декабря 2015 г.включительно;</w:t>
      </w:r>
      <w:r>
        <w:rPr>
          <w:rStyle w:val="Subst"/>
        </w:rPr>
        <w:br/>
        <w:t xml:space="preserve">- проценты за пользование кредитом – 11,95 (Одиннадцать целых девяносто пять сотых) %   годовых;  </w:t>
      </w:r>
      <w:r>
        <w:rPr>
          <w:rStyle w:val="Subst"/>
        </w:rPr>
        <w:br/>
        <w:t xml:space="preserve">- пени за просрочку возврата кредита и/или уплаты процентов - в размере двойной процентной ставки рефинансирования Банка России на сумму просроченной задолженности за каждый календарный день просрочки. </w:t>
      </w:r>
      <w:r>
        <w:rPr>
          <w:rStyle w:val="Subst"/>
        </w:rPr>
        <w:br/>
        <w:t xml:space="preserve">Поручителю хорошо известны все иные условия Кредитного договора, в том числе порядок расчетов, права и обязанности сторон, право Банка на изменение процентной ставки за пользование кредитом в одностороннем порядке, право Банка на изменение срока действия и/или суммы лимита задолженности в одностороннем порядке, ответственность сторон, срок и условия действия Кредитного договора. </w:t>
      </w:r>
      <w:r>
        <w:rPr>
          <w:rStyle w:val="Subst"/>
        </w:rPr>
        <w:br/>
        <w:t>Изменение ставки процентов за пользование кредитом – применяется к отношениям Сторон с 19 ноября 2014 года.</w:t>
      </w:r>
    </w:p>
    <w:p w:rsidR="006757CC" w:rsidRDefault="006757CC" w:rsidP="00DC55EA">
      <w:pPr>
        <w:ind w:left="200"/>
        <w:jc w:val="both"/>
      </w:pPr>
      <w:r>
        <w:t>Срок исполнения обязательств по сделке:</w:t>
      </w:r>
      <w:r>
        <w:rPr>
          <w:rStyle w:val="Subst"/>
        </w:rPr>
        <w:t xml:space="preserve"> Поручительство прекращается «01» июля 2016 г., при условии выполнения Заемщиком обязательств по Кредитному договору в полном объеме, а также в иных случаях, установленных законодательством Российской Федерации.</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Коммерческий Банк «Гаранти Банк - Москва» (закрытое акционерное общество), Выгодоприобретатель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500 000 000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26.43</w:t>
      </w:r>
    </w:p>
    <w:p w:rsidR="006757CC" w:rsidRDefault="006757CC" w:rsidP="00DC55EA">
      <w:pPr>
        <w:spacing w:before="0"/>
        <w:ind w:left="198"/>
        <w:jc w:val="both"/>
      </w:pPr>
      <w: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w:t>
      </w:r>
      <w:r>
        <w:lastRenderedPageBreak/>
        <w:t>отчетность в соответствии с законодательством Российской Федерации:</w:t>
      </w:r>
      <w:r>
        <w:rPr>
          <w:rStyle w:val="Subst"/>
        </w:rPr>
        <w:t xml:space="preserve">  1 891 714 000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12.12.2014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17.12.2014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30.12.2014</w:t>
      </w:r>
    </w:p>
    <w:p w:rsidR="006757CC" w:rsidRDefault="006757CC" w:rsidP="00DC55EA">
      <w:pPr>
        <w:ind w:left="200"/>
        <w:jc w:val="both"/>
      </w:pPr>
      <w:r>
        <w:t>Вид и предмет сделки:</w:t>
      </w:r>
      <w:r>
        <w:br/>
      </w:r>
      <w:r>
        <w:rPr>
          <w:rStyle w:val="Subst"/>
        </w:rPr>
        <w:t>Договор поручительства между ОАО «Омскшина» (Поручитель) и Закрытым акционерным обществом «ЮниКредит Банк» (Банк) для обеспечения обязательств Открытого акционерного общества «Кордиант» по кредитным договорам, заключаемым в рамках Генерального соглашения от «23» сентября 2014 г.</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(Поручитель) обязуется перед Закрытым акционерным обществом «ЮниКредит Банк» (Банк) отвечать солидарно с Открытым акционерным обществом «Кордиант» (Заемщик)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одного, нескольких или всех Кредитных Договоров в рамках Генерального Соглашения об общих условиях предоставления Закрытым акционерным обществом «ЮниКредит Банк» денежных средств Открытому акционерному обществу «Кордиант» от «23» сентября 2014 г. (далее – Генеральное Соглашение), заключенного между Заемщиком и Банком. Предел ответственности Поручителя по Договору поручительства составляет – 650 000 000 (Шестьсот пятьдесят миллионов) рублей.</w:t>
      </w:r>
    </w:p>
    <w:p w:rsidR="006757CC" w:rsidRDefault="006757CC" w:rsidP="00DC55EA">
      <w:pPr>
        <w:ind w:left="200"/>
        <w:jc w:val="both"/>
      </w:pPr>
      <w:r>
        <w:t>Срок исполнения обязательств по сделке:</w:t>
      </w:r>
      <w:r>
        <w:rPr>
          <w:rStyle w:val="Subst"/>
        </w:rPr>
        <w:t xml:space="preserve"> Договор поручительства считается заключенным с даты его подписания сторонами и действует в течение срока, оканчивающегося через три года, в которую все кредиты должны быть погашены полностью по условиям Генерального Соглашения.</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Закрытое акционерное обществом «ЮниКредит Банк», Выгодоприобретатель (Заемщик)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650 000 000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34.36</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x 1</w:t>
      </w:r>
    </w:p>
    <w:p w:rsidR="006757CC" w:rsidRDefault="006757CC" w:rsidP="00DC55EA">
      <w:pPr>
        <w:ind w:left="200"/>
        <w:jc w:val="both"/>
      </w:pP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12.12.2014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17.12.2014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30.12.2014</w:t>
      </w:r>
    </w:p>
    <w:p w:rsidR="006757CC" w:rsidRDefault="006757CC" w:rsidP="00DC55EA">
      <w:pPr>
        <w:ind w:left="200"/>
        <w:jc w:val="both"/>
      </w:pPr>
      <w:r>
        <w:t>Вид и предмет сделки:</w:t>
      </w:r>
      <w:r>
        <w:br/>
      </w:r>
      <w:r>
        <w:rPr>
          <w:rStyle w:val="Subst"/>
        </w:rPr>
        <w:t>Дополнительное соглашение к договору поручительства между ОАО «Омскшина» (Поручитель) и Открытым акционерным обществом «Акционерный Банк «РОССИЯ» (Банк).</w:t>
      </w:r>
    </w:p>
    <w:p w:rsidR="006757CC" w:rsidRDefault="006757CC" w:rsidP="00DC55EA">
      <w:pPr>
        <w:ind w:left="200"/>
        <w:jc w:val="both"/>
      </w:pPr>
      <w:r>
        <w:lastRenderedPageBreak/>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Открытое акционерное общество «Омскшина» (Поручитель) обязуется перед Открытым акционерным обществом «Акционерный Банк «РОССИЯ» (Банк) отвечать в полном объеме за исполнение Открытым акционерным обществом «Кордиант» (Заемщик) всех его обязательств по Кредитному договору № 02-2-2/1/168/2013 от 20.03.2013 г. (Кредитный договор), включая возврат суммы основного долга, уплату процентов,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Заемщиком по Кредитному договору. Поручитель отвечает перед Банком за исполнение обязательств Заемщика в пределах Лимита выдачи по Кредитному договору в размере 2 000 000 000 (Два миллиарда) рублей с начислением 13 (Тринадцать) процентов годовых за пользование кредитом.   При этом обязательства Поручителя перед Банком ограничиваются суммой в 1 200 000 000 (Один миллиард двести миллионов) рублей.</w:t>
      </w:r>
    </w:p>
    <w:p w:rsidR="006757CC" w:rsidRDefault="006757CC" w:rsidP="00DC55EA">
      <w:pPr>
        <w:ind w:left="200"/>
        <w:jc w:val="both"/>
      </w:pPr>
      <w:r>
        <w:t>Срок исполнения обязательств по сделке:</w:t>
      </w:r>
      <w:r>
        <w:rPr>
          <w:rStyle w:val="Subst"/>
        </w:rPr>
        <w:t xml:space="preserve"> Срок действия договора поручительства –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Банк - Открытое акционерное общество «Акционерный Банк «РОССИЯ», Выгодоприобретатель (Заемщик)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1 200 000 000 RUR x 1</w:t>
      </w:r>
    </w:p>
    <w:p w:rsidR="006757CC" w:rsidRDefault="006757CC" w:rsidP="00DC55EA">
      <w:pPr>
        <w:ind w:left="200"/>
        <w:jc w:val="both"/>
      </w:pPr>
      <w:r>
        <w:t>Размер сделки в процентах от стоимости активов эмитента:</w:t>
      </w:r>
      <w:r>
        <w:rPr>
          <w:rStyle w:val="Subst"/>
        </w:rPr>
        <w:t xml:space="preserve"> 63.43</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12.12.2014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17.12.2014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19.02.2015</w:t>
      </w:r>
    </w:p>
    <w:p w:rsidR="006757CC" w:rsidRDefault="006757CC" w:rsidP="00DC55EA">
      <w:pPr>
        <w:ind w:left="200"/>
        <w:jc w:val="both"/>
      </w:pPr>
      <w:r>
        <w:t>Вид и предмет сделки:</w:t>
      </w:r>
      <w:r>
        <w:br/>
      </w:r>
      <w:r>
        <w:rPr>
          <w:rStyle w:val="Subst"/>
        </w:rPr>
        <w:t>Дополнительное соглашение к договору поручительства между ОАО «Омскшина» (Поручитель) и Открытым акционерным обществом «Акционерный Банк «РОССИЯ» (Банк).</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Открытое акционерное общество «Омскшина» (Поручитель) обязуется перед Открытым акционерным обществом «Акционерный Банк «РОССИЯ» (Банк) отвечать за исполнение Открытым акционерным обществом «Кордиант» (Заемщик) всех своих обязательств по Кредитному договору № 02-2-2/1/168/2013 от 20.03.2013 г. (Кредитный договор), включая возврат суммы основного долга, уплату процентов,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Заемщиком по Кредитному договору. Кредитным договором установлен лимит задолженности Заемщика по кредиту в размере 2 000 000 000 (Два миллиарда) рублей, и проценты за пользование кредитом в размере 17 (Семнадцать) процентов годовых. При этом обязательства Поручителя перед Банком ограничиваются суммой в размере 1 200 000 000 (Один миллиард двести миллионов) рублей.</w:t>
      </w:r>
    </w:p>
    <w:p w:rsidR="006757CC" w:rsidRDefault="006757CC" w:rsidP="00DC55EA">
      <w:pPr>
        <w:ind w:left="200"/>
        <w:jc w:val="both"/>
      </w:pPr>
      <w:r>
        <w:t>Срок исполнения обязательств по сделке:</w:t>
      </w:r>
      <w:r>
        <w:rPr>
          <w:rStyle w:val="Subst"/>
        </w:rPr>
        <w:t xml:space="preserve"> Срок действия договора поручительства – с даты подписания и до момента полного исполнения Поручителем всех обязательств по Договору поручительства. По истечении этого срока поручительство прекращается.</w:t>
      </w:r>
    </w:p>
    <w:p w:rsidR="006757CC" w:rsidRDefault="006757CC" w:rsidP="00DC55EA">
      <w:pPr>
        <w:ind w:left="200"/>
        <w:jc w:val="both"/>
      </w:pPr>
      <w:r>
        <w:t>Стороны и выгодоприобретатели по сделке:</w:t>
      </w:r>
      <w:r>
        <w:rPr>
          <w:rStyle w:val="Subst"/>
        </w:rPr>
        <w:t xml:space="preserve"> Стороны по сделке: Поручитель - Открытое акционерное общество «Омскшина», Банк - Открытое акционерное общество «Акционерный Банк «РОССИЯ», Выгодоприобретатель (Заемщик)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1 200 000 000 RUR x 1</w:t>
      </w:r>
    </w:p>
    <w:p w:rsidR="006757CC" w:rsidRDefault="006757CC" w:rsidP="00DC55EA">
      <w:pPr>
        <w:ind w:left="200"/>
        <w:jc w:val="both"/>
      </w:pPr>
      <w:r>
        <w:lastRenderedPageBreak/>
        <w:t>Размер сделки в процентах от стоимости активов эмитента:</w:t>
      </w:r>
      <w:r>
        <w:rPr>
          <w:rStyle w:val="Subst"/>
        </w:rPr>
        <w:t xml:space="preserve"> 63.43</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1 891 714 000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12.12.2014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17.12.2014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56</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06.03.2015</w:t>
      </w:r>
    </w:p>
    <w:p w:rsidR="006757CC" w:rsidRDefault="006757CC" w:rsidP="00DC55EA">
      <w:pPr>
        <w:ind w:left="200"/>
        <w:jc w:val="both"/>
      </w:pPr>
      <w:r>
        <w:t>Вид и предмет сделки:</w:t>
      </w:r>
      <w:r>
        <w:br/>
      </w:r>
      <w:r>
        <w:rPr>
          <w:rStyle w:val="Subst"/>
        </w:rPr>
        <w:t>Договор поручительства между ОАО «Омскшина» (Поручитель) и «Газпромбанк» (Акционерное общество) (Кредитор) для обеспечения обязательств ОАО «Кордиант» (Должник) по Кредитному соглашению об открытии кредитной линии от «29» ноября 2013 года № 354/13-Р и Кредитному соглашению об открытии кредитной линии от «27» декабря 2013 года № 357/13-Р.</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(Поручитель) обязуется солидарно с ОАО «Кордиант» (Должник) отвечать перед «Газпромбанк» (Акционерное общество) (Кредитор) за исполнение Должником его обязательств перед Кредитором, возникших из Кредитного соглашения об открытии кредитной линии от «29» ноября 2013 года № 354/13-Р (Кредитное соглашение 1) и Кредитного соглашения об открытии кредитной линии от «27» декабря 2013 года № 357/13-Р (Кредитное соглашение 2).</w:t>
      </w:r>
      <w:r>
        <w:rPr>
          <w:rStyle w:val="Subst"/>
        </w:rPr>
        <w:br/>
        <w:t>Предел ответственности Поручителя по договору поручительства составляет 800 000 000,00 (Восемьсот миллионов) рублей.</w:t>
      </w:r>
      <w:r>
        <w:rPr>
          <w:rStyle w:val="Subst"/>
        </w:rPr>
        <w:br/>
        <w:t>Поручителю хорошо известны все условия Кредитного соглашения 1, в том числе:</w:t>
      </w:r>
      <w:r>
        <w:rPr>
          <w:rStyle w:val="Subst"/>
        </w:rPr>
        <w:br/>
        <w:t xml:space="preserve">- сумма лимита задолженности – максимальный размер единовременной задолженности по Кредитной линии составляет 1 500 000 000,00 (Один миллиард пятьсот миллионов) рублей; </w:t>
      </w:r>
      <w:r>
        <w:rPr>
          <w:rStyle w:val="Subst"/>
        </w:rPr>
        <w:br/>
        <w:t>- период использования Кредитной линии – с даты заключения Кредитного соглашения 1 по «31» января 2014г. (включительно);</w:t>
      </w:r>
      <w:r>
        <w:rPr>
          <w:rStyle w:val="Subst"/>
        </w:rPr>
        <w:br/>
        <w:t>- проценты за пользование кредитом по Кредитному соглашению 1 – 10,9 % (Десять целых девять десятых) процентов годовых;</w:t>
      </w:r>
      <w:r>
        <w:rPr>
          <w:rStyle w:val="Subst"/>
        </w:rPr>
        <w:br/>
        <w:t xml:space="preserve">- дата погашения (возврата) задолженности по основному долгу по Кредитной линии – «29» мая 2015г. (включительно). </w:t>
      </w:r>
      <w:r>
        <w:rPr>
          <w:rStyle w:val="Subst"/>
        </w:rPr>
        <w:br/>
        <w:t>Поручителю хорошо известны все условия Кредитного соглашения 2, в том числе:</w:t>
      </w:r>
      <w:r>
        <w:rPr>
          <w:rStyle w:val="Subst"/>
        </w:rPr>
        <w:br/>
        <w:t xml:space="preserve">- сумма лимита задолженности – максимальный размер единовременной задолженности по Кредитной линии составляет 3 000 000 000,00 (Три миллиарда) рублей; </w:t>
      </w:r>
      <w:r>
        <w:rPr>
          <w:rStyle w:val="Subst"/>
        </w:rPr>
        <w:br/>
        <w:t>- период использования Кредитной линии – с даты заключения Кредитного соглашения 2 по «01» июля 2016г. (включительно);</w:t>
      </w:r>
      <w:r>
        <w:rPr>
          <w:rStyle w:val="Subst"/>
        </w:rPr>
        <w:br/>
        <w:t>- проценты за пользование кредитом по Кредитному соглашению 2 составляют:</w:t>
      </w:r>
      <w:r>
        <w:rPr>
          <w:rStyle w:val="Subst"/>
        </w:rPr>
        <w:br/>
        <w:t>13,0 (Тринадцать) процентов годовых за пользование Траншами Кредита, предоставленными на срок до 60 дней включительно;</w:t>
      </w:r>
      <w:r>
        <w:rPr>
          <w:rStyle w:val="Subst"/>
        </w:rPr>
        <w:br/>
        <w:t>13,2 (Тринадцать целых две десятых) процентов годовых за пользование Траншами Кредита, предоставленными на срок от 61 до 90 дней включительно;</w:t>
      </w:r>
      <w:r>
        <w:rPr>
          <w:rStyle w:val="Subst"/>
        </w:rPr>
        <w:br/>
        <w:t>13,4 (Тринадцать целых четыре десятых) процентов годовых за пользование Траншами Кредита, предоставленными на срок от 91 до 180 дней включительно;</w:t>
      </w:r>
      <w:r>
        <w:rPr>
          <w:rStyle w:val="Subst"/>
        </w:rPr>
        <w:br/>
        <w:t>- дата погашения (возврата) задолженности по основному долгу по Кредитной линии – «01» августа 2016г. (включительно).</w:t>
      </w:r>
    </w:p>
    <w:p w:rsidR="006757CC" w:rsidRDefault="006757CC" w:rsidP="00DC55EA">
      <w:pPr>
        <w:ind w:left="200"/>
        <w:jc w:val="both"/>
      </w:pPr>
      <w:r>
        <w:t>Срок исполнения обязательств по сделке:</w:t>
      </w:r>
      <w:r>
        <w:rPr>
          <w:rStyle w:val="Subst"/>
        </w:rPr>
        <w:t xml:space="preserve"> Поручительство прекращается «01» августа 2019 г.  Поручительство прекращается досрочно, в случае прекращения обеспеченных поручительством обязательств.</w:t>
      </w:r>
    </w:p>
    <w:p w:rsidR="006757CC" w:rsidRDefault="006757CC" w:rsidP="00DC55EA">
      <w:pPr>
        <w:ind w:left="200"/>
        <w:jc w:val="both"/>
      </w:pPr>
      <w:r>
        <w:t>Стороны и выгодоприобретатели по сделке:</w:t>
      </w:r>
      <w:r>
        <w:rPr>
          <w:rStyle w:val="Subst"/>
        </w:rPr>
        <w:t xml:space="preserve"> Поручитель - Открытое акционерное общество «Омскшина», Кредитор - «Газпромбанк» (Акционерное общество), Выгодоприобретатель - Открытое акционерное общество «Кордиант».</w:t>
      </w:r>
    </w:p>
    <w:p w:rsidR="006757CC" w:rsidRDefault="006757CC" w:rsidP="00DC55EA">
      <w:pPr>
        <w:ind w:left="200"/>
        <w:jc w:val="both"/>
      </w:pPr>
      <w:r>
        <w:t>Размер сделки в денежном выражении:</w:t>
      </w:r>
      <w:r>
        <w:rPr>
          <w:rStyle w:val="Subst"/>
        </w:rPr>
        <w:t xml:space="preserve">  800 000 000 RUR x 1</w:t>
      </w:r>
    </w:p>
    <w:p w:rsidR="006757CC" w:rsidRDefault="006757CC" w:rsidP="00DC55EA">
      <w:pPr>
        <w:ind w:left="200"/>
        <w:jc w:val="both"/>
      </w:pPr>
      <w:r>
        <w:lastRenderedPageBreak/>
        <w:t>Размер сделки в процентах от стоимости активов эмитента:</w:t>
      </w:r>
      <w:r>
        <w:rPr>
          <w:rStyle w:val="Subst"/>
        </w:rPr>
        <w:t xml:space="preserve"> 38.38</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2 084 279 000 RUR x 1</w:t>
      </w:r>
    </w:p>
    <w:p w:rsidR="006757CC" w:rsidRDefault="006757CC" w:rsidP="00DC55EA">
      <w:pPr>
        <w:spacing w:before="0"/>
        <w:ind w:left="198"/>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20.01.2015</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23.01.2015</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57</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01.01.2009</w:t>
      </w:r>
    </w:p>
    <w:p w:rsidR="006757CC" w:rsidRDefault="006757CC" w:rsidP="00DC55EA">
      <w:pPr>
        <w:ind w:left="200"/>
        <w:jc w:val="both"/>
      </w:pPr>
      <w:r>
        <w:t>Вид и предмет сделки:</w:t>
      </w:r>
      <w:r>
        <w:br/>
      </w:r>
      <w:r>
        <w:rPr>
          <w:rStyle w:val="Subst"/>
        </w:rPr>
        <w:t>Договор поставки продукции</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"Кордиант" поставляет ОАО "Омскшина" продукцию по спецификациям</w:t>
      </w:r>
    </w:p>
    <w:p w:rsidR="006757CC" w:rsidRDefault="006757CC" w:rsidP="00DC55EA">
      <w:pPr>
        <w:ind w:left="200"/>
        <w:jc w:val="both"/>
      </w:pPr>
      <w:r>
        <w:t>Срок исполнения обязательств по сделке:</w:t>
      </w:r>
      <w:r>
        <w:rPr>
          <w:rStyle w:val="Subst"/>
        </w:rPr>
        <w:t xml:space="preserve"> 2014 год и 1 квартал 2015 г.</w:t>
      </w:r>
    </w:p>
    <w:p w:rsidR="006757CC" w:rsidRDefault="006757CC" w:rsidP="00DC55EA">
      <w:pPr>
        <w:ind w:left="200"/>
        <w:jc w:val="both"/>
      </w:pPr>
      <w:r>
        <w:t>Стороны и выгодоприобретатели по сделке:</w:t>
      </w:r>
      <w:r>
        <w:rPr>
          <w:rStyle w:val="Subst"/>
        </w:rPr>
        <w:t xml:space="preserve"> ОАО "Кордиант" -  Поставщик, ОАО "Омскшина" - Покупатель, выгодоприобретатель отсутствует</w:t>
      </w:r>
    </w:p>
    <w:p w:rsidR="006757CC" w:rsidRDefault="006757CC" w:rsidP="00DC55EA">
      <w:pPr>
        <w:ind w:left="200"/>
        <w:jc w:val="both"/>
      </w:pPr>
      <w:r>
        <w:t>Размер сделки в денежном выражении:</w:t>
      </w:r>
      <w:r>
        <w:rPr>
          <w:rStyle w:val="Subst"/>
        </w:rPr>
        <w:t xml:space="preserve">  8 572 260 146,65 RUR x 1</w:t>
      </w:r>
    </w:p>
    <w:p w:rsidR="006757CC" w:rsidRDefault="006757CC" w:rsidP="00DC55EA">
      <w:pPr>
        <w:ind w:left="200"/>
        <w:jc w:val="both"/>
      </w:pPr>
      <w:r>
        <w:t>Размер сделки в процентах от стоимости активов эмитента:</w:t>
      </w:r>
      <w:r>
        <w:rPr>
          <w:rStyle w:val="Subst"/>
        </w:rPr>
        <w:t xml:space="preserve"> 445.19</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1 925 543 000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27.05.2014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p>
    <w:p w:rsidR="006757CC" w:rsidRDefault="006757CC" w:rsidP="00DC55EA">
      <w:pPr>
        <w:ind w:left="142"/>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w:t>
      </w:r>
    </w:p>
    <w:p w:rsidR="006757CC" w:rsidRDefault="006757CC">
      <w:pPr>
        <w:ind w:left="200"/>
      </w:pPr>
    </w:p>
    <w:p w:rsidR="006757CC" w:rsidRDefault="006757CC">
      <w:pPr>
        <w:ind w:left="200"/>
      </w:pPr>
    </w:p>
    <w:p w:rsidR="006757CC" w:rsidRDefault="006757CC" w:rsidP="00DC55EA">
      <w:pPr>
        <w:ind w:left="200"/>
        <w:jc w:val="both"/>
      </w:pPr>
      <w:r>
        <w:t>Дата совершения сделки:</w:t>
      </w:r>
      <w:r>
        <w:rPr>
          <w:rStyle w:val="Subst"/>
        </w:rPr>
        <w:t xml:space="preserve"> 01.12.2005</w:t>
      </w:r>
    </w:p>
    <w:p w:rsidR="006757CC" w:rsidRDefault="006757CC" w:rsidP="00DC55EA">
      <w:pPr>
        <w:ind w:left="200"/>
        <w:jc w:val="both"/>
      </w:pPr>
      <w:r>
        <w:t>Вид и предмет сделки:</w:t>
      </w:r>
      <w:r>
        <w:br/>
      </w:r>
      <w:r>
        <w:rPr>
          <w:rStyle w:val="Subst"/>
        </w:rPr>
        <w:t>Договор поставки материальных ресурсов (готовой продукции)</w:t>
      </w:r>
    </w:p>
    <w:p w:rsidR="006757CC" w:rsidRDefault="006757CC" w:rsidP="00DC55E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ОАО "Омскшина" поставляет ОАО "Кордиант" материальные ресурсы (готовую продукцию) по дополнительным соглашениям (спецификациям)</w:t>
      </w:r>
    </w:p>
    <w:p w:rsidR="006757CC" w:rsidRDefault="006757CC" w:rsidP="00DC55EA">
      <w:pPr>
        <w:ind w:left="200"/>
        <w:jc w:val="both"/>
      </w:pPr>
      <w:r>
        <w:t>Срок исполнения обязательств по сделке:</w:t>
      </w:r>
      <w:r>
        <w:rPr>
          <w:rStyle w:val="Subst"/>
        </w:rPr>
        <w:t xml:space="preserve"> 2014 год и 1 квартал 2015 г.</w:t>
      </w:r>
    </w:p>
    <w:p w:rsidR="006757CC" w:rsidRDefault="006757CC" w:rsidP="00DC55EA">
      <w:pPr>
        <w:ind w:left="200"/>
        <w:jc w:val="both"/>
      </w:pPr>
      <w:r>
        <w:t>Стороны и выгодоприобретатели по сделке:</w:t>
      </w:r>
      <w:r>
        <w:rPr>
          <w:rStyle w:val="Subst"/>
        </w:rPr>
        <w:t xml:space="preserve"> ОАО “Омскшина” -  Поставщик, ОАО «Кордиант» - Покупатель, выгодоприобретатель отсутствует</w:t>
      </w:r>
    </w:p>
    <w:p w:rsidR="006757CC" w:rsidRDefault="006757CC" w:rsidP="00DC55EA">
      <w:pPr>
        <w:ind w:left="200"/>
        <w:jc w:val="both"/>
      </w:pPr>
      <w:r>
        <w:t>Размер сделки в денежном выражении:</w:t>
      </w:r>
      <w:r>
        <w:rPr>
          <w:rStyle w:val="Subst"/>
        </w:rPr>
        <w:t xml:space="preserve">  7 507 781 959,02 RUR x 1</w:t>
      </w:r>
    </w:p>
    <w:p w:rsidR="006757CC" w:rsidRDefault="006757CC" w:rsidP="00DC55EA">
      <w:pPr>
        <w:ind w:left="200"/>
        <w:jc w:val="both"/>
      </w:pPr>
      <w:r>
        <w:t>Размер сделки в процентах от стоимости активов эмитента:</w:t>
      </w:r>
      <w:r>
        <w:rPr>
          <w:rStyle w:val="Subst"/>
        </w:rPr>
        <w:t xml:space="preserve"> 389.9</w:t>
      </w:r>
    </w:p>
    <w:p w:rsidR="006757CC" w:rsidRDefault="006757CC" w:rsidP="00DC55E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1 925 543 000 RUR x 1</w:t>
      </w:r>
    </w:p>
    <w:p w:rsidR="006757CC" w:rsidRDefault="006757CC" w:rsidP="00DC55EA">
      <w:pPr>
        <w:spacing w:before="0"/>
        <w:ind w:left="198"/>
        <w:jc w:val="both"/>
      </w:pPr>
      <w:r>
        <w:rPr>
          <w:rStyle w:val="Subst"/>
        </w:rPr>
        <w:t>Сделка является сделкой, в совершении которой имелась заинтересованность эмитента</w:t>
      </w:r>
    </w:p>
    <w:p w:rsidR="006757CC" w:rsidRDefault="006757CC" w:rsidP="00DC55EA">
      <w:pPr>
        <w:pStyle w:val="SubHeading"/>
        <w:spacing w:before="0"/>
        <w:ind w:left="198"/>
        <w:jc w:val="both"/>
      </w:pPr>
      <w:r>
        <w:t>Сведения об одобрении сделки</w:t>
      </w:r>
    </w:p>
    <w:p w:rsidR="006757CC" w:rsidRDefault="006757CC" w:rsidP="00DC55EA">
      <w:pPr>
        <w:ind w:left="142"/>
        <w:jc w:val="both"/>
      </w:pPr>
      <w:r>
        <w:lastRenderedPageBreak/>
        <w:t>Орган управления эмитента, принявший решение об одобрении сделки:</w:t>
      </w:r>
      <w:r>
        <w:rPr>
          <w:rStyle w:val="Subst"/>
        </w:rPr>
        <w:t xml:space="preserve"> Общее собрание акционеров (участников)</w:t>
      </w:r>
    </w:p>
    <w:p w:rsidR="006757CC" w:rsidRDefault="006757CC" w:rsidP="00DC55EA">
      <w:pPr>
        <w:ind w:left="142"/>
        <w:jc w:val="both"/>
      </w:pPr>
      <w:r>
        <w:t>Дата принятия решения об одобрении сделки:</w:t>
      </w:r>
      <w:r>
        <w:rPr>
          <w:rStyle w:val="Subst"/>
        </w:rPr>
        <w:t xml:space="preserve"> 27.05.2014</w:t>
      </w:r>
    </w:p>
    <w:p w:rsidR="006757CC" w:rsidRDefault="006757CC" w:rsidP="00DC55EA">
      <w:pPr>
        <w:ind w:left="142"/>
        <w:jc w:val="both"/>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30.05.2014</w:t>
      </w:r>
    </w:p>
    <w:p w:rsidR="006757CC" w:rsidRDefault="006757CC" w:rsidP="00DC55EA">
      <w:pPr>
        <w:ind w:left="142"/>
        <w:jc w:val="both"/>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54</w:t>
      </w:r>
    </w:p>
    <w:p w:rsidR="006757CC" w:rsidRDefault="006757CC">
      <w:pPr>
        <w:ind w:left="200"/>
      </w:pPr>
    </w:p>
    <w:p w:rsidR="006757CC" w:rsidRDefault="006757CC">
      <w:pPr>
        <w:pStyle w:val="2"/>
      </w:pPr>
      <w:bookmarkStart w:id="89" w:name="_Toc418847485"/>
      <w:r>
        <w:t>8.1.6. Сведения о кредитных рейтингах эмитента</w:t>
      </w:r>
      <w:bookmarkEnd w:id="89"/>
    </w:p>
    <w:p w:rsidR="006757CC" w:rsidRDefault="006757CC">
      <w:pPr>
        <w:ind w:left="200"/>
      </w:pPr>
      <w:r>
        <w:rPr>
          <w:rStyle w:val="Subst"/>
        </w:rPr>
        <w:t>Известных эмитенту кредитных рейтингов нет</w:t>
      </w:r>
    </w:p>
    <w:p w:rsidR="006757CC" w:rsidRDefault="006757CC">
      <w:pPr>
        <w:pStyle w:val="2"/>
      </w:pPr>
      <w:bookmarkStart w:id="90" w:name="_Toc418847486"/>
      <w:r>
        <w:t>8.2. Сведения о каждой категории (типе) акций эмитента</w:t>
      </w:r>
      <w:bookmarkEnd w:id="90"/>
    </w:p>
    <w:p w:rsidR="006757CC" w:rsidRDefault="006757CC" w:rsidP="00DC55EA">
      <w:pPr>
        <w:ind w:left="200"/>
        <w:jc w:val="both"/>
      </w:pPr>
      <w:r>
        <w:t>Категория акций:</w:t>
      </w:r>
      <w:r>
        <w:rPr>
          <w:rStyle w:val="Subst"/>
        </w:rPr>
        <w:t xml:space="preserve"> обыкновенные</w:t>
      </w:r>
    </w:p>
    <w:p w:rsidR="006757CC" w:rsidRDefault="006757CC" w:rsidP="00DC55EA">
      <w:pPr>
        <w:ind w:left="200"/>
        <w:jc w:val="both"/>
      </w:pPr>
      <w:r>
        <w:t>Номинальная стоимость каждой акции (руб.):</w:t>
      </w:r>
      <w:r>
        <w:rPr>
          <w:rStyle w:val="Subst"/>
        </w:rPr>
        <w:t xml:space="preserve"> 1</w:t>
      </w:r>
    </w:p>
    <w:p w:rsidR="006757CC" w:rsidRDefault="006757CC" w:rsidP="00DC55EA">
      <w:pPr>
        <w:ind w:left="200"/>
        <w:jc w:val="both"/>
      </w:pPr>
      <w:r>
        <w:t>Количество акций, находящихся в обращении (количество акций, которые не являются погашенными или аннулированными):</w:t>
      </w:r>
      <w:r>
        <w:rPr>
          <w:rStyle w:val="Subst"/>
        </w:rPr>
        <w:t xml:space="preserve"> 1 010 724</w:t>
      </w:r>
    </w:p>
    <w:p w:rsidR="006757CC" w:rsidRDefault="006757CC" w:rsidP="00DC55EA">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6757CC" w:rsidRDefault="006757CC" w:rsidP="00DC55EA">
      <w:pPr>
        <w:ind w:left="200"/>
        <w:jc w:val="both"/>
      </w:pPr>
      <w:r>
        <w:t>Количество объявленных акций:</w:t>
      </w:r>
      <w:r>
        <w:rPr>
          <w:rStyle w:val="Subst"/>
        </w:rPr>
        <w:t xml:space="preserve"> 2 000 000 000</w:t>
      </w:r>
    </w:p>
    <w:p w:rsidR="006757CC" w:rsidRDefault="006757CC" w:rsidP="00DC55EA">
      <w:pPr>
        <w:ind w:left="200"/>
        <w:jc w:val="both"/>
      </w:pPr>
      <w:r>
        <w:t>Количество акций, поступивших в распоряжение (находящихся на балансе) эмитента:</w:t>
      </w:r>
      <w:r>
        <w:rPr>
          <w:rStyle w:val="Subst"/>
        </w:rPr>
        <w:t xml:space="preserve"> 0</w:t>
      </w:r>
    </w:p>
    <w:p w:rsidR="006757CC" w:rsidRDefault="006757CC" w:rsidP="00DC55EA">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6757CC" w:rsidRDefault="006757CC" w:rsidP="00DC55EA">
      <w:pPr>
        <w:pStyle w:val="ThinDelim"/>
        <w:jc w:val="both"/>
      </w:pPr>
    </w:p>
    <w:p w:rsidR="006757CC" w:rsidRDefault="006757CC">
      <w:pPr>
        <w:ind w:left="200"/>
      </w:pPr>
      <w:r>
        <w:t>Выпуски акций данной категории (типа):</w:t>
      </w:r>
    </w:p>
    <w:p w:rsidR="006757CC" w:rsidRDefault="006757CC">
      <w:pPr>
        <w:pStyle w:val="ThinDelim"/>
      </w:pPr>
    </w:p>
    <w:tbl>
      <w:tblPr>
        <w:tblW w:w="0" w:type="auto"/>
        <w:tblLayout w:type="fixed"/>
        <w:tblCellMar>
          <w:left w:w="72" w:type="dxa"/>
          <w:right w:w="72" w:type="dxa"/>
        </w:tblCellMar>
        <w:tblLook w:val="0000"/>
      </w:tblPr>
      <w:tblGrid>
        <w:gridCol w:w="1892"/>
        <w:gridCol w:w="7360"/>
      </w:tblGrid>
      <w:tr w:rsidR="006757CC">
        <w:tc>
          <w:tcPr>
            <w:tcW w:w="1892" w:type="dxa"/>
            <w:tcBorders>
              <w:top w:val="double" w:sz="6" w:space="0" w:color="auto"/>
              <w:left w:val="double" w:sz="6" w:space="0" w:color="auto"/>
              <w:bottom w:val="single" w:sz="6" w:space="0" w:color="auto"/>
              <w:right w:val="single" w:sz="6" w:space="0" w:color="auto"/>
            </w:tcBorders>
          </w:tcPr>
          <w:p w:rsidR="006757CC" w:rsidRDefault="006757CC">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6757CC" w:rsidRDefault="006757CC">
            <w:pPr>
              <w:jc w:val="center"/>
            </w:pPr>
            <w:r>
              <w:t>Государственный регистрационный номер выпуска</w:t>
            </w:r>
          </w:p>
        </w:tc>
      </w:tr>
      <w:tr w:rsidR="006757CC">
        <w:tc>
          <w:tcPr>
            <w:tcW w:w="1892" w:type="dxa"/>
            <w:tcBorders>
              <w:top w:val="single" w:sz="6" w:space="0" w:color="auto"/>
              <w:left w:val="double" w:sz="6" w:space="0" w:color="auto"/>
              <w:bottom w:val="double" w:sz="6" w:space="0" w:color="auto"/>
              <w:right w:val="single" w:sz="6" w:space="0" w:color="auto"/>
            </w:tcBorders>
          </w:tcPr>
          <w:p w:rsidR="006757CC" w:rsidRDefault="006757CC">
            <w:r>
              <w:t>28.01.1993</w:t>
            </w:r>
          </w:p>
        </w:tc>
        <w:tc>
          <w:tcPr>
            <w:tcW w:w="7360" w:type="dxa"/>
            <w:tcBorders>
              <w:top w:val="single" w:sz="6" w:space="0" w:color="auto"/>
              <w:left w:val="single" w:sz="6" w:space="0" w:color="auto"/>
              <w:bottom w:val="double" w:sz="6" w:space="0" w:color="auto"/>
              <w:right w:val="double" w:sz="6" w:space="0" w:color="auto"/>
            </w:tcBorders>
          </w:tcPr>
          <w:p w:rsidR="006757CC" w:rsidRDefault="006757CC">
            <w:r>
              <w:t>1-01-00111-А</w:t>
            </w:r>
          </w:p>
        </w:tc>
      </w:tr>
    </w:tbl>
    <w:p w:rsidR="006757CC" w:rsidRDefault="006757CC"/>
    <w:p w:rsidR="006757CC" w:rsidRDefault="006757CC" w:rsidP="00DC55EA">
      <w:pPr>
        <w:ind w:left="200"/>
        <w:jc w:val="both"/>
      </w:pPr>
      <w:r>
        <w:t>Права, предоставляемые акциями их владельцам:</w:t>
      </w:r>
      <w:r>
        <w:br/>
      </w:r>
      <w:r>
        <w:rPr>
          <w:rStyle w:val="Subst"/>
        </w:rPr>
        <w:t xml:space="preserve">(п.9.1., 9.2.Устава): </w:t>
      </w:r>
      <w:r>
        <w:rPr>
          <w:rStyle w:val="Subst"/>
        </w:rPr>
        <w:br/>
        <w:t>Акционеры – владельцы обыкновенных акций Общества имеют право</w:t>
      </w:r>
      <w:r>
        <w:rPr>
          <w:rStyle w:val="Subst"/>
        </w:rPr>
        <w:br/>
        <w:t>-участвовать в Общем собрании акционеров с правом голоса по всем вопросам его компетенции;</w:t>
      </w:r>
      <w:r>
        <w:rPr>
          <w:rStyle w:val="Subst"/>
        </w:rPr>
        <w:br/>
        <w:t>-получать дивиденды;</w:t>
      </w:r>
      <w:r>
        <w:rPr>
          <w:rStyle w:val="Subst"/>
        </w:rPr>
        <w:br/>
        <w:t xml:space="preserve">-получить, в случае ликвидации Общества, часть его имущества, оставшегося после расчетов с кредиторами; </w:t>
      </w:r>
      <w:r>
        <w:rPr>
          <w:rStyle w:val="Subst"/>
        </w:rPr>
        <w:br/>
        <w:t>-участвовать в управлении делами Общества в порядке, предусмотренном законодательством Российской Федерации;</w:t>
      </w:r>
      <w:r>
        <w:rPr>
          <w:rStyle w:val="Subst"/>
        </w:rPr>
        <w:br/>
        <w:t>-получать информацию о деятельности Общества, в том числе знакомиться с данными бухгалтерского учета и отчетности, другой документацией в порядке,  предусмотренном законодательством Российской Федерации и настоящим Уставом;</w:t>
      </w:r>
      <w:r>
        <w:rPr>
          <w:rStyle w:val="Subst"/>
        </w:rPr>
        <w:br/>
        <w:t>-передавать (продавать, отчуждать, распоряжаться иным образом в любой иной форме) принадлежащие им и полностью оплаченные при размещении акции другим лицам.</w:t>
      </w:r>
      <w:r>
        <w:rPr>
          <w:rStyle w:val="Subst"/>
        </w:rPr>
        <w:br/>
        <w:t xml:space="preserve">Акционер (акционеры), владеющий в совокупности не менее чем 10 процентами голосующих акций Общества, имеет право требовать проведения отдельных аудиторских проверок деятельности Общества независимыми аудиторами. </w:t>
      </w:r>
      <w:r>
        <w:rPr>
          <w:rStyle w:val="Subst"/>
        </w:rPr>
        <w:br/>
        <w:t>Владельцы акций вправе осуществлять иные права, предусмотренные законодательством Российской Федерации.</w:t>
      </w:r>
    </w:p>
    <w:p w:rsidR="006757CC" w:rsidRDefault="006757CC" w:rsidP="00DC55EA">
      <w:pPr>
        <w:ind w:left="200"/>
        <w:jc w:val="both"/>
      </w:pPr>
      <w:r>
        <w:t>Иные сведения об акциях, указываемые эмитентом по собственному усмотрению:</w:t>
      </w:r>
      <w:r>
        <w:br/>
      </w:r>
      <w:r>
        <w:rPr>
          <w:rStyle w:val="Subst"/>
        </w:rPr>
        <w:t xml:space="preserve">На основании Распоряжения ФСФР России от 22.05.2007 осуществлено объединение выпусков в результате которого аннулированы ранее зарегистрированные номера выпусков (52-1п-92 от 28.01.1993 и 1-01-00111-А от 09.11.2004) с одновременным присвоением единому выпуску номера </w:t>
      </w:r>
      <w:r>
        <w:rPr>
          <w:rStyle w:val="Subst"/>
        </w:rPr>
        <w:lastRenderedPageBreak/>
        <w:t>1-01-00111-А от 22.05.2007 г.</w:t>
      </w:r>
      <w:r>
        <w:rPr>
          <w:rStyle w:val="Subst"/>
        </w:rPr>
        <w:br/>
        <w:t>В соответствии с письменными разъяснениями Службы Банка России по финансовым рынкам 07.02.2014 в реестре владельцев именных ценных бумаг ОАО «Омскшина» внесены изменения в дату регистрации выпуска ценных бумаг с 22.05.2007г. на 28.01.1993г.</w:t>
      </w:r>
    </w:p>
    <w:p w:rsidR="006757CC" w:rsidRDefault="006757CC">
      <w:pPr>
        <w:ind w:left="200"/>
      </w:pPr>
    </w:p>
    <w:p w:rsidR="006757CC" w:rsidRDefault="006757CC" w:rsidP="00DC55EA">
      <w:pPr>
        <w:pStyle w:val="2"/>
        <w:jc w:val="both"/>
      </w:pPr>
      <w:bookmarkStart w:id="91" w:name="_Toc418847487"/>
      <w:r>
        <w:t>8.3. Сведения о предыдущих выпусках эмиссионных ценных бумаг эмитента, за исключением акций эмитента</w:t>
      </w:r>
      <w:bookmarkEnd w:id="91"/>
    </w:p>
    <w:p w:rsidR="006757CC" w:rsidRDefault="006757CC" w:rsidP="00DC55EA">
      <w:pPr>
        <w:pStyle w:val="2"/>
        <w:jc w:val="both"/>
      </w:pPr>
      <w:bookmarkStart w:id="92" w:name="_Toc418847488"/>
      <w:r>
        <w:t>8.3.1. Сведения о выпусках, все ценные бумаги которых погашены</w:t>
      </w:r>
      <w:bookmarkEnd w:id="92"/>
    </w:p>
    <w:p w:rsidR="006757CC" w:rsidRDefault="006757CC" w:rsidP="00DC55EA">
      <w:pPr>
        <w:ind w:left="200"/>
        <w:jc w:val="both"/>
      </w:pPr>
      <w:r>
        <w:rPr>
          <w:rStyle w:val="Subst"/>
        </w:rPr>
        <w:t>Указанных выпусков нет</w:t>
      </w:r>
    </w:p>
    <w:p w:rsidR="006757CC" w:rsidRDefault="006757CC" w:rsidP="00DC55EA">
      <w:pPr>
        <w:pStyle w:val="2"/>
        <w:jc w:val="both"/>
      </w:pPr>
      <w:bookmarkStart w:id="93" w:name="_Toc418847489"/>
      <w:r>
        <w:t>8.3.2. Сведения о выпусках, ценные бумаги которых не являются погашенными</w:t>
      </w:r>
      <w:bookmarkEnd w:id="93"/>
    </w:p>
    <w:p w:rsidR="006757CC" w:rsidRDefault="006757CC" w:rsidP="00DC55EA">
      <w:pPr>
        <w:ind w:left="200"/>
        <w:jc w:val="both"/>
      </w:pPr>
      <w:r>
        <w:rPr>
          <w:rStyle w:val="Subst"/>
        </w:rPr>
        <w:t>Указанных выпусков нет</w:t>
      </w:r>
    </w:p>
    <w:p w:rsidR="006757CC" w:rsidRDefault="006757CC" w:rsidP="00DC55EA">
      <w:pPr>
        <w:pStyle w:val="2"/>
        <w:jc w:val="both"/>
      </w:pPr>
      <w:bookmarkStart w:id="94" w:name="_Toc418847490"/>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4"/>
    </w:p>
    <w:p w:rsidR="006757CC" w:rsidRDefault="006757CC" w:rsidP="00DC55EA">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6757CC" w:rsidRDefault="006757CC" w:rsidP="00DC55EA">
      <w:pPr>
        <w:pStyle w:val="2"/>
        <w:jc w:val="both"/>
      </w:pPr>
      <w:bookmarkStart w:id="95" w:name="_Toc418847491"/>
      <w:r>
        <w:t>8.4.1. Дополнительные сведения об ипотечном покрытии по облигациям эмитента с ипотечным покрытием</w:t>
      </w:r>
      <w:bookmarkEnd w:id="95"/>
    </w:p>
    <w:p w:rsidR="006757CC" w:rsidRDefault="006757CC" w:rsidP="00DC55EA">
      <w:pPr>
        <w:ind w:left="200"/>
        <w:jc w:val="both"/>
      </w:pPr>
      <w:r>
        <w:rPr>
          <w:rStyle w:val="Subst"/>
        </w:rPr>
        <w:t>Эмитент не размещал облигации с ипотечным покрытием, обязательства по которым еще не исполнены</w:t>
      </w:r>
    </w:p>
    <w:p w:rsidR="006757CC" w:rsidRDefault="006757CC" w:rsidP="00DC55EA">
      <w:pPr>
        <w:pStyle w:val="2"/>
        <w:jc w:val="both"/>
      </w:pPr>
      <w:bookmarkStart w:id="96" w:name="_Toc418847492"/>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6"/>
    </w:p>
    <w:p w:rsidR="006757CC" w:rsidRDefault="006757CC" w:rsidP="00DC55EA">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6757CC" w:rsidRDefault="006757CC">
      <w:pPr>
        <w:pStyle w:val="2"/>
      </w:pPr>
      <w:bookmarkStart w:id="97" w:name="_Toc418847493"/>
      <w:r>
        <w:t>8.5. Сведения об организациях, осуществляющих учет прав на эмиссионные ценные бумаги эмитента</w:t>
      </w:r>
      <w:bookmarkEnd w:id="97"/>
    </w:p>
    <w:p w:rsidR="006757CC" w:rsidRDefault="006757CC">
      <w:pPr>
        <w:ind w:left="200"/>
      </w:pPr>
    </w:p>
    <w:p w:rsidR="006757CC" w:rsidRDefault="006757CC">
      <w:pPr>
        <w:pStyle w:val="SubHeading"/>
        <w:ind w:left="200"/>
      </w:pPr>
      <w:r>
        <w:t>Сведения о регистраторе</w:t>
      </w:r>
    </w:p>
    <w:p w:rsidR="006757CC" w:rsidRDefault="006757CC">
      <w:pPr>
        <w:ind w:left="400"/>
      </w:pPr>
      <w:r>
        <w:t>Полное фирменное наименование:</w:t>
      </w:r>
      <w:r>
        <w:rPr>
          <w:rStyle w:val="Subst"/>
        </w:rPr>
        <w:t xml:space="preserve"> Закрытое акционерное общество "Специализированный регистратор - Держатель реестра акционеров газовой промышленности"</w:t>
      </w:r>
    </w:p>
    <w:p w:rsidR="006757CC" w:rsidRDefault="006757CC">
      <w:pPr>
        <w:ind w:left="400"/>
      </w:pPr>
      <w:r>
        <w:t>Сокращенное фирменное наименование:</w:t>
      </w:r>
      <w:r>
        <w:rPr>
          <w:rStyle w:val="Subst"/>
        </w:rPr>
        <w:t xml:space="preserve"> ЗАО "СР-ДРАГа"</w:t>
      </w:r>
    </w:p>
    <w:p w:rsidR="006757CC" w:rsidRDefault="006757CC">
      <w:pPr>
        <w:ind w:left="400"/>
      </w:pPr>
      <w:r>
        <w:t>Место нахождения:</w:t>
      </w:r>
      <w:r>
        <w:rPr>
          <w:rStyle w:val="Subst"/>
        </w:rPr>
        <w:t xml:space="preserve"> г. Москва, ул. Новочеремушкинская,  д. 71/32</w:t>
      </w:r>
    </w:p>
    <w:p w:rsidR="006757CC" w:rsidRDefault="006757CC">
      <w:pPr>
        <w:ind w:left="400"/>
      </w:pPr>
      <w:r>
        <w:t>ИНН:</w:t>
      </w:r>
      <w:r>
        <w:rPr>
          <w:rStyle w:val="Subst"/>
        </w:rPr>
        <w:t xml:space="preserve"> 7704011964</w:t>
      </w:r>
    </w:p>
    <w:p w:rsidR="006757CC" w:rsidRDefault="006757CC" w:rsidP="00DC55EA">
      <w:pPr>
        <w:spacing w:before="0"/>
        <w:ind w:left="400"/>
      </w:pPr>
      <w:r>
        <w:t>ОГРН:</w:t>
      </w:r>
      <w:r>
        <w:rPr>
          <w:rStyle w:val="Subst"/>
        </w:rPr>
        <w:t xml:space="preserve"> 1037739162240</w:t>
      </w:r>
    </w:p>
    <w:p w:rsidR="006757CC" w:rsidRDefault="006757CC" w:rsidP="00DC55EA">
      <w:pPr>
        <w:pStyle w:val="SubHeading"/>
        <w:spacing w:before="0"/>
        <w:ind w:left="400"/>
      </w:pPr>
      <w:r>
        <w:t>Данные о лицензии на осуществление деятельности по ведению реестра владельцев ценных бумаг</w:t>
      </w:r>
    </w:p>
    <w:p w:rsidR="006757CC" w:rsidRDefault="006757CC" w:rsidP="00DC55EA">
      <w:pPr>
        <w:spacing w:before="0"/>
        <w:ind w:left="426"/>
      </w:pPr>
      <w:r>
        <w:t>Номер:</w:t>
      </w:r>
      <w:r>
        <w:rPr>
          <w:rStyle w:val="Subst"/>
        </w:rPr>
        <w:t xml:space="preserve"> 10-000-1-00291</w:t>
      </w:r>
    </w:p>
    <w:p w:rsidR="006757CC" w:rsidRDefault="006757CC" w:rsidP="00DC55EA">
      <w:pPr>
        <w:ind w:left="426"/>
      </w:pPr>
      <w:r>
        <w:t>Дата выдачи:</w:t>
      </w:r>
      <w:r>
        <w:rPr>
          <w:rStyle w:val="Subst"/>
        </w:rPr>
        <w:t xml:space="preserve"> 26.12.2003</w:t>
      </w:r>
    </w:p>
    <w:p w:rsidR="006757CC" w:rsidRDefault="006757CC" w:rsidP="00DC55EA">
      <w:pPr>
        <w:ind w:left="426"/>
      </w:pPr>
      <w:r>
        <w:t>Дата окончания действия:</w:t>
      </w:r>
    </w:p>
    <w:p w:rsidR="006757CC" w:rsidRDefault="006757CC">
      <w:pPr>
        <w:ind w:left="800"/>
      </w:pPr>
      <w:r>
        <w:rPr>
          <w:rStyle w:val="Subst"/>
        </w:rPr>
        <w:t>Бессрочная</w:t>
      </w:r>
    </w:p>
    <w:p w:rsidR="006757CC" w:rsidRDefault="006757CC" w:rsidP="00DC55EA">
      <w:pPr>
        <w:ind w:left="426"/>
      </w:pPr>
      <w:r>
        <w:t>Наименование органа, выдавшего лицензию:</w:t>
      </w:r>
      <w:r>
        <w:rPr>
          <w:rStyle w:val="Subst"/>
        </w:rPr>
        <w:t xml:space="preserve"> ФКЦБ (ФСФР) России</w:t>
      </w:r>
    </w:p>
    <w:p w:rsidR="006757CC" w:rsidRDefault="006757CC">
      <w:pPr>
        <w:ind w:left="400"/>
      </w:pPr>
      <w:r>
        <w:t>Дата, с которой регистратор осуществляет ведение реестра  владельцев ценных бумаг эмитента:</w:t>
      </w:r>
      <w:r>
        <w:rPr>
          <w:rStyle w:val="Subst"/>
        </w:rPr>
        <w:t xml:space="preserve"> 22.09.2004</w:t>
      </w:r>
    </w:p>
    <w:p w:rsidR="006757CC" w:rsidRDefault="006757CC">
      <w:pPr>
        <w:ind w:left="200"/>
      </w:pPr>
    </w:p>
    <w:p w:rsidR="006757CC" w:rsidRDefault="006757CC" w:rsidP="00DC55EA">
      <w:pPr>
        <w:pStyle w:val="2"/>
        <w:jc w:val="both"/>
      </w:pPr>
      <w:bookmarkStart w:id="98" w:name="_Toc418847494"/>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6757CC" w:rsidRDefault="006757CC" w:rsidP="00DC55EA">
      <w:pPr>
        <w:ind w:left="200"/>
        <w:jc w:val="both"/>
      </w:pPr>
      <w:r>
        <w:rPr>
          <w:rStyle w:val="Subst"/>
        </w:rPr>
        <w:t>Названия и реквизиты законодательных актов Российской Федерации, которые могут повлиять на выплату нерезидентам дивидендов по акциям эмитента:</w:t>
      </w:r>
      <w:r>
        <w:rPr>
          <w:rStyle w:val="Subst"/>
        </w:rPr>
        <w:br/>
      </w:r>
      <w:r>
        <w:rPr>
          <w:rStyle w:val="Subst"/>
        </w:rPr>
        <w:lastRenderedPageBreak/>
        <w:t>1) Федеральный закон от 26.12.1995г. (с последующими изменениями и дополнениями) №208-ФЗ “Об акционерных обществах”.</w:t>
      </w:r>
      <w:r>
        <w:rPr>
          <w:rStyle w:val="Subst"/>
        </w:rPr>
        <w:br/>
        <w:t>2) Федеральный закон РФ от 10.12.2003г. (с последующими изменениями и дополнениями) № 173-ФЗ “О валютном регулировании и валютном контроле”.</w:t>
      </w:r>
      <w:r>
        <w:rPr>
          <w:rStyle w:val="Subst"/>
        </w:rPr>
        <w:br/>
        <w:t>3) Федеральный закон от 10.07.2002г. №86-ФЗ (с последующими изменениями и дополнениями) “О Центральном Банке  Российской Федерации (Банке России)”.</w:t>
      </w:r>
      <w:r>
        <w:rPr>
          <w:rStyle w:val="Subst"/>
        </w:rPr>
        <w:br/>
        <w:t>4) Налоговый Кодекс Российской Федерации (часть первая), от 31.07.1998г. (с последующими изменениями и дополнениями), № 146-ФЗ.</w:t>
      </w:r>
      <w:r>
        <w:rPr>
          <w:rStyle w:val="Subst"/>
        </w:rPr>
        <w:br/>
        <w:t>5) Налоговый Кодекс Российской Федерации (часть вторая), от 05.08.2000г. (с последующими изменениями и дополнениями), № 117-ФЗ.</w:t>
      </w:r>
      <w:r>
        <w:rPr>
          <w:rStyle w:val="Subst"/>
        </w:rPr>
        <w:br/>
        <w:t xml:space="preserve">6) Федеральный закон РФ “Об иностранных инвестициях в Российской Федерации” от 9 июля 1999 года № 160-ФЗ (с изменениями и дополнениями); </w:t>
      </w:r>
      <w:r>
        <w:rPr>
          <w:rStyle w:val="Subst"/>
        </w:rPr>
        <w:br/>
        <w:t>7) Федеральный закон РФ “Об инвестиционной деятельности в Российской Федерации, осуществляемой в форме капитальных иностранных вложений” от 25 февраля 1999 года        №39-ФЗ (с изменениями и дополнениями);</w:t>
      </w:r>
      <w:r>
        <w:rPr>
          <w:rStyle w:val="Subst"/>
        </w:rPr>
        <w:br/>
        <w:t xml:space="preserve">8) Международные договоры Российской Федерации по вопросам избежания двойного налогообложения; </w:t>
      </w:r>
      <w:r>
        <w:rPr>
          <w:rStyle w:val="Subst"/>
        </w:rPr>
        <w:br/>
        <w:t>9) Инструкция Центрального банка РФ от 04.06.2012 № 138-И “О порядке представления резидентами нерезидентам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6757CC" w:rsidRDefault="006757CC" w:rsidP="00DC55EA">
      <w:pPr>
        <w:pStyle w:val="2"/>
        <w:jc w:val="both"/>
      </w:pPr>
      <w:bookmarkStart w:id="99" w:name="_Toc418847495"/>
      <w:r>
        <w:t>8.7. Сведения об объявленных (начисленных) и (или) о выплаченных дивидендах по акциям эмитента, а также о доходах по облигациям эмитента</w:t>
      </w:r>
      <w:bookmarkEnd w:id="99"/>
    </w:p>
    <w:p w:rsidR="006757CC" w:rsidRDefault="006757CC" w:rsidP="00DC55EA">
      <w:pPr>
        <w:pStyle w:val="2"/>
        <w:jc w:val="both"/>
      </w:pPr>
      <w:bookmarkStart w:id="100" w:name="_Toc418847496"/>
      <w:r>
        <w:t>8.7.1. Сведения об объявленных и выплаченных дивидендах по акциям эмитента</w:t>
      </w:r>
      <w:bookmarkEnd w:id="100"/>
    </w:p>
    <w:p w:rsidR="006757CC" w:rsidRDefault="006757CC" w:rsidP="00DC55EA">
      <w:pPr>
        <w:ind w:left="200"/>
        <w:jc w:val="both"/>
      </w:pPr>
      <w:r>
        <w:rPr>
          <w:rStyle w:val="Subst"/>
        </w:rPr>
        <w:t>В течение указанного периода решений о выплате дивидендов эмитентом не принималось</w:t>
      </w:r>
    </w:p>
    <w:p w:rsidR="006757CC" w:rsidRDefault="006757CC" w:rsidP="00DC55EA">
      <w:pPr>
        <w:pStyle w:val="2"/>
        <w:jc w:val="both"/>
      </w:pPr>
      <w:bookmarkStart w:id="101" w:name="_Toc418847497"/>
      <w:r>
        <w:t>8.7.2. Сведения о начисленных и выплаченных доходах по облигациям эмитента</w:t>
      </w:r>
      <w:bookmarkEnd w:id="101"/>
    </w:p>
    <w:p w:rsidR="006757CC" w:rsidRDefault="006757CC" w:rsidP="00DC55EA">
      <w:pPr>
        <w:ind w:left="200"/>
        <w:jc w:val="both"/>
      </w:pPr>
      <w:r>
        <w:rPr>
          <w:rStyle w:val="Subst"/>
        </w:rPr>
        <w:t>Эмитент не осуществлял эмиссию облигаций</w:t>
      </w:r>
    </w:p>
    <w:p w:rsidR="006757CC" w:rsidRDefault="006757CC">
      <w:pPr>
        <w:pStyle w:val="2"/>
      </w:pPr>
      <w:bookmarkStart w:id="102" w:name="_Toc418847498"/>
      <w:r>
        <w:t>8.8. Иные сведения</w:t>
      </w:r>
      <w:bookmarkEnd w:id="102"/>
    </w:p>
    <w:p w:rsidR="006757CC" w:rsidRDefault="006757CC">
      <w:pPr>
        <w:ind w:left="200"/>
      </w:pPr>
      <w:r>
        <w:rPr>
          <w:rStyle w:val="Subst"/>
        </w:rPr>
        <w:t>Иных сведений нет</w:t>
      </w:r>
    </w:p>
    <w:p w:rsidR="006757CC" w:rsidRDefault="006757CC" w:rsidP="00DC55EA">
      <w:pPr>
        <w:pStyle w:val="2"/>
        <w:jc w:val="both"/>
      </w:pPr>
      <w:bookmarkStart w:id="103" w:name="_Toc418847499"/>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3"/>
    </w:p>
    <w:p w:rsidR="006757CC" w:rsidRDefault="006757CC" w:rsidP="00DC55EA">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6757CC" w:rsidRDefault="006757CC">
      <w:pPr>
        <w:pStyle w:val="2"/>
      </w:pPr>
      <w:r>
        <w:br w:type="page"/>
      </w:r>
      <w:bookmarkStart w:id="104" w:name="_Toc418847500"/>
      <w:r>
        <w:lastRenderedPageBreak/>
        <w:t>Приложение к ежеквартальному отчету. Аудиторское заключение к годовой бухгалтерской(финансовой) отчетности эмитента</w:t>
      </w:r>
      <w:bookmarkEnd w:id="104"/>
    </w:p>
    <w:p w:rsidR="006757CC" w:rsidRDefault="006757CC">
      <w:pPr>
        <w:pStyle w:val="2"/>
      </w:pPr>
      <w:r>
        <w:br w:type="page"/>
      </w:r>
      <w:bookmarkStart w:id="105" w:name="_Toc418847501"/>
      <w:r>
        <w:lastRenderedPageBreak/>
        <w:t>Приложение к ежеквартальному отчету. Приложение к годовому бухгалтерскому балансу</w:t>
      </w:r>
      <w:bookmarkEnd w:id="105"/>
    </w:p>
    <w:p w:rsidR="006757CC" w:rsidRDefault="006757CC">
      <w:pPr>
        <w:pStyle w:val="2"/>
      </w:pPr>
      <w:r>
        <w:br w:type="page"/>
      </w:r>
      <w:bookmarkStart w:id="106" w:name="_Toc418847502"/>
      <w:r>
        <w:lastRenderedPageBreak/>
        <w:t>Приложение к ежеквартальному отчету. Годовая бухгалтерская (финансовая) отчетность, составленная в соответствии с Международными стандартами финансовой отчетности либо Общепринятыми принципами бухгалтерского учета США.</w:t>
      </w:r>
      <w:bookmarkEnd w:id="106"/>
    </w:p>
    <w:p w:rsidR="006757CC" w:rsidRDefault="006757CC">
      <w:pPr>
        <w:pStyle w:val="2"/>
      </w:pPr>
      <w:r>
        <w:br w:type="page"/>
      </w:r>
      <w:bookmarkStart w:id="107" w:name="_Toc418847503"/>
      <w:r>
        <w:lastRenderedPageBreak/>
        <w:t>Приложение к ежеквартальному отчету. Учетная политика</w:t>
      </w:r>
      <w:bookmarkEnd w:id="107"/>
    </w:p>
    <w:sectPr w:rsidR="006757CC" w:rsidSect="00C03973">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6F" w:rsidRDefault="008D396F" w:rsidP="006757CC">
      <w:pPr>
        <w:spacing w:before="0" w:after="0"/>
      </w:pPr>
      <w:r>
        <w:separator/>
      </w:r>
    </w:p>
  </w:endnote>
  <w:endnote w:type="continuationSeparator" w:id="0">
    <w:p w:rsidR="008D396F" w:rsidRDefault="008D396F" w:rsidP="006757C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6F" w:rsidRDefault="008D396F">
    <w:pPr>
      <w:framePr w:wrap="auto" w:hAnchor="text" w:xAlign="right"/>
      <w:spacing w:before="0" w:after="0"/>
    </w:pPr>
    <w:fldSimple w:instr="PAGE">
      <w:r w:rsidR="001E0EC4">
        <w:rPr>
          <w:noProof/>
        </w:rPr>
        <w:t>62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6F" w:rsidRDefault="008D396F" w:rsidP="006757CC">
      <w:pPr>
        <w:spacing w:before="0" w:after="0"/>
      </w:pPr>
      <w:r>
        <w:separator/>
      </w:r>
    </w:p>
  </w:footnote>
  <w:footnote w:type="continuationSeparator" w:id="0">
    <w:p w:rsidR="008D396F" w:rsidRDefault="008D396F" w:rsidP="006757C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7CC"/>
    <w:rsid w:val="00096235"/>
    <w:rsid w:val="001E0EC4"/>
    <w:rsid w:val="00263975"/>
    <w:rsid w:val="006757CC"/>
    <w:rsid w:val="008040E0"/>
    <w:rsid w:val="00894C87"/>
    <w:rsid w:val="008D396F"/>
    <w:rsid w:val="00BB01F5"/>
    <w:rsid w:val="00BB6313"/>
    <w:rsid w:val="00C03973"/>
    <w:rsid w:val="00DC5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73"/>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C03973"/>
    <w:pPr>
      <w:spacing w:before="360" w:after="120"/>
      <w:jc w:val="center"/>
      <w:outlineLvl w:val="0"/>
    </w:pPr>
    <w:rPr>
      <w:b/>
      <w:bCs/>
      <w:sz w:val="28"/>
      <w:szCs w:val="28"/>
    </w:rPr>
  </w:style>
  <w:style w:type="paragraph" w:styleId="2">
    <w:name w:val="heading 2"/>
    <w:basedOn w:val="a"/>
    <w:next w:val="a"/>
    <w:link w:val="20"/>
    <w:uiPriority w:val="99"/>
    <w:qFormat/>
    <w:rsid w:val="00C03973"/>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C03973"/>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C03973"/>
    <w:pPr>
      <w:spacing w:before="0" w:after="240"/>
      <w:jc w:val="center"/>
    </w:pPr>
    <w:rPr>
      <w:b/>
      <w:bCs/>
      <w:sz w:val="32"/>
      <w:szCs w:val="32"/>
    </w:rPr>
  </w:style>
  <w:style w:type="character" w:customStyle="1" w:styleId="a4">
    <w:name w:val="Название Знак"/>
    <w:basedOn w:val="a0"/>
    <w:link w:val="a3"/>
    <w:uiPriority w:val="10"/>
    <w:rsid w:val="00C03973"/>
    <w:rPr>
      <w:rFonts w:asciiTheme="majorHAnsi" w:eastAsiaTheme="majorEastAsia" w:hAnsiTheme="majorHAnsi" w:cstheme="majorBidi"/>
      <w:b/>
      <w:bCs/>
      <w:kern w:val="28"/>
      <w:sz w:val="32"/>
      <w:szCs w:val="32"/>
    </w:rPr>
  </w:style>
  <w:style w:type="paragraph" w:customStyle="1" w:styleId="SubTitle">
    <w:name w:val="Sub Title"/>
    <w:uiPriority w:val="99"/>
    <w:rsid w:val="00C03973"/>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C039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03973"/>
    <w:rPr>
      <w:rFonts w:asciiTheme="majorHAnsi" w:eastAsiaTheme="majorEastAsia" w:hAnsiTheme="majorHAnsi" w:cstheme="majorBidi"/>
      <w:b/>
      <w:bCs/>
      <w:i/>
      <w:iCs/>
      <w:sz w:val="28"/>
      <w:szCs w:val="28"/>
    </w:rPr>
  </w:style>
  <w:style w:type="paragraph" w:customStyle="1" w:styleId="SubHeading1">
    <w:name w:val="Sub Heading1"/>
    <w:uiPriority w:val="99"/>
    <w:rsid w:val="00C03973"/>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C03973"/>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C03973"/>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C03973"/>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C03973"/>
    <w:rPr>
      <w:b/>
      <w:bCs/>
      <w:i/>
      <w:iCs/>
    </w:rPr>
  </w:style>
  <w:style w:type="paragraph" w:styleId="11">
    <w:name w:val="toc 1"/>
    <w:basedOn w:val="a"/>
    <w:next w:val="a"/>
    <w:autoRedefine/>
    <w:uiPriority w:val="39"/>
    <w:unhideWhenUsed/>
    <w:rsid w:val="006757CC"/>
  </w:style>
  <w:style w:type="paragraph" w:styleId="21">
    <w:name w:val="toc 2"/>
    <w:basedOn w:val="a"/>
    <w:next w:val="a"/>
    <w:autoRedefine/>
    <w:uiPriority w:val="39"/>
    <w:unhideWhenUsed/>
    <w:rsid w:val="006757CC"/>
    <w:pPr>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94</Pages>
  <Words>31267</Words>
  <Characters>223485</Characters>
  <Application>Microsoft Office Word</Application>
  <DocSecurity>0</DocSecurity>
  <Lines>1862</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patserina</dc:creator>
  <cp:keywords/>
  <dc:description/>
  <cp:lastModifiedBy>patserina</cp:lastModifiedBy>
  <cp:revision>3</cp:revision>
  <cp:lastPrinted>2015-05-14T10:29:00Z</cp:lastPrinted>
  <dcterms:created xsi:type="dcterms:W3CDTF">2015-05-08T07:30:00Z</dcterms:created>
  <dcterms:modified xsi:type="dcterms:W3CDTF">2015-05-14T10:50:00Z</dcterms:modified>
</cp:coreProperties>
</file>