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A" w:rsidRPr="0084084E" w:rsidRDefault="000322EA" w:rsidP="00067E34">
      <w:pPr>
        <w:jc w:val="right"/>
        <w:rPr>
          <w:rFonts w:ascii="Arial" w:hAnsi="Arial"/>
          <w:b/>
          <w:color w:val="FF0000"/>
          <w:sz w:val="24"/>
        </w:rPr>
      </w:pPr>
    </w:p>
    <w:tbl>
      <w:tblPr>
        <w:tblW w:w="0" w:type="auto"/>
        <w:tblLook w:val="01E0"/>
      </w:tblPr>
      <w:tblGrid>
        <w:gridCol w:w="4298"/>
        <w:gridCol w:w="831"/>
        <w:gridCol w:w="4725"/>
      </w:tblGrid>
      <w:tr w:rsidR="000322EA" w:rsidRPr="00ED6B12" w:rsidTr="00564637">
        <w:tc>
          <w:tcPr>
            <w:tcW w:w="4428" w:type="dxa"/>
          </w:tcPr>
          <w:p w:rsidR="000322EA" w:rsidRPr="00ED6B12" w:rsidRDefault="000322EA" w:rsidP="000322EA">
            <w:pPr>
              <w:rPr>
                <w:rFonts w:ascii="Arial" w:hAnsi="Arial"/>
                <w:b/>
                <w:color w:val="000000"/>
                <w:sz w:val="24"/>
              </w:rPr>
            </w:pPr>
            <w:r w:rsidRPr="00ED6B12">
              <w:rPr>
                <w:rFonts w:ascii="Arial" w:hAnsi="Arial"/>
                <w:b/>
                <w:color w:val="000000"/>
                <w:sz w:val="24"/>
              </w:rPr>
              <w:t>УТВЕРЖДЕН</w:t>
            </w:r>
          </w:p>
          <w:p w:rsidR="000322EA" w:rsidRPr="00ED6B12" w:rsidRDefault="000322EA" w:rsidP="000322EA">
            <w:pPr>
              <w:rPr>
                <w:rFonts w:ascii="Arial" w:hAnsi="Arial"/>
                <w:color w:val="000000"/>
                <w:sz w:val="24"/>
              </w:rPr>
            </w:pPr>
            <w:r w:rsidRPr="00ED6B12">
              <w:rPr>
                <w:rFonts w:ascii="Arial" w:hAnsi="Arial"/>
                <w:color w:val="000000"/>
                <w:sz w:val="24"/>
              </w:rPr>
              <w:t>(предварительно)</w:t>
            </w:r>
          </w:p>
          <w:p w:rsidR="000322EA" w:rsidRPr="00ED6B12" w:rsidRDefault="000322EA" w:rsidP="000322EA">
            <w:pPr>
              <w:rPr>
                <w:rFonts w:ascii="Arial" w:hAnsi="Arial"/>
                <w:color w:val="000000"/>
                <w:sz w:val="24"/>
              </w:rPr>
            </w:pPr>
            <w:r w:rsidRPr="00ED6B12">
              <w:rPr>
                <w:rFonts w:ascii="Arial" w:hAnsi="Arial"/>
                <w:color w:val="000000"/>
                <w:sz w:val="24"/>
              </w:rPr>
              <w:t>Советом директоров</w:t>
            </w:r>
          </w:p>
          <w:p w:rsidR="000322EA" w:rsidRPr="00ED6B12" w:rsidRDefault="003C082F" w:rsidP="000322EA">
            <w:pPr>
              <w:rPr>
                <w:rFonts w:ascii="Arial" w:hAnsi="Arial"/>
                <w:color w:val="000000"/>
                <w:sz w:val="24"/>
              </w:rPr>
            </w:pPr>
            <w:r w:rsidRPr="00ED6B12">
              <w:rPr>
                <w:rFonts w:ascii="Arial" w:hAnsi="Arial"/>
                <w:color w:val="000000"/>
                <w:sz w:val="24"/>
              </w:rPr>
              <w:t>П</w:t>
            </w:r>
            <w:r w:rsidR="000322EA" w:rsidRPr="00ED6B12">
              <w:rPr>
                <w:rFonts w:ascii="Arial" w:hAnsi="Arial"/>
                <w:color w:val="000000"/>
                <w:sz w:val="24"/>
              </w:rPr>
              <w:t>АО "Омскшина"</w:t>
            </w:r>
          </w:p>
          <w:p w:rsidR="000322EA" w:rsidRPr="00ED6B12" w:rsidRDefault="000322EA" w:rsidP="000322EA">
            <w:pPr>
              <w:rPr>
                <w:rFonts w:ascii="Arial" w:hAnsi="Arial"/>
                <w:color w:val="000000"/>
                <w:sz w:val="24"/>
              </w:rPr>
            </w:pPr>
            <w:r w:rsidRPr="00ED6B12">
              <w:rPr>
                <w:rFonts w:ascii="Arial" w:hAnsi="Arial"/>
                <w:color w:val="000000"/>
                <w:sz w:val="24"/>
              </w:rPr>
              <w:t xml:space="preserve">Протокол № </w:t>
            </w:r>
            <w:r w:rsidR="00E75F37">
              <w:rPr>
                <w:rFonts w:ascii="Arial" w:hAnsi="Arial"/>
                <w:color w:val="000000"/>
                <w:sz w:val="24"/>
              </w:rPr>
              <w:t>218</w:t>
            </w:r>
            <w:r w:rsidRPr="00ED6B12">
              <w:rPr>
                <w:rFonts w:ascii="Arial" w:hAnsi="Arial"/>
                <w:color w:val="000000"/>
                <w:sz w:val="24"/>
              </w:rPr>
              <w:t xml:space="preserve"> от </w:t>
            </w:r>
            <w:r w:rsidR="00E75F37">
              <w:rPr>
                <w:rFonts w:ascii="Arial" w:hAnsi="Arial"/>
                <w:color w:val="000000"/>
                <w:sz w:val="24"/>
              </w:rPr>
              <w:t>06</w:t>
            </w:r>
            <w:r w:rsidR="00AD5312" w:rsidRPr="00ED6B12">
              <w:rPr>
                <w:rFonts w:ascii="Arial" w:hAnsi="Arial"/>
                <w:color w:val="000000"/>
                <w:sz w:val="24"/>
              </w:rPr>
              <w:t xml:space="preserve"> </w:t>
            </w:r>
            <w:r w:rsidR="00E75F37">
              <w:rPr>
                <w:rFonts w:ascii="Arial" w:hAnsi="Arial"/>
                <w:color w:val="000000"/>
                <w:sz w:val="24"/>
              </w:rPr>
              <w:t>мая</w:t>
            </w:r>
            <w:r w:rsidRPr="00ED6B12">
              <w:rPr>
                <w:rFonts w:ascii="Arial" w:hAnsi="Arial"/>
                <w:color w:val="000000"/>
                <w:sz w:val="24"/>
              </w:rPr>
              <w:t xml:space="preserve"> 20</w:t>
            </w:r>
            <w:r w:rsidR="006B3632" w:rsidRPr="00ED6B12">
              <w:rPr>
                <w:rFonts w:ascii="Arial" w:hAnsi="Arial"/>
                <w:color w:val="000000"/>
                <w:sz w:val="24"/>
              </w:rPr>
              <w:t>1</w:t>
            </w:r>
            <w:r w:rsidR="003C082F" w:rsidRPr="00ED6B12">
              <w:rPr>
                <w:rFonts w:ascii="Arial" w:hAnsi="Arial"/>
                <w:color w:val="000000"/>
                <w:sz w:val="24"/>
              </w:rPr>
              <w:t>6</w:t>
            </w:r>
            <w:r w:rsidRPr="00ED6B12">
              <w:rPr>
                <w:rFonts w:ascii="Arial" w:hAnsi="Arial"/>
                <w:color w:val="000000"/>
                <w:sz w:val="24"/>
              </w:rPr>
              <w:t xml:space="preserve"> г.</w:t>
            </w:r>
          </w:p>
          <w:p w:rsidR="000322EA" w:rsidRPr="00ED6B12" w:rsidRDefault="000322EA" w:rsidP="000322EA">
            <w:pPr>
              <w:rPr>
                <w:rFonts w:ascii="Arial" w:hAnsi="Arial"/>
                <w:b/>
                <w:color w:val="000000"/>
                <w:sz w:val="24"/>
              </w:rPr>
            </w:pPr>
          </w:p>
        </w:tc>
        <w:tc>
          <w:tcPr>
            <w:tcW w:w="869" w:type="dxa"/>
          </w:tcPr>
          <w:p w:rsidR="000322EA" w:rsidRPr="00ED6B12" w:rsidRDefault="000322EA" w:rsidP="00564637">
            <w:pPr>
              <w:jc w:val="right"/>
              <w:rPr>
                <w:rFonts w:ascii="Arial" w:hAnsi="Arial"/>
                <w:b/>
                <w:color w:val="000000"/>
                <w:sz w:val="24"/>
              </w:rPr>
            </w:pPr>
          </w:p>
        </w:tc>
        <w:tc>
          <w:tcPr>
            <w:tcW w:w="4556" w:type="dxa"/>
          </w:tcPr>
          <w:p w:rsidR="000322EA" w:rsidRPr="00ED6B12" w:rsidRDefault="000322EA" w:rsidP="000322EA">
            <w:pPr>
              <w:rPr>
                <w:rFonts w:ascii="Arial" w:hAnsi="Arial"/>
                <w:b/>
                <w:color w:val="000000"/>
                <w:sz w:val="24"/>
              </w:rPr>
            </w:pPr>
            <w:r w:rsidRPr="00ED6B12">
              <w:rPr>
                <w:rFonts w:ascii="Arial" w:hAnsi="Arial"/>
                <w:b/>
                <w:color w:val="000000"/>
                <w:sz w:val="24"/>
              </w:rPr>
              <w:t>УТВЕРЖДЕН</w:t>
            </w:r>
          </w:p>
          <w:p w:rsidR="000322EA" w:rsidRPr="00ED6B12" w:rsidRDefault="000322EA" w:rsidP="000322EA">
            <w:pPr>
              <w:rPr>
                <w:rFonts w:ascii="Arial" w:hAnsi="Arial"/>
                <w:color w:val="000000"/>
                <w:sz w:val="24"/>
              </w:rPr>
            </w:pPr>
            <w:r w:rsidRPr="00ED6B12">
              <w:rPr>
                <w:rFonts w:ascii="Arial" w:hAnsi="Arial"/>
                <w:color w:val="000000"/>
                <w:sz w:val="24"/>
              </w:rPr>
              <w:t>Годов</w:t>
            </w:r>
            <w:r w:rsidR="00A25B36" w:rsidRPr="00ED6B12">
              <w:rPr>
                <w:rFonts w:ascii="Arial" w:hAnsi="Arial"/>
                <w:color w:val="000000"/>
                <w:sz w:val="24"/>
              </w:rPr>
              <w:t>ым</w:t>
            </w:r>
            <w:r w:rsidRPr="00ED6B12">
              <w:rPr>
                <w:rFonts w:ascii="Arial" w:hAnsi="Arial"/>
                <w:color w:val="000000"/>
                <w:sz w:val="24"/>
              </w:rPr>
              <w:t xml:space="preserve"> общ</w:t>
            </w:r>
            <w:r w:rsidR="00A25B36" w:rsidRPr="00ED6B12">
              <w:rPr>
                <w:rFonts w:ascii="Arial" w:hAnsi="Arial"/>
                <w:color w:val="000000"/>
                <w:sz w:val="24"/>
              </w:rPr>
              <w:t>им</w:t>
            </w:r>
            <w:r w:rsidRPr="00ED6B12">
              <w:rPr>
                <w:rFonts w:ascii="Arial" w:hAnsi="Arial"/>
                <w:color w:val="000000"/>
                <w:sz w:val="24"/>
              </w:rPr>
              <w:t xml:space="preserve"> собрание</w:t>
            </w:r>
            <w:r w:rsidR="00A25B36" w:rsidRPr="00ED6B12">
              <w:rPr>
                <w:rFonts w:ascii="Arial" w:hAnsi="Arial"/>
                <w:color w:val="000000"/>
                <w:sz w:val="24"/>
              </w:rPr>
              <w:t>м</w:t>
            </w:r>
            <w:r w:rsidRPr="00ED6B12">
              <w:rPr>
                <w:rFonts w:ascii="Arial" w:hAnsi="Arial"/>
                <w:color w:val="000000"/>
                <w:sz w:val="24"/>
              </w:rPr>
              <w:t xml:space="preserve"> акционеров</w:t>
            </w:r>
          </w:p>
          <w:p w:rsidR="000322EA" w:rsidRPr="00ED6B12" w:rsidRDefault="003C082F" w:rsidP="000322EA">
            <w:pPr>
              <w:rPr>
                <w:rFonts w:ascii="Arial" w:hAnsi="Arial"/>
                <w:color w:val="000000"/>
                <w:sz w:val="24"/>
              </w:rPr>
            </w:pPr>
            <w:r w:rsidRPr="00ED6B12">
              <w:rPr>
                <w:rFonts w:ascii="Arial" w:hAnsi="Arial"/>
                <w:color w:val="000000"/>
                <w:sz w:val="24"/>
              </w:rPr>
              <w:t>П</w:t>
            </w:r>
            <w:r w:rsidR="000322EA" w:rsidRPr="00ED6B12">
              <w:rPr>
                <w:rFonts w:ascii="Arial" w:hAnsi="Arial"/>
                <w:color w:val="000000"/>
                <w:sz w:val="24"/>
              </w:rPr>
              <w:t>АО "Омскшина"</w:t>
            </w:r>
          </w:p>
          <w:p w:rsidR="000322EA" w:rsidRPr="00ED6B12" w:rsidRDefault="000322EA" w:rsidP="000322EA">
            <w:pPr>
              <w:rPr>
                <w:rFonts w:ascii="Arial" w:hAnsi="Arial"/>
                <w:color w:val="000000"/>
                <w:sz w:val="24"/>
              </w:rPr>
            </w:pPr>
            <w:r w:rsidRPr="00ED6B12">
              <w:rPr>
                <w:rFonts w:ascii="Arial" w:hAnsi="Arial"/>
                <w:color w:val="000000"/>
                <w:sz w:val="24"/>
              </w:rPr>
              <w:t xml:space="preserve">Протокол № </w:t>
            </w:r>
            <w:r w:rsidR="00E75F37">
              <w:rPr>
                <w:rFonts w:ascii="Arial" w:hAnsi="Arial"/>
                <w:color w:val="000000"/>
                <w:sz w:val="24"/>
              </w:rPr>
              <w:t>60</w:t>
            </w:r>
            <w:r w:rsidRPr="00ED6B12">
              <w:rPr>
                <w:rFonts w:ascii="Arial" w:hAnsi="Arial"/>
                <w:color w:val="000000"/>
                <w:sz w:val="24"/>
              </w:rPr>
              <w:t xml:space="preserve"> от </w:t>
            </w:r>
            <w:r w:rsidR="00E75F37">
              <w:rPr>
                <w:rFonts w:ascii="Arial" w:hAnsi="Arial"/>
                <w:color w:val="000000"/>
                <w:sz w:val="24"/>
              </w:rPr>
              <w:t>15</w:t>
            </w:r>
            <w:r w:rsidR="00A25B36" w:rsidRPr="00ED6B12">
              <w:rPr>
                <w:rFonts w:ascii="Arial" w:hAnsi="Arial"/>
                <w:color w:val="000000"/>
                <w:sz w:val="24"/>
              </w:rPr>
              <w:t xml:space="preserve"> </w:t>
            </w:r>
            <w:r w:rsidR="00E75F37">
              <w:rPr>
                <w:rFonts w:ascii="Arial" w:hAnsi="Arial"/>
                <w:color w:val="000000"/>
                <w:sz w:val="24"/>
              </w:rPr>
              <w:t>июня</w:t>
            </w:r>
            <w:r w:rsidRPr="00ED6B12">
              <w:rPr>
                <w:rFonts w:ascii="Arial" w:hAnsi="Arial"/>
                <w:color w:val="000000"/>
                <w:sz w:val="24"/>
              </w:rPr>
              <w:t xml:space="preserve"> 20</w:t>
            </w:r>
            <w:r w:rsidR="004A1935" w:rsidRPr="00ED6B12">
              <w:rPr>
                <w:rFonts w:ascii="Arial" w:hAnsi="Arial"/>
                <w:color w:val="000000"/>
                <w:sz w:val="24"/>
              </w:rPr>
              <w:t>1</w:t>
            </w:r>
            <w:r w:rsidR="003C082F" w:rsidRPr="00ED6B12">
              <w:rPr>
                <w:rFonts w:ascii="Arial" w:hAnsi="Arial"/>
                <w:color w:val="000000"/>
                <w:sz w:val="24"/>
              </w:rPr>
              <w:t>6</w:t>
            </w:r>
            <w:r w:rsidRPr="00ED6B12">
              <w:rPr>
                <w:rFonts w:ascii="Arial" w:hAnsi="Arial"/>
                <w:color w:val="000000"/>
                <w:sz w:val="24"/>
              </w:rPr>
              <w:t xml:space="preserve"> г.</w:t>
            </w:r>
          </w:p>
          <w:p w:rsidR="00205A6A" w:rsidRDefault="00205A6A" w:rsidP="000322EA">
            <w:pPr>
              <w:rPr>
                <w:rFonts w:ascii="Arial" w:hAnsi="Arial"/>
                <w:color w:val="000000"/>
                <w:sz w:val="24"/>
              </w:rPr>
            </w:pPr>
          </w:p>
          <w:p w:rsidR="00694403" w:rsidRDefault="00694403" w:rsidP="000322EA">
            <w:pPr>
              <w:rPr>
                <w:rFonts w:ascii="Arial" w:hAnsi="Arial"/>
                <w:color w:val="000000"/>
                <w:sz w:val="24"/>
              </w:rPr>
            </w:pPr>
          </w:p>
          <w:p w:rsidR="00694403" w:rsidRDefault="00694403" w:rsidP="000322EA">
            <w:pPr>
              <w:rPr>
                <w:rFonts w:ascii="Arial" w:hAnsi="Arial"/>
                <w:color w:val="000000"/>
                <w:sz w:val="24"/>
              </w:rPr>
            </w:pPr>
          </w:p>
          <w:p w:rsidR="000322EA" w:rsidRPr="00ED6B12" w:rsidRDefault="00AD5312" w:rsidP="000322EA">
            <w:pPr>
              <w:rPr>
                <w:rFonts w:ascii="Arial" w:hAnsi="Arial"/>
                <w:color w:val="000000"/>
                <w:sz w:val="24"/>
              </w:rPr>
            </w:pPr>
            <w:r w:rsidRPr="00ED6B12">
              <w:rPr>
                <w:rFonts w:ascii="Arial" w:hAnsi="Arial"/>
                <w:color w:val="000000"/>
                <w:sz w:val="24"/>
              </w:rPr>
              <w:t>Генеральный директор</w:t>
            </w:r>
            <w:r w:rsidR="000322EA" w:rsidRPr="00ED6B12">
              <w:rPr>
                <w:rFonts w:ascii="Arial" w:hAnsi="Arial"/>
                <w:color w:val="000000"/>
                <w:sz w:val="24"/>
              </w:rPr>
              <w:t xml:space="preserve"> </w:t>
            </w:r>
          </w:p>
          <w:p w:rsidR="000322EA" w:rsidRPr="00ED6B12" w:rsidRDefault="000322EA" w:rsidP="000322EA">
            <w:pPr>
              <w:rPr>
                <w:rFonts w:ascii="Arial" w:hAnsi="Arial"/>
                <w:color w:val="000000"/>
                <w:sz w:val="24"/>
              </w:rPr>
            </w:pPr>
          </w:p>
          <w:p w:rsidR="000322EA" w:rsidRPr="00ED6B12" w:rsidRDefault="004734D6" w:rsidP="000322EA">
            <w:pPr>
              <w:rPr>
                <w:rFonts w:ascii="Arial" w:hAnsi="Arial"/>
                <w:color w:val="000000"/>
                <w:sz w:val="24"/>
              </w:rPr>
            </w:pPr>
            <w:r w:rsidRPr="00ED6B12">
              <w:rPr>
                <w:rFonts w:ascii="Arial" w:hAnsi="Arial"/>
                <w:color w:val="000000"/>
                <w:sz w:val="24"/>
              </w:rPr>
              <w:t>_</w:t>
            </w:r>
            <w:r w:rsidR="000322EA" w:rsidRPr="00ED6B12">
              <w:rPr>
                <w:rFonts w:ascii="Arial" w:hAnsi="Arial"/>
                <w:color w:val="000000"/>
                <w:sz w:val="24"/>
              </w:rPr>
              <w:t>_____________</w:t>
            </w:r>
            <w:r w:rsidR="004A1935" w:rsidRPr="00ED6B12">
              <w:rPr>
                <w:rFonts w:ascii="Arial" w:hAnsi="Arial"/>
                <w:color w:val="000000"/>
                <w:sz w:val="24"/>
              </w:rPr>
              <w:t>_____</w:t>
            </w:r>
            <w:r w:rsidR="000322EA" w:rsidRPr="00ED6B12">
              <w:rPr>
                <w:rFonts w:ascii="Arial" w:hAnsi="Arial"/>
                <w:color w:val="000000"/>
                <w:sz w:val="24"/>
              </w:rPr>
              <w:t>___/</w:t>
            </w:r>
            <w:r w:rsidR="009A79E1" w:rsidRPr="00ED6B12">
              <w:rPr>
                <w:rFonts w:ascii="Arial" w:hAnsi="Arial"/>
                <w:color w:val="000000"/>
                <w:sz w:val="24"/>
              </w:rPr>
              <w:t>Л.Б.Гришина</w:t>
            </w:r>
            <w:r w:rsidR="000322EA" w:rsidRPr="00ED6B12">
              <w:rPr>
                <w:rFonts w:ascii="Arial" w:hAnsi="Arial"/>
                <w:color w:val="000000"/>
                <w:sz w:val="24"/>
              </w:rPr>
              <w:t>/</w:t>
            </w:r>
          </w:p>
          <w:p w:rsidR="000322EA" w:rsidRPr="00ED6B12" w:rsidRDefault="000322EA" w:rsidP="000322EA">
            <w:pPr>
              <w:rPr>
                <w:rFonts w:ascii="Arial" w:hAnsi="Arial"/>
                <w:color w:val="000000"/>
              </w:rPr>
            </w:pPr>
            <w:r w:rsidRPr="00ED6B12">
              <w:rPr>
                <w:rFonts w:ascii="Arial" w:hAnsi="Arial"/>
                <w:color w:val="000000"/>
              </w:rPr>
              <w:t>м.п.</w:t>
            </w:r>
          </w:p>
          <w:p w:rsidR="000322EA" w:rsidRPr="00ED6B12" w:rsidRDefault="000322EA" w:rsidP="00564637">
            <w:pPr>
              <w:jc w:val="right"/>
              <w:rPr>
                <w:rFonts w:ascii="Arial" w:hAnsi="Arial"/>
                <w:b/>
                <w:color w:val="000000"/>
                <w:sz w:val="24"/>
              </w:rPr>
            </w:pPr>
          </w:p>
        </w:tc>
      </w:tr>
    </w:tbl>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8040C2" w:rsidRPr="00ED6B12" w:rsidRDefault="008040C2" w:rsidP="00067E34">
      <w:pPr>
        <w:jc w:val="right"/>
        <w:rPr>
          <w:color w:val="FF0000"/>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b/>
          <w:color w:val="000000"/>
          <w:sz w:val="36"/>
        </w:rPr>
      </w:pPr>
      <w:r w:rsidRPr="00ED6B12">
        <w:rPr>
          <w:rFonts w:ascii="Arial" w:hAnsi="Arial"/>
          <w:b/>
          <w:color w:val="000000"/>
          <w:sz w:val="36"/>
        </w:rPr>
        <w:t>ГОДОВОЙ ОТЧЕТ</w:t>
      </w:r>
    </w:p>
    <w:p w:rsidR="008040C2" w:rsidRPr="00ED6B12" w:rsidRDefault="003C082F" w:rsidP="00067E34">
      <w:pPr>
        <w:jc w:val="center"/>
        <w:rPr>
          <w:rFonts w:ascii="Arial" w:hAnsi="Arial"/>
          <w:b/>
          <w:color w:val="000000"/>
          <w:sz w:val="36"/>
        </w:rPr>
      </w:pPr>
      <w:r w:rsidRPr="00ED6B12">
        <w:rPr>
          <w:rFonts w:ascii="Arial" w:hAnsi="Arial"/>
          <w:b/>
          <w:color w:val="000000"/>
          <w:sz w:val="36"/>
        </w:rPr>
        <w:t>О ДЕЯТЕЛЬНОСТИ П</w:t>
      </w:r>
      <w:r w:rsidR="008040C2" w:rsidRPr="00ED6B12">
        <w:rPr>
          <w:rFonts w:ascii="Arial" w:hAnsi="Arial"/>
          <w:b/>
          <w:color w:val="000000"/>
          <w:sz w:val="36"/>
        </w:rPr>
        <w:t>АО «ОМСКШИНА»</w:t>
      </w:r>
    </w:p>
    <w:p w:rsidR="008040C2" w:rsidRPr="00ED6B12" w:rsidRDefault="008040C2" w:rsidP="00067E34">
      <w:pPr>
        <w:jc w:val="center"/>
        <w:rPr>
          <w:rFonts w:ascii="Arial" w:hAnsi="Arial"/>
          <w:b/>
          <w:color w:val="000000"/>
          <w:sz w:val="36"/>
        </w:rPr>
      </w:pPr>
      <w:r w:rsidRPr="00ED6B12">
        <w:rPr>
          <w:rFonts w:ascii="Arial" w:hAnsi="Arial"/>
          <w:b/>
          <w:color w:val="000000"/>
          <w:sz w:val="36"/>
        </w:rPr>
        <w:t>ЗА 20</w:t>
      </w:r>
      <w:r w:rsidR="00AD7E1F" w:rsidRPr="00ED6B12">
        <w:rPr>
          <w:rFonts w:ascii="Arial" w:hAnsi="Arial"/>
          <w:b/>
          <w:color w:val="000000"/>
          <w:sz w:val="36"/>
        </w:rPr>
        <w:t>1</w:t>
      </w:r>
      <w:r w:rsidR="003C082F" w:rsidRPr="00ED6B12">
        <w:rPr>
          <w:rFonts w:ascii="Arial" w:hAnsi="Arial"/>
          <w:b/>
          <w:color w:val="000000"/>
          <w:sz w:val="36"/>
        </w:rPr>
        <w:t>5</w:t>
      </w:r>
      <w:r w:rsidRPr="00ED6B12">
        <w:rPr>
          <w:rFonts w:ascii="Arial" w:hAnsi="Arial"/>
          <w:b/>
          <w:color w:val="000000"/>
          <w:sz w:val="36"/>
        </w:rPr>
        <w:t xml:space="preserve"> г.</w:t>
      </w:r>
    </w:p>
    <w:p w:rsidR="008040C2" w:rsidRPr="00ED6B12" w:rsidRDefault="008040C2" w:rsidP="00067E34">
      <w:pPr>
        <w:jc w:val="center"/>
        <w:rPr>
          <w:rFonts w:ascii="Arial" w:hAnsi="Arial"/>
          <w:b/>
          <w:color w:val="000000"/>
          <w:sz w:val="36"/>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4734D6" w:rsidRPr="00ED6B12" w:rsidRDefault="004734D6"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pStyle w:val="11"/>
        <w:keepNext w:val="0"/>
        <w:widowControl/>
        <w:rPr>
          <w:rFonts w:ascii="Arial" w:hAnsi="Arial"/>
          <w:color w:val="000000"/>
        </w:rPr>
      </w:pPr>
      <w:r w:rsidRPr="00ED6B12">
        <w:rPr>
          <w:rFonts w:ascii="Arial" w:hAnsi="Arial"/>
          <w:color w:val="000000"/>
        </w:rPr>
        <w:t>г. Омск, 20</w:t>
      </w:r>
      <w:r w:rsidR="00E64C14" w:rsidRPr="00ED6B12">
        <w:rPr>
          <w:rFonts w:ascii="Arial" w:hAnsi="Arial"/>
          <w:color w:val="000000"/>
        </w:rPr>
        <w:t>1</w:t>
      </w:r>
      <w:r w:rsidR="003C082F" w:rsidRPr="00ED6B12">
        <w:rPr>
          <w:rFonts w:ascii="Arial" w:hAnsi="Arial"/>
          <w:color w:val="000000"/>
        </w:rPr>
        <w:t>6</w:t>
      </w:r>
      <w:r w:rsidRPr="00ED6B12">
        <w:rPr>
          <w:rFonts w:ascii="Arial" w:hAnsi="Arial"/>
          <w:color w:val="000000"/>
        </w:rPr>
        <w:t xml:space="preserve"> г.</w:t>
      </w:r>
    </w:p>
    <w:p w:rsidR="008040C2" w:rsidRPr="00ED6B12" w:rsidRDefault="008040C2" w:rsidP="009125E8">
      <w:pPr>
        <w:pStyle w:val="12"/>
        <w:rPr>
          <w:color w:val="FF0000"/>
        </w:rPr>
      </w:pPr>
    </w:p>
    <w:p w:rsidR="008040C2" w:rsidRPr="00ED6B12" w:rsidRDefault="008040C2" w:rsidP="009125E8">
      <w:pPr>
        <w:pStyle w:val="12"/>
        <w:rPr>
          <w:color w:val="FF0000"/>
        </w:rPr>
      </w:pPr>
    </w:p>
    <w:p w:rsidR="008040C2" w:rsidRPr="00ED6B12" w:rsidRDefault="008040C2" w:rsidP="009125E8">
      <w:pPr>
        <w:pStyle w:val="12"/>
        <w:rPr>
          <w:color w:val="FF0000"/>
        </w:rPr>
      </w:pPr>
    </w:p>
    <w:p w:rsidR="008040C2" w:rsidRPr="00ED6B12" w:rsidRDefault="008040C2" w:rsidP="00067E34">
      <w:pPr>
        <w:ind w:firstLine="567"/>
        <w:jc w:val="both"/>
        <w:rPr>
          <w:rFonts w:ascii="Arial" w:hAnsi="Arial"/>
          <w:b/>
          <w:color w:val="000000"/>
          <w:sz w:val="24"/>
        </w:rPr>
      </w:pPr>
      <w:bookmarkStart w:id="0" w:name="а2"/>
      <w:r w:rsidRPr="00ED6B12">
        <w:rPr>
          <w:rFonts w:ascii="Arial" w:hAnsi="Arial"/>
          <w:b/>
          <w:color w:val="000000"/>
          <w:sz w:val="24"/>
        </w:rPr>
        <w:lastRenderedPageBreak/>
        <w:t>СВЕДЕНИЯ ОБ ОБЩЕСТВЕ</w:t>
      </w:r>
    </w:p>
    <w:p w:rsidR="008040C2" w:rsidRPr="00ED6B12" w:rsidRDefault="008040C2" w:rsidP="00067E34">
      <w:pPr>
        <w:pStyle w:val="3"/>
        <w:ind w:firstLine="567"/>
        <w:jc w:val="both"/>
        <w:rPr>
          <w:color w:val="000000"/>
          <w:sz w:val="20"/>
        </w:rPr>
      </w:pPr>
    </w:p>
    <w:p w:rsidR="00A650BC" w:rsidRPr="00ED6B12" w:rsidRDefault="003C082F" w:rsidP="009125E8">
      <w:pPr>
        <w:pStyle w:val="3"/>
        <w:ind w:firstLine="567"/>
        <w:jc w:val="both"/>
        <w:rPr>
          <w:color w:val="000000"/>
        </w:rPr>
      </w:pPr>
      <w:r w:rsidRPr="00ED6B12">
        <w:rPr>
          <w:color w:val="000000"/>
        </w:rPr>
        <w:t>Публичное</w:t>
      </w:r>
      <w:r w:rsidR="008040C2" w:rsidRPr="00ED6B12">
        <w:rPr>
          <w:color w:val="000000"/>
        </w:rPr>
        <w:t xml:space="preserve"> акционерное общество «Омскшина» учреждено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 июля 1992 года № 721. </w:t>
      </w:r>
    </w:p>
    <w:p w:rsidR="00A650BC" w:rsidRPr="00ED6B12" w:rsidRDefault="003C082F" w:rsidP="009125E8">
      <w:pPr>
        <w:pStyle w:val="3"/>
        <w:ind w:firstLine="567"/>
        <w:jc w:val="both"/>
        <w:rPr>
          <w:color w:val="000000"/>
        </w:rPr>
      </w:pPr>
      <w:r w:rsidRPr="00ED6B12">
        <w:rPr>
          <w:color w:val="000000"/>
        </w:rPr>
        <w:t>П</w:t>
      </w:r>
      <w:r w:rsidR="008040C2" w:rsidRPr="00ED6B12">
        <w:rPr>
          <w:color w:val="000000"/>
        </w:rPr>
        <w:t xml:space="preserve">АО «Омскшина» зарегистрировано 25 декабря 1992 года. </w:t>
      </w:r>
    </w:p>
    <w:p w:rsidR="00A650BC" w:rsidRPr="00ED6B12" w:rsidRDefault="008040C2" w:rsidP="009125E8">
      <w:pPr>
        <w:pStyle w:val="3"/>
        <w:ind w:firstLine="567"/>
        <w:jc w:val="both"/>
        <w:rPr>
          <w:color w:val="000000"/>
        </w:rPr>
      </w:pPr>
      <w:r w:rsidRPr="00ED6B12">
        <w:rPr>
          <w:color w:val="000000"/>
        </w:rPr>
        <w:t xml:space="preserve">Включено в Единый государственный реестр юридических лиц 14.08.2002 года. </w:t>
      </w:r>
    </w:p>
    <w:p w:rsidR="008040C2" w:rsidRPr="00ED6B12" w:rsidRDefault="003C082F" w:rsidP="009125E8">
      <w:pPr>
        <w:pStyle w:val="3"/>
        <w:ind w:firstLine="567"/>
        <w:jc w:val="both"/>
        <w:rPr>
          <w:color w:val="000000"/>
        </w:rPr>
      </w:pPr>
      <w:r w:rsidRPr="00ED6B12">
        <w:rPr>
          <w:color w:val="000000"/>
        </w:rPr>
        <w:t>П</w:t>
      </w:r>
      <w:r w:rsidR="008040C2" w:rsidRPr="00ED6B12">
        <w:rPr>
          <w:color w:val="000000"/>
        </w:rPr>
        <w:t>АО «Омскшина» является правопреемником государственного предприятия Производственное объединение «Омскшина».</w:t>
      </w:r>
    </w:p>
    <w:bookmarkEnd w:id="0"/>
    <w:p w:rsidR="008040C2" w:rsidRPr="00ED6B12" w:rsidRDefault="008040C2" w:rsidP="00CE5BE1">
      <w:pPr>
        <w:spacing w:before="120"/>
        <w:ind w:firstLine="567"/>
        <w:jc w:val="both"/>
        <w:rPr>
          <w:rFonts w:ascii="Arial" w:hAnsi="Arial"/>
          <w:color w:val="000000"/>
          <w:sz w:val="24"/>
          <w:u w:val="single"/>
        </w:rPr>
      </w:pPr>
      <w:r w:rsidRPr="00ED6B12">
        <w:rPr>
          <w:rFonts w:ascii="Arial" w:hAnsi="Arial"/>
          <w:color w:val="000000"/>
          <w:sz w:val="24"/>
          <w:u w:val="single"/>
        </w:rPr>
        <w:t>Полное фирменное наименование:</w:t>
      </w:r>
    </w:p>
    <w:p w:rsidR="008040C2" w:rsidRPr="00ED6B12" w:rsidRDefault="003C082F" w:rsidP="009125E8">
      <w:pPr>
        <w:pStyle w:val="2"/>
        <w:ind w:firstLine="567"/>
        <w:rPr>
          <w:color w:val="000000"/>
        </w:rPr>
      </w:pPr>
      <w:r w:rsidRPr="00ED6B12">
        <w:rPr>
          <w:color w:val="000000"/>
        </w:rPr>
        <w:t>Публичное</w:t>
      </w:r>
      <w:r w:rsidR="008040C2" w:rsidRPr="00ED6B12">
        <w:rPr>
          <w:color w:val="000000"/>
        </w:rPr>
        <w:t xml:space="preserve"> акционерное общество «Омскшина» – на русском языке</w:t>
      </w:r>
    </w:p>
    <w:p w:rsidR="008040C2" w:rsidRPr="00ED6B12" w:rsidRDefault="008040C2" w:rsidP="009125E8">
      <w:pPr>
        <w:pStyle w:val="10"/>
        <w:ind w:firstLine="567"/>
        <w:rPr>
          <w:rFonts w:ascii="Arial" w:hAnsi="Arial"/>
          <w:color w:val="000000"/>
          <w:sz w:val="24"/>
          <w:lang w:val="en-US"/>
        </w:rPr>
      </w:pPr>
      <w:r w:rsidRPr="00ED6B12">
        <w:rPr>
          <w:rFonts w:ascii="Arial" w:hAnsi="Arial"/>
          <w:color w:val="000000"/>
          <w:sz w:val="24"/>
          <w:lang w:val="en-US"/>
        </w:rPr>
        <w:t xml:space="preserve">Public Joint Stock Company Omskshina – </w:t>
      </w:r>
      <w:r w:rsidRPr="00ED6B12">
        <w:rPr>
          <w:rFonts w:ascii="Arial" w:hAnsi="Arial"/>
          <w:color w:val="000000"/>
          <w:sz w:val="24"/>
        </w:rPr>
        <w:t>на</w:t>
      </w:r>
      <w:r w:rsidRPr="00ED6B12">
        <w:rPr>
          <w:rFonts w:ascii="Arial" w:hAnsi="Arial"/>
          <w:color w:val="000000"/>
          <w:sz w:val="24"/>
          <w:lang w:val="en-US"/>
        </w:rPr>
        <w:t xml:space="preserve"> </w:t>
      </w:r>
      <w:r w:rsidRPr="00ED6B12">
        <w:rPr>
          <w:rFonts w:ascii="Arial" w:hAnsi="Arial"/>
          <w:color w:val="000000"/>
          <w:sz w:val="24"/>
        </w:rPr>
        <w:t>английском</w:t>
      </w:r>
      <w:r w:rsidRPr="00ED6B12">
        <w:rPr>
          <w:rFonts w:ascii="Arial" w:hAnsi="Arial"/>
          <w:color w:val="000000"/>
          <w:sz w:val="24"/>
          <w:lang w:val="en-US"/>
        </w:rPr>
        <w:t xml:space="preserve"> </w:t>
      </w:r>
      <w:r w:rsidRPr="00ED6B12">
        <w:rPr>
          <w:rFonts w:ascii="Arial" w:hAnsi="Arial"/>
          <w:color w:val="000000"/>
          <w:sz w:val="24"/>
        </w:rPr>
        <w:t>языке</w:t>
      </w:r>
    </w:p>
    <w:p w:rsidR="008040C2" w:rsidRPr="00ED6B12" w:rsidRDefault="008040C2" w:rsidP="00CE5BE1">
      <w:pPr>
        <w:pStyle w:val="10"/>
        <w:spacing w:before="120"/>
        <w:ind w:firstLine="567"/>
        <w:rPr>
          <w:rFonts w:ascii="Arial" w:hAnsi="Arial"/>
          <w:color w:val="000000"/>
          <w:sz w:val="24"/>
          <w:u w:val="single"/>
        </w:rPr>
      </w:pPr>
      <w:r w:rsidRPr="00ED6B12">
        <w:rPr>
          <w:rFonts w:ascii="Arial" w:hAnsi="Arial"/>
          <w:color w:val="000000"/>
          <w:sz w:val="24"/>
          <w:u w:val="single"/>
        </w:rPr>
        <w:t>Сокращенное наименование:</w:t>
      </w:r>
    </w:p>
    <w:p w:rsidR="008040C2" w:rsidRPr="00ED6B12" w:rsidRDefault="003C082F" w:rsidP="009125E8">
      <w:pPr>
        <w:ind w:firstLine="567"/>
        <w:jc w:val="both"/>
        <w:rPr>
          <w:rFonts w:ascii="Arial" w:hAnsi="Arial"/>
          <w:color w:val="000000"/>
          <w:sz w:val="24"/>
        </w:rPr>
      </w:pPr>
      <w:r w:rsidRPr="00ED6B12">
        <w:rPr>
          <w:rFonts w:ascii="Arial" w:hAnsi="Arial"/>
          <w:color w:val="000000"/>
          <w:sz w:val="24"/>
        </w:rPr>
        <w:t>П</w:t>
      </w:r>
      <w:r w:rsidR="008040C2" w:rsidRPr="00ED6B12">
        <w:rPr>
          <w:rFonts w:ascii="Arial" w:hAnsi="Arial"/>
          <w:color w:val="000000"/>
          <w:sz w:val="24"/>
        </w:rPr>
        <w:t>АО «Омскшина»– на русском языке</w:t>
      </w:r>
    </w:p>
    <w:p w:rsidR="008040C2" w:rsidRPr="00ED6B12" w:rsidRDefault="008040C2" w:rsidP="009125E8">
      <w:pPr>
        <w:pStyle w:val="2"/>
        <w:ind w:firstLine="567"/>
        <w:rPr>
          <w:color w:val="000000"/>
        </w:rPr>
      </w:pPr>
      <w:r w:rsidRPr="00ED6B12">
        <w:rPr>
          <w:color w:val="000000"/>
        </w:rPr>
        <w:t>PJSC «Omskshina» – на английском языке</w:t>
      </w:r>
    </w:p>
    <w:p w:rsidR="008040C2" w:rsidRPr="00ED6B12" w:rsidRDefault="008040C2" w:rsidP="00CE5BE1">
      <w:pPr>
        <w:pStyle w:val="3"/>
        <w:spacing w:before="120"/>
        <w:ind w:firstLine="567"/>
        <w:jc w:val="both"/>
        <w:rPr>
          <w:b/>
          <w:color w:val="000000"/>
        </w:rPr>
      </w:pPr>
      <w:bookmarkStart w:id="1" w:name="а3"/>
      <w:r w:rsidRPr="00ED6B12">
        <w:rPr>
          <w:b/>
          <w:color w:val="000000"/>
        </w:rPr>
        <w:t>Основные виды деятельности</w:t>
      </w:r>
    </w:p>
    <w:p w:rsidR="008040C2" w:rsidRPr="00ED6B12" w:rsidRDefault="003C082F" w:rsidP="00067E34">
      <w:pPr>
        <w:pStyle w:val="a7"/>
        <w:jc w:val="both"/>
        <w:rPr>
          <w:color w:val="000000"/>
        </w:rPr>
      </w:pPr>
      <w:r w:rsidRPr="00ED6B12">
        <w:rPr>
          <w:color w:val="000000"/>
        </w:rPr>
        <w:t>Основным видом деятельности П</w:t>
      </w:r>
      <w:r w:rsidR="008040C2" w:rsidRPr="00ED6B12">
        <w:rPr>
          <w:color w:val="000000"/>
        </w:rPr>
        <w:t xml:space="preserve">АО «Омскшина» является производство </w:t>
      </w:r>
      <w:r w:rsidR="00793161" w:rsidRPr="00ED6B12">
        <w:rPr>
          <w:color w:val="000000"/>
        </w:rPr>
        <w:t>резиновых шин.</w:t>
      </w:r>
    </w:p>
    <w:p w:rsidR="008040C2" w:rsidRPr="00ED6B12" w:rsidRDefault="008040C2" w:rsidP="00CE5BE1">
      <w:pPr>
        <w:pStyle w:val="4"/>
        <w:spacing w:before="120"/>
        <w:ind w:firstLine="567"/>
        <w:rPr>
          <w:color w:val="000000"/>
        </w:rPr>
      </w:pPr>
      <w:bookmarkStart w:id="2" w:name="а4"/>
      <w:bookmarkEnd w:id="1"/>
      <w:r w:rsidRPr="00ED6B12">
        <w:rPr>
          <w:color w:val="000000"/>
        </w:rPr>
        <w:t xml:space="preserve">Место нахождения и почтовый адрес: </w:t>
      </w:r>
    </w:p>
    <w:p w:rsidR="008040C2" w:rsidRPr="00ED6B12" w:rsidRDefault="008040C2" w:rsidP="00067E34">
      <w:pPr>
        <w:ind w:firstLine="567"/>
        <w:jc w:val="both"/>
        <w:rPr>
          <w:rFonts w:ascii="Arial" w:hAnsi="Arial"/>
          <w:color w:val="000000"/>
          <w:sz w:val="24"/>
        </w:rPr>
      </w:pPr>
      <w:r w:rsidRPr="00ED6B12">
        <w:rPr>
          <w:rFonts w:ascii="Arial" w:hAnsi="Arial"/>
          <w:color w:val="000000"/>
          <w:spacing w:val="-3"/>
          <w:sz w:val="24"/>
        </w:rPr>
        <w:t xml:space="preserve">Россия, </w:t>
      </w:r>
      <w:smartTag w:uri="urn:schemas-microsoft-com:office:smarttags" w:element="metricconverter">
        <w:smartTagPr>
          <w:attr w:name="ProductID" w:val="644018, г"/>
        </w:smartTagPr>
        <w:r w:rsidRPr="00ED6B12">
          <w:rPr>
            <w:rFonts w:ascii="Arial" w:hAnsi="Arial"/>
            <w:color w:val="000000"/>
            <w:spacing w:val="-3"/>
            <w:sz w:val="24"/>
          </w:rPr>
          <w:t>644018, г</w:t>
        </w:r>
      </w:smartTag>
      <w:r w:rsidRPr="00ED6B12">
        <w:rPr>
          <w:rFonts w:ascii="Arial" w:hAnsi="Arial"/>
          <w:color w:val="000000"/>
          <w:spacing w:val="-3"/>
          <w:sz w:val="24"/>
        </w:rPr>
        <w:t>. Омск, ул. П.В. Будеркина, 2</w:t>
      </w:r>
    </w:p>
    <w:p w:rsidR="008040C2" w:rsidRPr="00ED6B12" w:rsidRDefault="008040C2" w:rsidP="00CE5BE1">
      <w:pPr>
        <w:pStyle w:val="2"/>
        <w:spacing w:before="120"/>
        <w:ind w:firstLine="567"/>
        <w:rPr>
          <w:b/>
          <w:color w:val="000000"/>
        </w:rPr>
      </w:pPr>
      <w:bookmarkStart w:id="3" w:name="а5"/>
      <w:bookmarkEnd w:id="2"/>
      <w:r w:rsidRPr="00ED6B12">
        <w:rPr>
          <w:b/>
          <w:color w:val="000000"/>
        </w:rPr>
        <w:t>Дата, номер государственной регистрации и регистрационный номер:</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Дата государственной регистрации: 25.12.1992</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 xml:space="preserve">Номер свидетельства о государственной регистрации: 3860039 </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 xml:space="preserve">Орган, осуществивший государственную регистрацию: Омская городская Регистрационная палата </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Дата государственной регистрации в едином государственном реестре юридических лиц: 14.08.2002</w:t>
      </w:r>
    </w:p>
    <w:p w:rsidR="008040C2" w:rsidRPr="00ED6B12" w:rsidRDefault="008040C2" w:rsidP="00067E34">
      <w:pPr>
        <w:pStyle w:val="2"/>
        <w:ind w:firstLine="567"/>
        <w:rPr>
          <w:color w:val="000000"/>
        </w:rPr>
      </w:pPr>
      <w:r w:rsidRPr="00ED6B12">
        <w:rPr>
          <w:color w:val="000000"/>
        </w:rPr>
        <w:t>Основной государственный регистрационный номер: 1025501244779</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 xml:space="preserve">Орган, осуществивший государственную регистрацию: </w:t>
      </w:r>
      <w:r w:rsidR="00A650BC" w:rsidRPr="00ED6B12">
        <w:rPr>
          <w:rFonts w:ascii="Arial" w:hAnsi="Arial"/>
          <w:color w:val="000000"/>
          <w:sz w:val="24"/>
        </w:rPr>
        <w:t>Инспекция Министерства Российской Федерации по налогам и сборам по Октябрьскому административному округу г. Омска.</w:t>
      </w:r>
    </w:p>
    <w:bookmarkEnd w:id="3"/>
    <w:p w:rsidR="008040C2" w:rsidRPr="00ED6B12" w:rsidRDefault="008040C2" w:rsidP="00067E34">
      <w:pPr>
        <w:jc w:val="both"/>
        <w:rPr>
          <w:rFonts w:ascii="Arial" w:hAnsi="Arial"/>
          <w:color w:val="FF0000"/>
          <w:sz w:val="24"/>
        </w:rPr>
      </w:pPr>
    </w:p>
    <w:p w:rsidR="008040C2" w:rsidRPr="00ED6B12" w:rsidRDefault="008040C2" w:rsidP="00067E34">
      <w:pPr>
        <w:pStyle w:val="4"/>
        <w:ind w:firstLine="567"/>
        <w:rPr>
          <w:color w:val="000000"/>
        </w:rPr>
      </w:pPr>
      <w:bookmarkStart w:id="4" w:name="а6"/>
      <w:r w:rsidRPr="00ED6B12">
        <w:rPr>
          <w:color w:val="000000"/>
        </w:rPr>
        <w:t>Сведения об уставном капитале:</w:t>
      </w:r>
    </w:p>
    <w:bookmarkEnd w:id="4"/>
    <w:p w:rsidR="00A650BC" w:rsidRPr="00ED6B12" w:rsidRDefault="008040C2" w:rsidP="00067E34">
      <w:pPr>
        <w:pStyle w:val="ad"/>
        <w:spacing w:before="0"/>
        <w:ind w:firstLine="540"/>
        <w:jc w:val="both"/>
        <w:rPr>
          <w:rFonts w:ascii="Arial" w:hAnsi="Arial"/>
          <w:color w:val="000000"/>
        </w:rPr>
      </w:pPr>
      <w:r w:rsidRPr="00ED6B12">
        <w:rPr>
          <w:rFonts w:ascii="Arial" w:hAnsi="Arial"/>
          <w:color w:val="000000"/>
        </w:rPr>
        <w:t>Уставный капитал Общества составляет</w:t>
      </w:r>
      <w:r w:rsidR="00A650BC" w:rsidRPr="00ED6B12">
        <w:rPr>
          <w:rFonts w:ascii="Arial" w:hAnsi="Arial"/>
          <w:color w:val="000000"/>
        </w:rPr>
        <w:t>:</w:t>
      </w:r>
    </w:p>
    <w:p w:rsidR="008040C2" w:rsidRPr="00ED6B12" w:rsidRDefault="008040C2" w:rsidP="005B467C">
      <w:pPr>
        <w:pStyle w:val="ad"/>
        <w:numPr>
          <w:ilvl w:val="0"/>
          <w:numId w:val="7"/>
        </w:numPr>
        <w:tabs>
          <w:tab w:val="clear" w:pos="1320"/>
          <w:tab w:val="num" w:pos="1080"/>
        </w:tabs>
        <w:spacing w:before="0"/>
        <w:ind w:left="1080" w:hanging="540"/>
        <w:jc w:val="both"/>
        <w:rPr>
          <w:rFonts w:ascii="Arial" w:hAnsi="Arial"/>
          <w:color w:val="000000"/>
        </w:rPr>
      </w:pPr>
      <w:r w:rsidRPr="00ED6B12">
        <w:rPr>
          <w:rFonts w:ascii="Arial" w:hAnsi="Arial"/>
          <w:color w:val="000000"/>
        </w:rPr>
        <w:t>1</w:t>
      </w:r>
      <w:r w:rsidR="004E18FE" w:rsidRPr="00ED6B12">
        <w:rPr>
          <w:rFonts w:ascii="Arial" w:hAnsi="Arial"/>
          <w:color w:val="000000"/>
        </w:rPr>
        <w:t> </w:t>
      </w:r>
      <w:r w:rsidRPr="00ED6B12">
        <w:rPr>
          <w:rFonts w:ascii="Arial" w:hAnsi="Arial"/>
          <w:color w:val="000000"/>
        </w:rPr>
        <w:t>010</w:t>
      </w:r>
      <w:r w:rsidR="004E18FE" w:rsidRPr="00ED6B12">
        <w:rPr>
          <w:rFonts w:ascii="Arial" w:hAnsi="Arial"/>
          <w:color w:val="000000"/>
        </w:rPr>
        <w:t xml:space="preserve"> </w:t>
      </w:r>
      <w:r w:rsidRPr="00ED6B12">
        <w:rPr>
          <w:rFonts w:ascii="Arial" w:hAnsi="Arial"/>
          <w:color w:val="000000"/>
        </w:rPr>
        <w:t>724 (Один миллион десять тысяч семьсот двадцать четыре) руб</w:t>
      </w:r>
      <w:r w:rsidR="00525F48" w:rsidRPr="00ED6B12">
        <w:rPr>
          <w:rFonts w:ascii="Arial" w:hAnsi="Arial"/>
          <w:color w:val="000000"/>
        </w:rPr>
        <w:t>.</w:t>
      </w:r>
      <w:r w:rsidRPr="00ED6B12">
        <w:rPr>
          <w:rFonts w:ascii="Arial" w:hAnsi="Arial"/>
          <w:color w:val="000000"/>
        </w:rPr>
        <w:t>, который разделен на 1</w:t>
      </w:r>
      <w:r w:rsidR="004E18FE" w:rsidRPr="00ED6B12">
        <w:rPr>
          <w:rFonts w:ascii="Arial" w:hAnsi="Arial"/>
          <w:color w:val="000000"/>
        </w:rPr>
        <w:t> </w:t>
      </w:r>
      <w:r w:rsidRPr="00ED6B12">
        <w:rPr>
          <w:rFonts w:ascii="Arial" w:hAnsi="Arial"/>
          <w:color w:val="000000"/>
        </w:rPr>
        <w:t>010</w:t>
      </w:r>
      <w:r w:rsidR="004E18FE" w:rsidRPr="00ED6B12">
        <w:rPr>
          <w:rFonts w:ascii="Arial" w:hAnsi="Arial"/>
          <w:color w:val="000000"/>
        </w:rPr>
        <w:t xml:space="preserve"> </w:t>
      </w:r>
      <w:r w:rsidRPr="00ED6B12">
        <w:rPr>
          <w:rFonts w:ascii="Arial" w:hAnsi="Arial"/>
          <w:color w:val="000000"/>
        </w:rPr>
        <w:t>724 (Один миллион десять тысяч семьсот двадцать четыре) штуки обыкновенных именных акций номинальной стоимостью 1 (Один) руб</w:t>
      </w:r>
      <w:r w:rsidR="00525F48" w:rsidRPr="00ED6B12">
        <w:rPr>
          <w:rFonts w:ascii="Arial" w:hAnsi="Arial"/>
          <w:color w:val="000000"/>
        </w:rPr>
        <w:t>.</w:t>
      </w:r>
      <w:r w:rsidRPr="00ED6B12">
        <w:rPr>
          <w:rFonts w:ascii="Arial" w:hAnsi="Arial"/>
          <w:color w:val="000000"/>
        </w:rPr>
        <w:t xml:space="preserve"> каждая (размещенные акции). </w:t>
      </w:r>
    </w:p>
    <w:p w:rsidR="00A650BC" w:rsidRPr="00ED6B12" w:rsidRDefault="008040C2" w:rsidP="008E2B1F">
      <w:pPr>
        <w:pStyle w:val="ad"/>
        <w:tabs>
          <w:tab w:val="num" w:pos="1080"/>
        </w:tabs>
        <w:spacing w:before="0"/>
        <w:ind w:left="1080" w:hanging="540"/>
        <w:jc w:val="both"/>
        <w:rPr>
          <w:rFonts w:ascii="Arial" w:hAnsi="Arial"/>
          <w:color w:val="000000"/>
        </w:rPr>
      </w:pPr>
      <w:r w:rsidRPr="00ED6B12">
        <w:rPr>
          <w:rFonts w:ascii="Arial" w:hAnsi="Arial"/>
          <w:color w:val="000000"/>
        </w:rPr>
        <w:t>Общество вправе выпустить дополнительно к размещенным акциям</w:t>
      </w:r>
      <w:r w:rsidR="00A650BC" w:rsidRPr="00ED6B12">
        <w:rPr>
          <w:rFonts w:ascii="Arial" w:hAnsi="Arial"/>
          <w:color w:val="000000"/>
        </w:rPr>
        <w:t>:</w:t>
      </w:r>
    </w:p>
    <w:p w:rsidR="008040C2" w:rsidRPr="00ED6B12" w:rsidRDefault="00D715CA" w:rsidP="005B467C">
      <w:pPr>
        <w:pStyle w:val="ad"/>
        <w:numPr>
          <w:ilvl w:val="0"/>
          <w:numId w:val="7"/>
        </w:numPr>
        <w:tabs>
          <w:tab w:val="clear" w:pos="1320"/>
          <w:tab w:val="num" w:pos="1080"/>
        </w:tabs>
        <w:spacing w:before="0"/>
        <w:ind w:left="1080" w:hanging="540"/>
        <w:jc w:val="both"/>
        <w:rPr>
          <w:rFonts w:ascii="Arial" w:hAnsi="Arial"/>
          <w:color w:val="000000"/>
        </w:rPr>
      </w:pPr>
      <w:r w:rsidRPr="00ED6B12">
        <w:rPr>
          <w:rFonts w:ascii="Arial" w:hAnsi="Arial"/>
          <w:color w:val="000000"/>
        </w:rPr>
        <w:t xml:space="preserve">2 000 000 000 </w:t>
      </w:r>
      <w:r w:rsidR="008040C2" w:rsidRPr="00ED6B12">
        <w:rPr>
          <w:rFonts w:ascii="Arial" w:hAnsi="Arial"/>
          <w:color w:val="000000"/>
        </w:rPr>
        <w:t>(Два миллиарда) штук обыкновенных именных акций номинальной стоимостью 1 (Один) руб</w:t>
      </w:r>
      <w:r w:rsidR="00525F48" w:rsidRPr="00ED6B12">
        <w:rPr>
          <w:rFonts w:ascii="Arial" w:hAnsi="Arial"/>
          <w:color w:val="000000"/>
        </w:rPr>
        <w:t>.</w:t>
      </w:r>
      <w:r w:rsidR="008040C2" w:rsidRPr="00ED6B12">
        <w:rPr>
          <w:rFonts w:ascii="Arial" w:hAnsi="Arial"/>
          <w:color w:val="000000"/>
        </w:rPr>
        <w:t xml:space="preserve"> каждая (объявленные акции), предоставляющих равные с размещенными той же категории (типа) акций права. </w:t>
      </w:r>
    </w:p>
    <w:p w:rsidR="00A650BC" w:rsidRPr="00ED6B12" w:rsidRDefault="007833B6" w:rsidP="00CE5BE1">
      <w:pPr>
        <w:pStyle w:val="ad"/>
        <w:spacing w:before="120"/>
        <w:ind w:firstLine="539"/>
        <w:jc w:val="both"/>
        <w:rPr>
          <w:rFonts w:ascii="Arial" w:hAnsi="Arial"/>
          <w:color w:val="000000"/>
          <w:u w:val="single"/>
        </w:rPr>
      </w:pPr>
      <w:r w:rsidRPr="00ED6B12">
        <w:rPr>
          <w:rFonts w:ascii="Arial" w:hAnsi="Arial"/>
          <w:color w:val="000000"/>
          <w:u w:val="single"/>
        </w:rPr>
        <w:t>Объединенный выпуск:</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olor w:val="000000"/>
        </w:rPr>
        <w:t xml:space="preserve">Государственный регистрационный номер: </w:t>
      </w:r>
      <w:r w:rsidRPr="00ED6B12">
        <w:rPr>
          <w:rFonts w:ascii="Arial" w:hAnsi="Arial" w:cs="Arial"/>
          <w:color w:val="000000"/>
        </w:rPr>
        <w:t>1-01-00111-А от 22.05.2007 г.</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t>Количество обыкновенных именных акций: 1 010 724</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t xml:space="preserve">Номинальная стоимость </w:t>
      </w:r>
      <w:r w:rsidR="00D715CA" w:rsidRPr="00ED6B12">
        <w:rPr>
          <w:rFonts w:ascii="Arial" w:hAnsi="Arial" w:cs="Arial"/>
          <w:color w:val="000000"/>
        </w:rPr>
        <w:t>одной</w:t>
      </w:r>
      <w:r w:rsidRPr="00ED6B12">
        <w:rPr>
          <w:rFonts w:ascii="Arial" w:hAnsi="Arial" w:cs="Arial"/>
          <w:color w:val="000000"/>
        </w:rPr>
        <w:t xml:space="preserve"> обыкновенной именной акции: 1 руб.</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lastRenderedPageBreak/>
        <w:t>Объем выпуска: 1 010 724 руб.</w:t>
      </w:r>
    </w:p>
    <w:p w:rsidR="007833B6" w:rsidRPr="00ED6B12" w:rsidRDefault="007833B6" w:rsidP="00067E34">
      <w:pPr>
        <w:pStyle w:val="ad"/>
        <w:spacing w:before="0"/>
        <w:jc w:val="both"/>
        <w:rPr>
          <w:rFonts w:ascii="Arial" w:hAnsi="Arial" w:cs="Arial"/>
          <w:color w:val="FF0000"/>
        </w:rPr>
      </w:pPr>
    </w:p>
    <w:p w:rsidR="002C1120" w:rsidRPr="00ED6B12" w:rsidRDefault="002C1120" w:rsidP="00067E34">
      <w:pPr>
        <w:rPr>
          <w:rFonts w:ascii="Arial" w:hAnsi="Arial" w:cs="Arial"/>
          <w:color w:val="000000"/>
        </w:rPr>
      </w:pPr>
      <w:r w:rsidRPr="00ED6B12">
        <w:rPr>
          <w:rFonts w:ascii="Arial" w:hAnsi="Arial" w:cs="Arial"/>
          <w:b/>
          <w:bCs/>
          <w:color w:val="000000"/>
        </w:rPr>
        <w:t>Примечание:</w:t>
      </w:r>
    </w:p>
    <w:p w:rsidR="002C1120" w:rsidRPr="00ED6B12" w:rsidRDefault="002C1120" w:rsidP="004F3081">
      <w:pPr>
        <w:numPr>
          <w:ilvl w:val="0"/>
          <w:numId w:val="3"/>
        </w:numPr>
        <w:spacing w:before="100" w:beforeAutospacing="1" w:after="100" w:afterAutospacing="1"/>
        <w:jc w:val="both"/>
        <w:rPr>
          <w:rFonts w:ascii="Arial" w:hAnsi="Arial" w:cs="Arial"/>
          <w:color w:val="000000"/>
        </w:rPr>
      </w:pPr>
      <w:r w:rsidRPr="00ED6B12">
        <w:rPr>
          <w:rFonts w:ascii="Arial" w:hAnsi="Arial" w:cs="Arial"/>
          <w:color w:val="000000"/>
        </w:rPr>
        <w:t>На основании Распоряжения ФСФР России от 22.05.2007 осуществлено объединение выпусков</w:t>
      </w:r>
      <w:r w:rsidR="00313129" w:rsidRPr="00ED6B12">
        <w:rPr>
          <w:rFonts w:ascii="Arial" w:hAnsi="Arial" w:cs="Arial"/>
          <w:color w:val="000000"/>
        </w:rPr>
        <w:t>,</w:t>
      </w:r>
      <w:r w:rsidRPr="00ED6B12">
        <w:rPr>
          <w:rFonts w:ascii="Arial" w:hAnsi="Arial" w:cs="Arial"/>
          <w:color w:val="000000"/>
        </w:rPr>
        <w:t xml:space="preserve"> в результате которого аннулированы ранее зарегистрированные номера выпусков (52-1п-92 от 28.01.1993 и 1-01-00111-А от 09.11.2004) с одновременным присвоением единому выпуску номера 1-01-00111-А от 22.05.2007 г.</w:t>
      </w:r>
    </w:p>
    <w:p w:rsidR="004F3081" w:rsidRPr="00ED6B12" w:rsidRDefault="004F3081" w:rsidP="004F3081">
      <w:pPr>
        <w:numPr>
          <w:ilvl w:val="0"/>
          <w:numId w:val="3"/>
        </w:numPr>
        <w:spacing w:before="100" w:beforeAutospacing="1" w:after="100" w:afterAutospacing="1"/>
        <w:jc w:val="both"/>
        <w:rPr>
          <w:rFonts w:ascii="Arial" w:hAnsi="Arial" w:cs="Arial"/>
          <w:color w:val="000000"/>
        </w:rPr>
      </w:pPr>
      <w:r w:rsidRPr="00ED6B12">
        <w:rPr>
          <w:rFonts w:ascii="Arial" w:hAnsi="Arial" w:cs="Arial"/>
        </w:rPr>
        <w:t>В соответствии с письменными разъяснениями Службы Банка России по финансовым рынкам 07.02.2014 в реестре в</w:t>
      </w:r>
      <w:r w:rsidR="003C082F" w:rsidRPr="00ED6B12">
        <w:rPr>
          <w:rFonts w:ascii="Arial" w:hAnsi="Arial" w:cs="Arial"/>
        </w:rPr>
        <w:t>ладельцев именных ценных бумаг П</w:t>
      </w:r>
      <w:r w:rsidRPr="00ED6B12">
        <w:rPr>
          <w:rFonts w:ascii="Arial" w:hAnsi="Arial" w:cs="Arial"/>
        </w:rPr>
        <w:t>АО «Омскшина» внесены изменения в дату регистрации выпуска ценных бумаг с 22.05.2007г. на 28.01.1993г.</w:t>
      </w:r>
    </w:p>
    <w:p w:rsidR="006D15EC" w:rsidRPr="00ED6B12" w:rsidRDefault="006D15EC" w:rsidP="00067E34">
      <w:pPr>
        <w:pStyle w:val="ad"/>
        <w:spacing w:before="0"/>
        <w:ind w:firstLine="540"/>
        <w:jc w:val="both"/>
        <w:rPr>
          <w:rFonts w:ascii="Arial" w:hAnsi="Arial"/>
          <w:color w:val="000000"/>
          <w:u w:val="single"/>
        </w:rPr>
      </w:pPr>
    </w:p>
    <w:p w:rsidR="008040C2" w:rsidRPr="00ED6B12" w:rsidRDefault="002C1120" w:rsidP="00067E34">
      <w:pPr>
        <w:pStyle w:val="ad"/>
        <w:spacing w:before="0"/>
        <w:ind w:firstLine="540"/>
        <w:jc w:val="both"/>
        <w:rPr>
          <w:rFonts w:ascii="Arial" w:hAnsi="Arial"/>
          <w:color w:val="000000"/>
          <w:u w:val="single"/>
        </w:rPr>
      </w:pPr>
      <w:r w:rsidRPr="00ED6B12">
        <w:rPr>
          <w:rFonts w:ascii="Arial" w:hAnsi="Arial"/>
          <w:color w:val="000000"/>
          <w:u w:val="single"/>
        </w:rPr>
        <w:t>В</w:t>
      </w:r>
      <w:r w:rsidR="008040C2" w:rsidRPr="00ED6B12">
        <w:rPr>
          <w:rFonts w:ascii="Arial" w:hAnsi="Arial"/>
          <w:color w:val="000000"/>
          <w:u w:val="single"/>
        </w:rPr>
        <w:t>ыпуск</w:t>
      </w:r>
      <w:r w:rsidRPr="00ED6B12">
        <w:rPr>
          <w:rFonts w:ascii="Arial" w:hAnsi="Arial"/>
          <w:color w:val="000000"/>
          <w:u w:val="single"/>
        </w:rPr>
        <w:t xml:space="preserve"> 1-й</w:t>
      </w:r>
      <w:r w:rsidR="008040C2" w:rsidRPr="00ED6B12">
        <w:rPr>
          <w:rFonts w:ascii="Arial" w:hAnsi="Arial"/>
          <w:color w:val="000000"/>
          <w:u w:val="single"/>
        </w:rPr>
        <w:t xml:space="preserve">: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Государственный регистрационный номер: 52-1п-92 от 28.01.1993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Сведения о размещении: Начало размещения акций данного выпуска - февраль </w:t>
      </w:r>
      <w:smartTag w:uri="urn:schemas-microsoft-com:office:smarttags" w:element="metricconverter">
        <w:smartTagPr>
          <w:attr w:name="ProductID" w:val="1993 г"/>
        </w:smartTagPr>
        <w:r w:rsidRPr="00ED6B12">
          <w:rPr>
            <w:rFonts w:ascii="Arial" w:hAnsi="Arial"/>
            <w:color w:val="000000"/>
          </w:rPr>
          <w:t>1993 г</w:t>
        </w:r>
      </w:smartTag>
      <w:r w:rsidRPr="00ED6B12">
        <w:rPr>
          <w:rFonts w:ascii="Arial" w:hAnsi="Arial"/>
          <w:color w:val="000000"/>
        </w:rPr>
        <w:t xml:space="preserve">., окончание размещения акций - апрель </w:t>
      </w:r>
      <w:smartTag w:uri="urn:schemas-microsoft-com:office:smarttags" w:element="metricconverter">
        <w:smartTagPr>
          <w:attr w:name="ProductID" w:val="1995 г"/>
        </w:smartTagPr>
        <w:r w:rsidRPr="00ED6B12">
          <w:rPr>
            <w:rFonts w:ascii="Arial" w:hAnsi="Arial"/>
            <w:color w:val="000000"/>
          </w:rPr>
          <w:t>1995 г</w:t>
        </w:r>
      </w:smartTag>
      <w:r w:rsidRPr="00ED6B12">
        <w:rPr>
          <w:rFonts w:ascii="Arial" w:hAnsi="Arial"/>
          <w:color w:val="000000"/>
        </w:rPr>
        <w:t xml:space="preserve">. В процессе приватизации акции распределялись по закрытой подписке среди членов трудового коллектива и лиц приравненных к ним по законодательству о приватизации, на инвестиционном конкурсе, на аукционе, по закрытой подписке среди работников акционерного общества из ФАРП.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Итог размещения: Отчет об итогах выпуска зарегистрирован 19 сентября </w:t>
      </w:r>
      <w:smartTag w:uri="urn:schemas-microsoft-com:office:smarttags" w:element="metricconverter">
        <w:smartTagPr>
          <w:attr w:name="ProductID" w:val="1996 г"/>
        </w:smartTagPr>
        <w:r w:rsidRPr="00ED6B12">
          <w:rPr>
            <w:rFonts w:ascii="Arial" w:hAnsi="Arial"/>
            <w:color w:val="000000"/>
          </w:rPr>
          <w:t>1996 г</w:t>
        </w:r>
      </w:smartTag>
      <w:r w:rsidRPr="00ED6B12">
        <w:rPr>
          <w:rFonts w:ascii="Arial" w:hAnsi="Arial"/>
          <w:color w:val="000000"/>
        </w:rPr>
        <w:t xml:space="preserve">. Общее количество фактически размещенных акций составило 505 362 штук. </w:t>
      </w:r>
    </w:p>
    <w:p w:rsidR="006D15EC" w:rsidRPr="00ED6B12" w:rsidRDefault="006D15EC" w:rsidP="00CE5BE1">
      <w:pPr>
        <w:pStyle w:val="ad"/>
        <w:spacing w:before="120"/>
        <w:ind w:firstLine="539"/>
        <w:jc w:val="both"/>
        <w:rPr>
          <w:rFonts w:ascii="Arial" w:hAnsi="Arial"/>
          <w:color w:val="000000"/>
          <w:u w:val="single"/>
        </w:rPr>
      </w:pPr>
    </w:p>
    <w:p w:rsidR="008040C2" w:rsidRPr="00ED6B12" w:rsidRDefault="002C1120" w:rsidP="00CE5BE1">
      <w:pPr>
        <w:pStyle w:val="ad"/>
        <w:spacing w:before="120"/>
        <w:ind w:firstLine="539"/>
        <w:jc w:val="both"/>
        <w:rPr>
          <w:rFonts w:ascii="Arial" w:hAnsi="Arial"/>
          <w:color w:val="000000"/>
          <w:u w:val="single"/>
        </w:rPr>
      </w:pPr>
      <w:r w:rsidRPr="00ED6B12">
        <w:rPr>
          <w:rFonts w:ascii="Arial" w:hAnsi="Arial"/>
          <w:color w:val="000000"/>
          <w:u w:val="single"/>
        </w:rPr>
        <w:t>В</w:t>
      </w:r>
      <w:r w:rsidR="008040C2" w:rsidRPr="00ED6B12">
        <w:rPr>
          <w:rFonts w:ascii="Arial" w:hAnsi="Arial"/>
          <w:color w:val="000000"/>
          <w:u w:val="single"/>
        </w:rPr>
        <w:t>ыпуск</w:t>
      </w:r>
      <w:r w:rsidRPr="00ED6B12">
        <w:rPr>
          <w:rFonts w:ascii="Arial" w:hAnsi="Arial"/>
          <w:color w:val="000000"/>
          <w:u w:val="single"/>
        </w:rPr>
        <w:t xml:space="preserve"> 2-й</w:t>
      </w:r>
      <w:r w:rsidR="008040C2" w:rsidRPr="00ED6B12">
        <w:rPr>
          <w:rFonts w:ascii="Arial" w:hAnsi="Arial"/>
          <w:color w:val="000000"/>
          <w:u w:val="single"/>
        </w:rPr>
        <w:t xml:space="preserve"> (дополнительный выпуск)</w:t>
      </w:r>
      <w:r w:rsidRPr="00ED6B12">
        <w:rPr>
          <w:rFonts w:ascii="Arial" w:hAnsi="Arial"/>
          <w:color w:val="000000"/>
          <w:u w:val="single"/>
        </w:rPr>
        <w:t>:</w:t>
      </w:r>
      <w:r w:rsidR="008040C2" w:rsidRPr="00ED6B12">
        <w:rPr>
          <w:rFonts w:ascii="Arial" w:hAnsi="Arial"/>
          <w:color w:val="000000"/>
          <w:u w:val="single"/>
        </w:rPr>
        <w:t xml:space="preserve">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Государственный регистрационный номер: 1-01-00111-А от 09.11.2004г.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Сведения о размещении: Начало размещения акций данного выпуска - декабрь 2004г., окончание размещения акций - февраль 2005г. Акции размещены путем открытой подписки </w:t>
      </w:r>
    </w:p>
    <w:p w:rsidR="008040C2" w:rsidRPr="00ED6B12" w:rsidRDefault="008040C2" w:rsidP="005B467C">
      <w:pPr>
        <w:numPr>
          <w:ilvl w:val="0"/>
          <w:numId w:val="7"/>
        </w:numPr>
        <w:tabs>
          <w:tab w:val="clear" w:pos="1320"/>
          <w:tab w:val="num" w:pos="0"/>
        </w:tabs>
        <w:ind w:left="0" w:firstLine="900"/>
        <w:jc w:val="both"/>
        <w:rPr>
          <w:rFonts w:ascii="Arial" w:hAnsi="Arial"/>
          <w:color w:val="000000"/>
          <w:sz w:val="24"/>
        </w:rPr>
      </w:pPr>
      <w:r w:rsidRPr="00ED6B12">
        <w:rPr>
          <w:rFonts w:ascii="Arial" w:hAnsi="Arial"/>
          <w:color w:val="000000"/>
          <w:sz w:val="24"/>
        </w:rPr>
        <w:t xml:space="preserve">количество фактически размещенных ценных бумаг в процессе осуществления акционерами преимущественного права приобретения: 334 706 акций. </w:t>
      </w:r>
    </w:p>
    <w:p w:rsidR="008040C2" w:rsidRPr="00ED6B12" w:rsidRDefault="008040C2" w:rsidP="005B467C">
      <w:pPr>
        <w:numPr>
          <w:ilvl w:val="0"/>
          <w:numId w:val="7"/>
        </w:numPr>
        <w:tabs>
          <w:tab w:val="clear" w:pos="1320"/>
          <w:tab w:val="num" w:pos="0"/>
        </w:tabs>
        <w:ind w:left="0" w:firstLine="900"/>
        <w:jc w:val="both"/>
        <w:rPr>
          <w:rFonts w:ascii="Arial" w:hAnsi="Arial"/>
          <w:color w:val="000000"/>
          <w:sz w:val="24"/>
        </w:rPr>
      </w:pPr>
      <w:r w:rsidRPr="00ED6B12">
        <w:rPr>
          <w:rFonts w:ascii="Arial" w:hAnsi="Arial"/>
          <w:color w:val="000000"/>
          <w:sz w:val="24"/>
        </w:rPr>
        <w:t xml:space="preserve">количество ценных бумаг, размещенных в результате открытой подписки: 170 656 акций.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Итог размещения: Отчет об итогах дополнительного выпуска зарегистрирован 04 марта 2005г. Общее количество фактически размещенных акций составило 505 362 штуки. </w:t>
      </w:r>
    </w:p>
    <w:p w:rsidR="006D15EC" w:rsidRPr="00ED6B12" w:rsidRDefault="006D15EC" w:rsidP="00067E34">
      <w:pPr>
        <w:pStyle w:val="ad"/>
        <w:spacing w:before="0"/>
        <w:ind w:firstLine="540"/>
        <w:jc w:val="both"/>
        <w:rPr>
          <w:rFonts w:ascii="Arial" w:hAnsi="Arial"/>
          <w:color w:val="000000"/>
        </w:rPr>
      </w:pPr>
    </w:p>
    <w:p w:rsidR="008040C2" w:rsidRPr="00ED6B12" w:rsidRDefault="008040C2" w:rsidP="00CE5BE1">
      <w:pPr>
        <w:pStyle w:val="5"/>
        <w:spacing w:before="120" w:after="120"/>
        <w:ind w:right="-96" w:firstLine="567"/>
        <w:rPr>
          <w:color w:val="000000"/>
        </w:rPr>
      </w:pPr>
      <w:bookmarkStart w:id="5" w:name="а7"/>
      <w:r w:rsidRPr="00ED6B12">
        <w:rPr>
          <w:color w:val="000000"/>
        </w:rPr>
        <w:t>Структура акционерного капитала на 31.12.20</w:t>
      </w:r>
      <w:r w:rsidR="007F7979" w:rsidRPr="00ED6B12">
        <w:rPr>
          <w:color w:val="000000"/>
        </w:rPr>
        <w:t>1</w:t>
      </w:r>
      <w:r w:rsidR="003C082F" w:rsidRPr="00ED6B12">
        <w:rPr>
          <w:color w:val="000000"/>
        </w:rPr>
        <w:t>5</w:t>
      </w:r>
      <w:r w:rsidRPr="00ED6B12">
        <w:rPr>
          <w:color w:val="000000"/>
        </w:rPr>
        <w:t xml:space="preserve"> г.</w:t>
      </w:r>
    </w:p>
    <w:tbl>
      <w:tblPr>
        <w:tblW w:w="9923" w:type="dxa"/>
        <w:tblInd w:w="108"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000"/>
      </w:tblPr>
      <w:tblGrid>
        <w:gridCol w:w="8222"/>
        <w:gridCol w:w="1701"/>
      </w:tblGrid>
      <w:tr w:rsidR="008040C2" w:rsidRPr="00ED6B12">
        <w:trPr>
          <w:cantSplit/>
          <w:trHeight w:val="337"/>
          <w:tblHeader/>
        </w:trPr>
        <w:tc>
          <w:tcPr>
            <w:tcW w:w="8222" w:type="dxa"/>
            <w:shd w:val="clear" w:color="auto" w:fill="E6E6E6"/>
            <w:vAlign w:val="center"/>
          </w:tcPr>
          <w:p w:rsidR="008040C2" w:rsidRPr="00ED6B12" w:rsidRDefault="008040C2" w:rsidP="00067E34">
            <w:pPr>
              <w:jc w:val="center"/>
              <w:rPr>
                <w:color w:val="000000"/>
                <w:sz w:val="24"/>
              </w:rPr>
            </w:pPr>
            <w:r w:rsidRPr="00ED6B12">
              <w:rPr>
                <w:rFonts w:ascii="Arial" w:hAnsi="Arial"/>
                <w:color w:val="000000"/>
                <w:sz w:val="24"/>
              </w:rPr>
              <w:t>Наименование акционера/номинального держателя</w:t>
            </w:r>
          </w:p>
        </w:tc>
        <w:tc>
          <w:tcPr>
            <w:tcW w:w="1701" w:type="dxa"/>
            <w:shd w:val="clear" w:color="auto" w:fill="E6E6E6"/>
            <w:vAlign w:val="center"/>
          </w:tcPr>
          <w:p w:rsidR="008040C2" w:rsidRPr="00ED6B12" w:rsidRDefault="008040C2" w:rsidP="00067E34">
            <w:pPr>
              <w:ind w:left="-57" w:right="-57"/>
              <w:jc w:val="center"/>
              <w:rPr>
                <w:color w:val="000000"/>
                <w:sz w:val="24"/>
              </w:rPr>
            </w:pPr>
            <w:r w:rsidRPr="00ED6B12">
              <w:rPr>
                <w:rFonts w:ascii="Arial" w:hAnsi="Arial"/>
                <w:color w:val="000000"/>
                <w:sz w:val="24"/>
              </w:rPr>
              <w:t xml:space="preserve">Доля в УК, % </w:t>
            </w:r>
          </w:p>
        </w:tc>
      </w:tr>
      <w:tr w:rsidR="008040C2" w:rsidRPr="00ED6B12">
        <w:trPr>
          <w:cantSplit/>
        </w:trPr>
        <w:tc>
          <w:tcPr>
            <w:tcW w:w="8222" w:type="dxa"/>
          </w:tcPr>
          <w:p w:rsidR="008040C2" w:rsidRPr="00ED6B12" w:rsidRDefault="003020BF" w:rsidP="00C91730">
            <w:pPr>
              <w:ind w:left="-57" w:right="-57"/>
              <w:rPr>
                <w:rFonts w:ascii="Arial" w:hAnsi="Arial"/>
                <w:color w:val="000000"/>
                <w:sz w:val="24"/>
              </w:rPr>
            </w:pPr>
            <w:r w:rsidRPr="00ED6B12">
              <w:rPr>
                <w:rFonts w:ascii="Arial" w:hAnsi="Arial"/>
                <w:color w:val="000000"/>
                <w:sz w:val="24"/>
              </w:rPr>
              <w:t>А</w:t>
            </w:r>
            <w:r w:rsidR="008040C2" w:rsidRPr="00ED6B12">
              <w:rPr>
                <w:rFonts w:ascii="Arial" w:hAnsi="Arial"/>
                <w:color w:val="000000"/>
                <w:sz w:val="24"/>
              </w:rPr>
              <w:t>О «</w:t>
            </w:r>
            <w:r w:rsidR="00C91730" w:rsidRPr="00ED6B12">
              <w:rPr>
                <w:rFonts w:ascii="Arial" w:hAnsi="Arial"/>
                <w:color w:val="000000"/>
                <w:sz w:val="24"/>
              </w:rPr>
              <w:t>Кордиант</w:t>
            </w:r>
            <w:r w:rsidR="008040C2" w:rsidRPr="00ED6B12">
              <w:rPr>
                <w:rFonts w:ascii="Arial" w:hAnsi="Arial"/>
                <w:color w:val="000000"/>
                <w:sz w:val="24"/>
              </w:rPr>
              <w:t>»</w:t>
            </w:r>
          </w:p>
        </w:tc>
        <w:tc>
          <w:tcPr>
            <w:tcW w:w="1701" w:type="dxa"/>
          </w:tcPr>
          <w:p w:rsidR="008040C2" w:rsidRPr="00ED6B12" w:rsidRDefault="00C91730" w:rsidP="00067E34">
            <w:pPr>
              <w:ind w:left="-57" w:right="-57"/>
              <w:jc w:val="center"/>
              <w:rPr>
                <w:rFonts w:ascii="Arial" w:hAnsi="Arial"/>
                <w:color w:val="000000"/>
                <w:sz w:val="24"/>
              </w:rPr>
            </w:pPr>
            <w:r w:rsidRPr="00ED6B12">
              <w:rPr>
                <w:rFonts w:ascii="Arial" w:hAnsi="Arial"/>
                <w:color w:val="000000"/>
                <w:sz w:val="24"/>
              </w:rPr>
              <w:t>67</w:t>
            </w:r>
            <w:r w:rsidR="00014204" w:rsidRPr="00ED6B12">
              <w:rPr>
                <w:rFonts w:ascii="Arial" w:hAnsi="Arial"/>
                <w:color w:val="000000"/>
                <w:sz w:val="24"/>
              </w:rPr>
              <w:t>,2</w:t>
            </w:r>
          </w:p>
        </w:tc>
      </w:tr>
      <w:tr w:rsidR="008040C2" w:rsidRPr="00ED6B12">
        <w:trPr>
          <w:cantSplit/>
        </w:trPr>
        <w:tc>
          <w:tcPr>
            <w:tcW w:w="8222" w:type="dxa"/>
          </w:tcPr>
          <w:p w:rsidR="008040C2" w:rsidRPr="00ED6B12" w:rsidRDefault="008040C2" w:rsidP="003C082F">
            <w:pPr>
              <w:ind w:left="-57" w:right="-57"/>
              <w:rPr>
                <w:rFonts w:ascii="Arial" w:hAnsi="Arial"/>
                <w:color w:val="000000"/>
                <w:sz w:val="24"/>
              </w:rPr>
            </w:pPr>
            <w:r w:rsidRPr="00ED6B12">
              <w:rPr>
                <w:rFonts w:ascii="Arial" w:hAnsi="Arial"/>
                <w:color w:val="000000"/>
                <w:sz w:val="24"/>
              </w:rPr>
              <w:t>ООО «</w:t>
            </w:r>
            <w:r w:rsidR="003C082F" w:rsidRPr="00ED6B12">
              <w:rPr>
                <w:rFonts w:ascii="Arial" w:hAnsi="Arial"/>
                <w:color w:val="000000"/>
                <w:sz w:val="24"/>
              </w:rPr>
              <w:t>Диолит</w:t>
            </w:r>
            <w:r w:rsidRPr="00ED6B12">
              <w:rPr>
                <w:rFonts w:ascii="Arial" w:hAnsi="Arial"/>
                <w:color w:val="000000"/>
                <w:sz w:val="24"/>
              </w:rPr>
              <w:t>»</w:t>
            </w:r>
          </w:p>
        </w:tc>
        <w:tc>
          <w:tcPr>
            <w:tcW w:w="1701" w:type="dxa"/>
          </w:tcPr>
          <w:p w:rsidR="008040C2" w:rsidRPr="00ED6B12" w:rsidRDefault="00014204" w:rsidP="00067E34">
            <w:pPr>
              <w:ind w:left="-57" w:right="-57"/>
              <w:jc w:val="center"/>
              <w:rPr>
                <w:rFonts w:ascii="Arial" w:hAnsi="Arial"/>
                <w:color w:val="000000"/>
                <w:sz w:val="24"/>
              </w:rPr>
            </w:pPr>
            <w:r w:rsidRPr="00ED6B12">
              <w:rPr>
                <w:rFonts w:ascii="Arial" w:hAnsi="Arial"/>
                <w:color w:val="000000"/>
                <w:sz w:val="24"/>
              </w:rPr>
              <w:t>18,1</w:t>
            </w:r>
          </w:p>
        </w:tc>
      </w:tr>
      <w:tr w:rsidR="004E18FE" w:rsidRPr="00ED6B12">
        <w:trPr>
          <w:cantSplit/>
        </w:trPr>
        <w:tc>
          <w:tcPr>
            <w:tcW w:w="8222" w:type="dxa"/>
          </w:tcPr>
          <w:p w:rsidR="004E18FE" w:rsidRPr="00ED6B12" w:rsidRDefault="004E18FE" w:rsidP="00067E34">
            <w:pPr>
              <w:ind w:left="-57" w:right="-57"/>
              <w:rPr>
                <w:rFonts w:ascii="Arial" w:hAnsi="Arial"/>
                <w:color w:val="000000"/>
                <w:sz w:val="24"/>
              </w:rPr>
            </w:pPr>
            <w:r w:rsidRPr="00ED6B12">
              <w:rPr>
                <w:rFonts w:ascii="Arial" w:hAnsi="Arial"/>
                <w:color w:val="000000"/>
                <w:sz w:val="24"/>
              </w:rPr>
              <w:t>Иные</w:t>
            </w:r>
          </w:p>
        </w:tc>
        <w:tc>
          <w:tcPr>
            <w:tcW w:w="1701" w:type="dxa"/>
          </w:tcPr>
          <w:p w:rsidR="004E18FE" w:rsidRPr="00ED6B12" w:rsidRDefault="004E18FE" w:rsidP="00067E34">
            <w:pPr>
              <w:ind w:left="-57" w:right="-57"/>
              <w:jc w:val="center"/>
              <w:rPr>
                <w:rFonts w:ascii="Arial" w:hAnsi="Arial"/>
                <w:color w:val="000000"/>
                <w:sz w:val="24"/>
              </w:rPr>
            </w:pPr>
            <w:r w:rsidRPr="00ED6B12">
              <w:rPr>
                <w:rFonts w:ascii="Arial" w:hAnsi="Arial"/>
                <w:color w:val="000000"/>
                <w:sz w:val="24"/>
              </w:rPr>
              <w:t>14,7</w:t>
            </w:r>
          </w:p>
        </w:tc>
      </w:tr>
    </w:tbl>
    <w:bookmarkEnd w:id="5"/>
    <w:p w:rsidR="008040C2" w:rsidRPr="00ED6B12" w:rsidRDefault="008040C2" w:rsidP="00CE5BE1">
      <w:pPr>
        <w:spacing w:before="120"/>
        <w:ind w:firstLine="539"/>
        <w:rPr>
          <w:rFonts w:ascii="Arial" w:hAnsi="Arial"/>
          <w:b/>
          <w:color w:val="000000"/>
          <w:sz w:val="24"/>
        </w:rPr>
      </w:pPr>
      <w:r w:rsidRPr="00ED6B12">
        <w:rPr>
          <w:rFonts w:ascii="Arial" w:hAnsi="Arial"/>
          <w:b/>
          <w:color w:val="000000"/>
          <w:sz w:val="24"/>
        </w:rPr>
        <w:t>Органы управления Общества</w:t>
      </w:r>
    </w:p>
    <w:p w:rsidR="008040C2" w:rsidRPr="00ED6B12" w:rsidRDefault="008040C2" w:rsidP="00067E34">
      <w:pPr>
        <w:ind w:firstLine="540"/>
        <w:jc w:val="both"/>
        <w:rPr>
          <w:rFonts w:ascii="Arial" w:hAnsi="Arial"/>
          <w:color w:val="000000"/>
          <w:sz w:val="24"/>
        </w:rPr>
      </w:pPr>
      <w:r w:rsidRPr="00ED6B12">
        <w:rPr>
          <w:rFonts w:ascii="Arial" w:hAnsi="Arial"/>
          <w:color w:val="000000"/>
          <w:sz w:val="24"/>
        </w:rPr>
        <w:t xml:space="preserve">Органами управления Общества являются: </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 xml:space="preserve">Общее собрание акционеров; </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Совет директоров;</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 xml:space="preserve">Генеральный директор. </w:t>
      </w:r>
    </w:p>
    <w:p w:rsidR="008040C2" w:rsidRPr="00ED6B12" w:rsidRDefault="008040C2" w:rsidP="00CE5BE1">
      <w:pPr>
        <w:spacing w:before="120"/>
        <w:ind w:firstLine="539"/>
        <w:jc w:val="both"/>
        <w:rPr>
          <w:rFonts w:ascii="Arial" w:hAnsi="Arial"/>
          <w:color w:val="000000"/>
          <w:sz w:val="24"/>
        </w:rPr>
      </w:pPr>
      <w:r w:rsidRPr="00ED6B12">
        <w:rPr>
          <w:rFonts w:ascii="Arial" w:hAnsi="Arial"/>
          <w:b/>
          <w:color w:val="000000"/>
          <w:sz w:val="24"/>
        </w:rPr>
        <w:t>Общее собрание акционеров</w:t>
      </w:r>
      <w:r w:rsidRPr="00ED6B12">
        <w:rPr>
          <w:rFonts w:ascii="Arial" w:hAnsi="Arial"/>
          <w:color w:val="000000"/>
          <w:sz w:val="24"/>
        </w:rPr>
        <w:t xml:space="preserve"> является высшим органом управления Общества (п. 14.1 Устава Общества). Общие собрания акционеров созываются и </w:t>
      </w:r>
      <w:r w:rsidRPr="00ED6B12">
        <w:rPr>
          <w:rFonts w:ascii="Arial" w:hAnsi="Arial"/>
          <w:color w:val="000000"/>
          <w:sz w:val="24"/>
        </w:rPr>
        <w:lastRenderedPageBreak/>
        <w:t xml:space="preserve">проводятся в порядке и сроки, установленные законодательством Российской Федерации, Уставом Общества (Устав в </w:t>
      </w:r>
      <w:r w:rsidR="003C082F" w:rsidRPr="00ED6B12">
        <w:rPr>
          <w:rFonts w:ascii="Arial" w:hAnsi="Arial"/>
          <w:color w:val="000000"/>
          <w:sz w:val="24"/>
        </w:rPr>
        <w:t>10</w:t>
      </w:r>
      <w:r w:rsidRPr="00ED6B12">
        <w:rPr>
          <w:rFonts w:ascii="Arial" w:hAnsi="Arial"/>
          <w:color w:val="000000"/>
          <w:sz w:val="24"/>
        </w:rPr>
        <w:t xml:space="preserve">-й редакции утвержден на </w:t>
      </w:r>
      <w:r w:rsidR="003C082F" w:rsidRPr="00ED6B12">
        <w:rPr>
          <w:rFonts w:ascii="Arial" w:hAnsi="Arial"/>
          <w:color w:val="000000"/>
          <w:sz w:val="24"/>
        </w:rPr>
        <w:t>годовом</w:t>
      </w:r>
      <w:r w:rsidR="002008A0" w:rsidRPr="00ED6B12">
        <w:rPr>
          <w:rFonts w:ascii="Arial" w:hAnsi="Arial"/>
          <w:color w:val="000000"/>
          <w:sz w:val="24"/>
        </w:rPr>
        <w:t xml:space="preserve"> общем собрании акционеров</w:t>
      </w:r>
      <w:r w:rsidR="00C91730" w:rsidRPr="00ED6B12">
        <w:rPr>
          <w:rFonts w:ascii="Arial" w:hAnsi="Arial"/>
          <w:color w:val="000000"/>
          <w:sz w:val="24"/>
        </w:rPr>
        <w:t>,</w:t>
      </w:r>
      <w:r w:rsidRPr="00ED6B12">
        <w:rPr>
          <w:rFonts w:ascii="Arial" w:hAnsi="Arial"/>
          <w:color w:val="000000"/>
          <w:sz w:val="24"/>
        </w:rPr>
        <w:t xml:space="preserve"> протокол № </w:t>
      </w:r>
      <w:r w:rsidR="003C082F" w:rsidRPr="00ED6B12">
        <w:rPr>
          <w:rFonts w:ascii="Arial" w:hAnsi="Arial"/>
          <w:color w:val="000000"/>
          <w:sz w:val="24"/>
        </w:rPr>
        <w:t>58</w:t>
      </w:r>
      <w:r w:rsidR="00C91730" w:rsidRPr="00ED6B12">
        <w:rPr>
          <w:rFonts w:ascii="Arial" w:hAnsi="Arial"/>
          <w:color w:val="000000"/>
          <w:sz w:val="24"/>
        </w:rPr>
        <w:t xml:space="preserve"> от </w:t>
      </w:r>
      <w:r w:rsidR="003C082F" w:rsidRPr="00ED6B12">
        <w:rPr>
          <w:rFonts w:ascii="Arial" w:hAnsi="Arial"/>
          <w:color w:val="000000"/>
          <w:sz w:val="24"/>
        </w:rPr>
        <w:t>29</w:t>
      </w:r>
      <w:r w:rsidR="00C91730" w:rsidRPr="00ED6B12">
        <w:rPr>
          <w:rFonts w:ascii="Arial" w:hAnsi="Arial"/>
          <w:color w:val="000000"/>
          <w:sz w:val="24"/>
        </w:rPr>
        <w:t xml:space="preserve"> ма</w:t>
      </w:r>
      <w:r w:rsidR="003C082F" w:rsidRPr="00ED6B12">
        <w:rPr>
          <w:rFonts w:ascii="Arial" w:hAnsi="Arial"/>
          <w:color w:val="000000"/>
          <w:sz w:val="24"/>
        </w:rPr>
        <w:t>я</w:t>
      </w:r>
      <w:r w:rsidR="00C91730" w:rsidRPr="00ED6B12">
        <w:rPr>
          <w:rFonts w:ascii="Arial" w:hAnsi="Arial"/>
          <w:color w:val="000000"/>
          <w:sz w:val="24"/>
        </w:rPr>
        <w:t xml:space="preserve"> 201</w:t>
      </w:r>
      <w:r w:rsidR="003C082F" w:rsidRPr="00ED6B12">
        <w:rPr>
          <w:rFonts w:ascii="Arial" w:hAnsi="Arial"/>
          <w:color w:val="000000"/>
          <w:sz w:val="24"/>
        </w:rPr>
        <w:t>5</w:t>
      </w:r>
      <w:r w:rsidR="00C91730" w:rsidRPr="00ED6B12">
        <w:rPr>
          <w:rFonts w:ascii="Arial" w:hAnsi="Arial"/>
          <w:color w:val="000000"/>
          <w:sz w:val="24"/>
        </w:rPr>
        <w:t xml:space="preserve"> года</w:t>
      </w:r>
      <w:r w:rsidRPr="00ED6B12">
        <w:rPr>
          <w:rFonts w:ascii="Arial" w:hAnsi="Arial"/>
          <w:color w:val="000000"/>
          <w:sz w:val="24"/>
        </w:rPr>
        <w:t>) и Положением об общем собрании акционеров Общества (Положение утверждено на годовом общем собрании акционеров 21.05.2002 г., протокол № 14).</w:t>
      </w:r>
    </w:p>
    <w:p w:rsidR="008040C2" w:rsidRPr="00ED6B12" w:rsidRDefault="008040C2" w:rsidP="00CE5BE1">
      <w:pPr>
        <w:spacing w:before="120"/>
        <w:ind w:firstLine="539"/>
        <w:jc w:val="both"/>
        <w:rPr>
          <w:rFonts w:ascii="Arial" w:hAnsi="Arial"/>
          <w:color w:val="000000"/>
          <w:sz w:val="24"/>
        </w:rPr>
      </w:pPr>
      <w:r w:rsidRPr="00ED6B12">
        <w:rPr>
          <w:rFonts w:ascii="Arial" w:hAnsi="Arial"/>
          <w:b/>
          <w:color w:val="000000"/>
          <w:sz w:val="24"/>
        </w:rPr>
        <w:t>Совет директоров Общества</w:t>
      </w:r>
      <w:r w:rsidRPr="00ED6B12">
        <w:rPr>
          <w:rFonts w:ascii="Arial" w:hAnsi="Arial"/>
          <w:color w:val="000000"/>
          <w:sz w:val="24"/>
        </w:rPr>
        <w:t xml:space="preserve">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 19.1 Устава Общества). Члены Совета директоров Общества избираются Общим собранием акционеров кумулятивным голосованием на срок до следующего годового Общего собрания акционеров. Количественный состав Совета директоров Общества определяется Общим собранием акционеров. Порядок созыва и проведения заседаний Совета директоров определяется Положением о Совете директоров (Положение утверждено на годовом общем собрании акционеров 03.06.2005 г., протокол № 20)</w:t>
      </w:r>
    </w:p>
    <w:p w:rsidR="006F51A4" w:rsidRPr="00ED6B12" w:rsidRDefault="006F51A4" w:rsidP="00067E34">
      <w:pPr>
        <w:pStyle w:val="a9"/>
        <w:spacing w:after="60"/>
        <w:ind w:firstLine="567"/>
        <w:rPr>
          <w:rFonts w:ascii="Arial" w:hAnsi="Arial"/>
          <w:b/>
          <w:color w:val="000000"/>
          <w:sz w:val="24"/>
        </w:rPr>
      </w:pPr>
    </w:p>
    <w:p w:rsidR="008040C2" w:rsidRPr="00ED6B12" w:rsidRDefault="008040C2" w:rsidP="00067E34">
      <w:pPr>
        <w:pStyle w:val="a9"/>
        <w:spacing w:after="60"/>
        <w:ind w:firstLine="567"/>
        <w:rPr>
          <w:rFonts w:ascii="Arial" w:hAnsi="Arial"/>
          <w:color w:val="000000"/>
          <w:sz w:val="24"/>
        </w:rPr>
      </w:pPr>
      <w:r w:rsidRPr="00ED6B12">
        <w:rPr>
          <w:rFonts w:ascii="Arial" w:hAnsi="Arial"/>
          <w:b/>
          <w:color w:val="000000"/>
          <w:sz w:val="24"/>
        </w:rPr>
        <w:t>Генеральный директор Общества</w:t>
      </w:r>
      <w:r w:rsidRPr="00ED6B12">
        <w:rPr>
          <w:rFonts w:ascii="Arial" w:hAnsi="Arial"/>
          <w:color w:val="000000"/>
          <w:sz w:val="24"/>
        </w:rPr>
        <w:t xml:space="preserve"> осуществляет руководство текущей деятельностью Общества (п. 24.1. Устава Общества). </w:t>
      </w:r>
      <w:r w:rsidRPr="00ED6B12">
        <w:rPr>
          <w:rFonts w:ascii="Arial" w:hAnsi="Arial"/>
          <w:color w:val="000000"/>
          <w:spacing w:val="-4"/>
          <w:sz w:val="24"/>
        </w:rPr>
        <w:t xml:space="preserve">Генеральный директор назначается Советом директоров сроком на </w:t>
      </w:r>
      <w:r w:rsidR="00A15C54" w:rsidRPr="00ED6B12">
        <w:rPr>
          <w:rFonts w:ascii="Arial" w:hAnsi="Arial"/>
          <w:color w:val="000000"/>
          <w:spacing w:val="-4"/>
          <w:sz w:val="24"/>
        </w:rPr>
        <w:t>3</w:t>
      </w:r>
      <w:r w:rsidRPr="00ED6B12">
        <w:rPr>
          <w:rFonts w:ascii="Arial" w:hAnsi="Arial"/>
          <w:color w:val="000000"/>
          <w:sz w:val="24"/>
        </w:rPr>
        <w:t xml:space="preserve"> (</w:t>
      </w:r>
      <w:r w:rsidR="00A15C54" w:rsidRPr="00ED6B12">
        <w:rPr>
          <w:rFonts w:ascii="Arial" w:hAnsi="Arial"/>
          <w:color w:val="000000"/>
          <w:sz w:val="24"/>
        </w:rPr>
        <w:t>Три</w:t>
      </w:r>
      <w:r w:rsidRPr="00ED6B12">
        <w:rPr>
          <w:rFonts w:ascii="Arial" w:hAnsi="Arial"/>
          <w:color w:val="000000"/>
          <w:sz w:val="24"/>
        </w:rPr>
        <w:t>) год</w:t>
      </w:r>
      <w:r w:rsidR="00A15C54" w:rsidRPr="00ED6B12">
        <w:rPr>
          <w:rFonts w:ascii="Arial" w:hAnsi="Arial"/>
          <w:color w:val="000000"/>
          <w:sz w:val="24"/>
        </w:rPr>
        <w:t>а</w:t>
      </w:r>
      <w:r w:rsidRPr="00ED6B12">
        <w:rPr>
          <w:rFonts w:ascii="Arial" w:hAnsi="Arial"/>
          <w:color w:val="000000"/>
          <w:sz w:val="24"/>
        </w:rPr>
        <w:t>, если решением Совета директоров</w:t>
      </w:r>
      <w:r w:rsidR="00A15C54" w:rsidRPr="00ED6B12">
        <w:rPr>
          <w:rFonts w:ascii="Arial" w:hAnsi="Arial"/>
          <w:color w:val="000000"/>
          <w:sz w:val="24"/>
        </w:rPr>
        <w:t xml:space="preserve"> Общества</w:t>
      </w:r>
      <w:r w:rsidRPr="00ED6B12">
        <w:rPr>
          <w:rFonts w:ascii="Arial" w:hAnsi="Arial"/>
          <w:color w:val="000000"/>
          <w:sz w:val="24"/>
        </w:rPr>
        <w:t xml:space="preserve"> не предусмотрен иной срок. Права и обязанности Генерального директора Общества определяются законодательством Российской Федераци</w:t>
      </w:r>
      <w:r w:rsidR="00A15C54" w:rsidRPr="00ED6B12">
        <w:rPr>
          <w:rFonts w:ascii="Arial" w:hAnsi="Arial"/>
          <w:color w:val="000000"/>
          <w:sz w:val="24"/>
        </w:rPr>
        <w:t>и, Уставом Общества и договором</w:t>
      </w:r>
      <w:r w:rsidRPr="00ED6B12">
        <w:rPr>
          <w:rFonts w:ascii="Arial" w:hAnsi="Arial"/>
          <w:color w:val="000000"/>
          <w:sz w:val="24"/>
        </w:rPr>
        <w:t>, заключаемым с Обществом.</w:t>
      </w:r>
    </w:p>
    <w:p w:rsidR="008040C2" w:rsidRPr="00ED6B12" w:rsidRDefault="008040C2" w:rsidP="00067E34">
      <w:pPr>
        <w:rPr>
          <w:color w:val="000000"/>
        </w:rPr>
      </w:pPr>
    </w:p>
    <w:p w:rsidR="00780AAE" w:rsidRPr="00ED6B12" w:rsidRDefault="00780AAE" w:rsidP="00067E34">
      <w:pPr>
        <w:pStyle w:val="a7"/>
        <w:rPr>
          <w:b/>
        </w:rPr>
      </w:pPr>
      <w:bookmarkStart w:id="6" w:name="а8"/>
    </w:p>
    <w:p w:rsidR="008040C2" w:rsidRPr="00ED6B12" w:rsidRDefault="008040C2" w:rsidP="00067E34">
      <w:pPr>
        <w:pStyle w:val="a7"/>
        <w:rPr>
          <w:b/>
        </w:rPr>
      </w:pPr>
      <w:r w:rsidRPr="00ED6B12">
        <w:rPr>
          <w:b/>
        </w:rPr>
        <w:t xml:space="preserve">Сведения об аудиторе </w:t>
      </w:r>
    </w:p>
    <w:p w:rsidR="00772159" w:rsidRPr="00ED6B12" w:rsidRDefault="00772159" w:rsidP="00067E34">
      <w:pPr>
        <w:ind w:firstLine="567"/>
        <w:jc w:val="both"/>
        <w:outlineLvl w:val="0"/>
        <w:rPr>
          <w:rFonts w:ascii="Arial" w:hAnsi="Arial"/>
          <w:sz w:val="24"/>
        </w:rPr>
      </w:pPr>
    </w:p>
    <w:p w:rsidR="00772159" w:rsidRPr="00ED6B12" w:rsidRDefault="00772159" w:rsidP="001C47BC">
      <w:pPr>
        <w:tabs>
          <w:tab w:val="left" w:pos="900"/>
        </w:tabs>
        <w:ind w:firstLine="567"/>
        <w:jc w:val="both"/>
        <w:outlineLvl w:val="0"/>
        <w:rPr>
          <w:rFonts w:ascii="Arial" w:hAnsi="Arial"/>
          <w:sz w:val="24"/>
        </w:rPr>
      </w:pPr>
      <w:r w:rsidRPr="00ED6B12">
        <w:rPr>
          <w:rFonts w:ascii="Arial" w:hAnsi="Arial"/>
          <w:sz w:val="24"/>
        </w:rPr>
        <w:t xml:space="preserve">Аудиторская фирма </w:t>
      </w:r>
      <w:r w:rsidR="008B6FE0" w:rsidRPr="00ED6B12">
        <w:rPr>
          <w:rFonts w:ascii="Arial" w:hAnsi="Arial" w:cs="Arial"/>
          <w:bCs/>
          <w:sz w:val="24"/>
          <w:szCs w:val="24"/>
        </w:rPr>
        <w:t>О</w:t>
      </w:r>
      <w:r w:rsidR="00011C02" w:rsidRPr="00ED6B12">
        <w:rPr>
          <w:rFonts w:ascii="Arial" w:hAnsi="Arial" w:cs="Arial"/>
          <w:bCs/>
          <w:sz w:val="24"/>
          <w:szCs w:val="24"/>
        </w:rPr>
        <w:t>бщество с ограниченной ответственностью «РеКа-Аудит»</w:t>
      </w:r>
      <w:r w:rsidRPr="00ED6B12">
        <w:rPr>
          <w:rFonts w:ascii="Arial" w:hAnsi="Arial"/>
          <w:sz w:val="24"/>
        </w:rPr>
        <w:t xml:space="preserve"> утверждена в качестве аудитора Общества на 20</w:t>
      </w:r>
      <w:r w:rsidR="0060665B" w:rsidRPr="00ED6B12">
        <w:rPr>
          <w:rFonts w:ascii="Arial" w:hAnsi="Arial"/>
          <w:sz w:val="24"/>
        </w:rPr>
        <w:t>1</w:t>
      </w:r>
      <w:r w:rsidR="00664C5E" w:rsidRPr="00ED6B12">
        <w:rPr>
          <w:rFonts w:ascii="Arial" w:hAnsi="Arial"/>
          <w:sz w:val="24"/>
        </w:rPr>
        <w:t>5</w:t>
      </w:r>
      <w:r w:rsidRPr="00ED6B12">
        <w:rPr>
          <w:rFonts w:ascii="Arial" w:hAnsi="Arial"/>
          <w:sz w:val="24"/>
        </w:rPr>
        <w:t xml:space="preserve"> год  </w:t>
      </w:r>
      <w:r w:rsidR="00D641A1" w:rsidRPr="00ED6B12">
        <w:rPr>
          <w:rFonts w:ascii="Arial" w:hAnsi="Arial"/>
          <w:sz w:val="24"/>
        </w:rPr>
        <w:t>годовым</w:t>
      </w:r>
      <w:r w:rsidR="001232F2" w:rsidRPr="00ED6B12">
        <w:rPr>
          <w:rFonts w:ascii="Arial" w:hAnsi="Arial"/>
          <w:sz w:val="24"/>
        </w:rPr>
        <w:t xml:space="preserve"> общим собранием акционеров </w:t>
      </w:r>
      <w:r w:rsidR="008B6FE0" w:rsidRPr="00ED6B12">
        <w:rPr>
          <w:rFonts w:ascii="Arial" w:hAnsi="Arial"/>
          <w:sz w:val="24"/>
        </w:rPr>
        <w:t>2</w:t>
      </w:r>
      <w:r w:rsidR="00664C5E" w:rsidRPr="00ED6B12">
        <w:rPr>
          <w:rFonts w:ascii="Arial" w:hAnsi="Arial"/>
          <w:sz w:val="24"/>
        </w:rPr>
        <w:t>6</w:t>
      </w:r>
      <w:r w:rsidR="0060665B" w:rsidRPr="00ED6B12">
        <w:rPr>
          <w:rFonts w:ascii="Arial" w:hAnsi="Arial"/>
          <w:sz w:val="24"/>
        </w:rPr>
        <w:t>.0</w:t>
      </w:r>
      <w:r w:rsidR="008B6FE0" w:rsidRPr="00ED6B12">
        <w:rPr>
          <w:rFonts w:ascii="Arial" w:hAnsi="Arial"/>
          <w:sz w:val="24"/>
        </w:rPr>
        <w:t>5</w:t>
      </w:r>
      <w:r w:rsidR="0060665B" w:rsidRPr="00ED6B12">
        <w:rPr>
          <w:rFonts w:ascii="Arial" w:hAnsi="Arial"/>
          <w:sz w:val="24"/>
        </w:rPr>
        <w:t>.</w:t>
      </w:r>
      <w:r w:rsidR="004B24F6" w:rsidRPr="00ED6B12">
        <w:rPr>
          <w:rFonts w:ascii="Arial" w:hAnsi="Arial"/>
          <w:sz w:val="24"/>
        </w:rPr>
        <w:t>201</w:t>
      </w:r>
      <w:r w:rsidR="00664C5E" w:rsidRPr="00ED6B12">
        <w:rPr>
          <w:rFonts w:ascii="Arial" w:hAnsi="Arial"/>
          <w:sz w:val="24"/>
        </w:rPr>
        <w:t>5</w:t>
      </w:r>
      <w:r w:rsidR="0060665B" w:rsidRPr="00ED6B12">
        <w:rPr>
          <w:rFonts w:ascii="Arial" w:hAnsi="Arial"/>
          <w:sz w:val="24"/>
        </w:rPr>
        <w:t xml:space="preserve"> г.</w:t>
      </w:r>
      <w:r w:rsidRPr="00ED6B12">
        <w:rPr>
          <w:rFonts w:ascii="Arial" w:hAnsi="Arial"/>
          <w:sz w:val="24"/>
        </w:rPr>
        <w:t xml:space="preserve"> (протокол № </w:t>
      </w:r>
      <w:r w:rsidR="00766AB5" w:rsidRPr="00ED6B12">
        <w:rPr>
          <w:rFonts w:ascii="Arial" w:hAnsi="Arial"/>
          <w:sz w:val="24"/>
        </w:rPr>
        <w:t>5</w:t>
      </w:r>
      <w:r w:rsidR="00664C5E" w:rsidRPr="00ED6B12">
        <w:rPr>
          <w:rFonts w:ascii="Arial" w:hAnsi="Arial"/>
          <w:sz w:val="24"/>
        </w:rPr>
        <w:t>8</w:t>
      </w:r>
      <w:r w:rsidR="00766AB5" w:rsidRPr="00ED6B12">
        <w:rPr>
          <w:rFonts w:ascii="Arial" w:hAnsi="Arial"/>
          <w:sz w:val="24"/>
        </w:rPr>
        <w:t xml:space="preserve"> от </w:t>
      </w:r>
      <w:r w:rsidR="00664C5E" w:rsidRPr="00ED6B12">
        <w:rPr>
          <w:rFonts w:ascii="Arial" w:hAnsi="Arial"/>
          <w:sz w:val="24"/>
        </w:rPr>
        <w:t>29</w:t>
      </w:r>
      <w:r w:rsidR="00766AB5" w:rsidRPr="00ED6B12">
        <w:rPr>
          <w:rFonts w:ascii="Arial" w:hAnsi="Arial"/>
          <w:sz w:val="24"/>
        </w:rPr>
        <w:t>.0</w:t>
      </w:r>
      <w:r w:rsidR="008B6FE0" w:rsidRPr="00ED6B12">
        <w:rPr>
          <w:rFonts w:ascii="Arial" w:hAnsi="Arial"/>
          <w:sz w:val="24"/>
        </w:rPr>
        <w:t>5</w:t>
      </w:r>
      <w:r w:rsidR="00766AB5" w:rsidRPr="00ED6B12">
        <w:rPr>
          <w:rFonts w:ascii="Arial" w:hAnsi="Arial"/>
          <w:sz w:val="24"/>
        </w:rPr>
        <w:t>.201</w:t>
      </w:r>
      <w:r w:rsidR="00664C5E" w:rsidRPr="00ED6B12">
        <w:rPr>
          <w:rFonts w:ascii="Arial" w:hAnsi="Arial"/>
          <w:sz w:val="24"/>
        </w:rPr>
        <w:t>5</w:t>
      </w:r>
      <w:r w:rsidR="00766AB5" w:rsidRPr="00ED6B12">
        <w:rPr>
          <w:rFonts w:ascii="Arial" w:hAnsi="Arial"/>
          <w:sz w:val="24"/>
        </w:rPr>
        <w:t xml:space="preserve"> г.</w:t>
      </w:r>
      <w:r w:rsidRPr="00ED6B12">
        <w:rPr>
          <w:rFonts w:ascii="Arial" w:hAnsi="Arial"/>
          <w:sz w:val="24"/>
        </w:rPr>
        <w:t>):</w:t>
      </w:r>
    </w:p>
    <w:p w:rsidR="008040C2" w:rsidRPr="00ED6B12" w:rsidRDefault="008040C2" w:rsidP="005B467C">
      <w:pPr>
        <w:numPr>
          <w:ilvl w:val="0"/>
          <w:numId w:val="10"/>
        </w:numPr>
        <w:tabs>
          <w:tab w:val="left" w:pos="900"/>
          <w:tab w:val="num" w:pos="1080"/>
        </w:tabs>
        <w:ind w:left="0" w:firstLine="567"/>
        <w:jc w:val="both"/>
        <w:outlineLvl w:val="0"/>
        <w:rPr>
          <w:rFonts w:ascii="Arial" w:hAnsi="Arial"/>
          <w:sz w:val="24"/>
        </w:rPr>
      </w:pPr>
      <w:r w:rsidRPr="00ED6B12">
        <w:rPr>
          <w:rFonts w:ascii="Arial" w:hAnsi="Arial"/>
          <w:sz w:val="24"/>
        </w:rPr>
        <w:t xml:space="preserve">Наименование: </w:t>
      </w:r>
      <w:r w:rsidR="00D641A1" w:rsidRPr="00ED6B12">
        <w:rPr>
          <w:rFonts w:ascii="Arial" w:hAnsi="Arial"/>
          <w:sz w:val="24"/>
        </w:rPr>
        <w:t>ООО</w:t>
      </w:r>
      <w:r w:rsidR="00254BFE" w:rsidRPr="00ED6B12">
        <w:rPr>
          <w:rFonts w:ascii="Arial" w:hAnsi="Arial"/>
          <w:sz w:val="24"/>
        </w:rPr>
        <w:t xml:space="preserve"> </w:t>
      </w:r>
      <w:r w:rsidR="00011C02" w:rsidRPr="00ED6B12">
        <w:rPr>
          <w:rFonts w:ascii="Arial" w:hAnsi="Arial" w:cs="Arial"/>
          <w:bCs/>
          <w:sz w:val="24"/>
          <w:szCs w:val="24"/>
        </w:rPr>
        <w:t>«РеКа-Аудит»</w:t>
      </w:r>
    </w:p>
    <w:p w:rsidR="008040C2" w:rsidRPr="00ED6B12" w:rsidRDefault="008040C2" w:rsidP="005B467C">
      <w:pPr>
        <w:pStyle w:val="aa"/>
        <w:numPr>
          <w:ilvl w:val="0"/>
          <w:numId w:val="10"/>
        </w:numPr>
        <w:tabs>
          <w:tab w:val="left" w:pos="900"/>
          <w:tab w:val="num" w:pos="1080"/>
        </w:tabs>
        <w:ind w:left="0" w:firstLine="567"/>
        <w:jc w:val="both"/>
        <w:outlineLvl w:val="0"/>
        <w:rPr>
          <w:rFonts w:ascii="Arial" w:hAnsi="Arial"/>
          <w:sz w:val="24"/>
        </w:rPr>
      </w:pPr>
      <w:r w:rsidRPr="00ED6B12">
        <w:rPr>
          <w:rFonts w:ascii="Arial" w:hAnsi="Arial"/>
          <w:sz w:val="24"/>
        </w:rPr>
        <w:t xml:space="preserve">Место нахождения: </w:t>
      </w:r>
      <w:r w:rsidR="00C74939" w:rsidRPr="00ED6B12">
        <w:rPr>
          <w:rStyle w:val="Subst0"/>
          <w:rFonts w:ascii="Arial" w:hAnsi="Arial" w:cs="Arial"/>
          <w:b w:val="0"/>
          <w:bCs/>
          <w:i w:val="0"/>
          <w:iCs/>
          <w:sz w:val="24"/>
          <w:szCs w:val="24"/>
        </w:rPr>
        <w:t>141090, Московская область, город Юбилейный, улица Нестеренко, 25</w:t>
      </w:r>
    </w:p>
    <w:p w:rsidR="008040C2" w:rsidRPr="00ED6B12" w:rsidRDefault="008040C2" w:rsidP="005B467C">
      <w:pPr>
        <w:numPr>
          <w:ilvl w:val="0"/>
          <w:numId w:val="10"/>
        </w:numPr>
        <w:tabs>
          <w:tab w:val="left" w:pos="900"/>
          <w:tab w:val="num" w:pos="1080"/>
        </w:tabs>
        <w:ind w:left="0" w:firstLine="567"/>
        <w:jc w:val="both"/>
        <w:outlineLvl w:val="0"/>
        <w:rPr>
          <w:rFonts w:ascii="Arial" w:hAnsi="Arial"/>
          <w:sz w:val="24"/>
        </w:rPr>
      </w:pPr>
      <w:r w:rsidRPr="00ED6B12">
        <w:rPr>
          <w:rFonts w:ascii="Arial" w:hAnsi="Arial"/>
          <w:sz w:val="24"/>
        </w:rPr>
        <w:t>Тел.</w:t>
      </w:r>
      <w:r w:rsidR="00D641A1" w:rsidRPr="00ED6B12">
        <w:rPr>
          <w:rFonts w:ascii="Arial" w:hAnsi="Arial"/>
          <w:sz w:val="24"/>
        </w:rPr>
        <w:t>/факс</w:t>
      </w:r>
      <w:r w:rsidRPr="00ED6B12">
        <w:rPr>
          <w:rFonts w:ascii="Arial" w:hAnsi="Arial"/>
          <w:sz w:val="24"/>
        </w:rPr>
        <w:t>: (</w:t>
      </w:r>
      <w:r w:rsidR="004E18FE" w:rsidRPr="00ED6B12">
        <w:rPr>
          <w:rFonts w:ascii="Arial" w:hAnsi="Arial"/>
          <w:sz w:val="24"/>
        </w:rPr>
        <w:t>499</w:t>
      </w:r>
      <w:r w:rsidRPr="00ED6B12">
        <w:rPr>
          <w:rFonts w:ascii="Arial" w:hAnsi="Arial"/>
          <w:sz w:val="24"/>
        </w:rPr>
        <w:t xml:space="preserve">) </w:t>
      </w:r>
      <w:r w:rsidR="004E18FE" w:rsidRPr="00ED6B12">
        <w:rPr>
          <w:rFonts w:ascii="Arial" w:hAnsi="Arial"/>
          <w:sz w:val="24"/>
        </w:rPr>
        <w:t>553-07-07</w:t>
      </w:r>
    </w:p>
    <w:p w:rsidR="008040C2" w:rsidRPr="00ED6B12" w:rsidRDefault="008040C2" w:rsidP="00D641A1">
      <w:pPr>
        <w:tabs>
          <w:tab w:val="left" w:pos="900"/>
          <w:tab w:val="num" w:pos="1080"/>
        </w:tabs>
        <w:ind w:left="567"/>
        <w:jc w:val="both"/>
        <w:rPr>
          <w:rFonts w:ascii="Arial" w:hAnsi="Arial"/>
          <w:sz w:val="24"/>
        </w:rPr>
      </w:pPr>
    </w:p>
    <w:p w:rsidR="008040C2" w:rsidRPr="00ED6B12" w:rsidRDefault="008040C2" w:rsidP="001C47BC">
      <w:pPr>
        <w:tabs>
          <w:tab w:val="left" w:pos="900"/>
        </w:tabs>
        <w:ind w:firstLine="567"/>
        <w:rPr>
          <w:rFonts w:ascii="Arial" w:hAnsi="Arial"/>
          <w:b/>
          <w:color w:val="000000"/>
          <w:sz w:val="24"/>
        </w:rPr>
      </w:pPr>
      <w:bookmarkStart w:id="7" w:name="а9"/>
      <w:bookmarkEnd w:id="6"/>
      <w:r w:rsidRPr="00ED6B12">
        <w:rPr>
          <w:rFonts w:ascii="Arial" w:hAnsi="Arial"/>
          <w:b/>
          <w:color w:val="000000"/>
          <w:sz w:val="24"/>
        </w:rPr>
        <w:t>Информация о регистраторе</w:t>
      </w:r>
    </w:p>
    <w:p w:rsidR="008040C2" w:rsidRPr="00ED6B12" w:rsidRDefault="008040C2" w:rsidP="00067E34">
      <w:pPr>
        <w:ind w:firstLine="567"/>
        <w:jc w:val="both"/>
        <w:rPr>
          <w:rFonts w:ascii="Arial" w:hAnsi="Arial"/>
          <w:color w:val="000000"/>
          <w:sz w:val="24"/>
        </w:rPr>
      </w:pPr>
    </w:p>
    <w:p w:rsidR="00E823C3" w:rsidRPr="00ED6B12" w:rsidRDefault="00E823C3" w:rsidP="00CC7759">
      <w:pPr>
        <w:tabs>
          <w:tab w:val="left" w:pos="900"/>
        </w:tabs>
        <w:ind w:firstLine="567"/>
        <w:jc w:val="both"/>
        <w:rPr>
          <w:rFonts w:ascii="Arial" w:hAnsi="Arial"/>
          <w:color w:val="000000"/>
          <w:sz w:val="24"/>
        </w:rPr>
      </w:pPr>
      <w:r w:rsidRPr="00ED6B12">
        <w:rPr>
          <w:rFonts w:ascii="Arial" w:hAnsi="Arial"/>
          <w:color w:val="000000"/>
          <w:sz w:val="24"/>
        </w:rPr>
        <w:t>Регистратор ЗАО «СР-ДРАГа» утвержден в качестве Регистратора Общества советом директоров Общества 13.07.2004 г. (протокол № 27):</w:t>
      </w:r>
    </w:p>
    <w:p w:rsidR="00772159" w:rsidRPr="00ED6B12" w:rsidRDefault="003E5A9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Полное н</w:t>
      </w:r>
      <w:r w:rsidR="008040C2" w:rsidRPr="00ED6B12">
        <w:rPr>
          <w:rFonts w:ascii="Arial" w:hAnsi="Arial"/>
          <w:color w:val="000000"/>
          <w:sz w:val="24"/>
        </w:rPr>
        <w:t>аименование:</w:t>
      </w:r>
      <w:r w:rsidR="001C47BC" w:rsidRPr="00ED6B12">
        <w:rPr>
          <w:rFonts w:ascii="Arial" w:hAnsi="Arial"/>
          <w:color w:val="000000"/>
          <w:sz w:val="24"/>
        </w:rPr>
        <w:t xml:space="preserve"> </w:t>
      </w:r>
      <w:r w:rsidR="008040C2" w:rsidRPr="00ED6B12">
        <w:rPr>
          <w:rFonts w:ascii="Arial" w:hAnsi="Arial"/>
          <w:color w:val="000000"/>
          <w:sz w:val="24"/>
        </w:rPr>
        <w:t>Закрытое акционерное общество «Специализированный регистратор</w:t>
      </w:r>
      <w:r w:rsidR="001C47BC" w:rsidRPr="00ED6B12">
        <w:rPr>
          <w:rFonts w:ascii="Arial" w:hAnsi="Arial"/>
          <w:color w:val="000000"/>
          <w:sz w:val="24"/>
        </w:rPr>
        <w:t xml:space="preserve"> </w:t>
      </w:r>
      <w:r w:rsidR="008040C2" w:rsidRPr="00ED6B12">
        <w:rPr>
          <w:rFonts w:ascii="Arial" w:hAnsi="Arial"/>
          <w:color w:val="000000"/>
          <w:sz w:val="24"/>
        </w:rPr>
        <w:t>-</w:t>
      </w:r>
      <w:r w:rsidR="001C47BC" w:rsidRPr="00ED6B12">
        <w:rPr>
          <w:rFonts w:ascii="Arial" w:hAnsi="Arial"/>
          <w:color w:val="000000"/>
          <w:sz w:val="24"/>
        </w:rPr>
        <w:t xml:space="preserve"> </w:t>
      </w:r>
      <w:r w:rsidR="008040C2" w:rsidRPr="00ED6B12">
        <w:rPr>
          <w:rFonts w:ascii="Arial" w:hAnsi="Arial"/>
          <w:color w:val="000000"/>
          <w:sz w:val="24"/>
        </w:rPr>
        <w:t>держатель реестра акционеров газовой промышленности»</w:t>
      </w:r>
      <w:r w:rsidRPr="00ED6B12">
        <w:rPr>
          <w:rFonts w:ascii="Arial" w:hAnsi="Arial"/>
          <w:color w:val="000000"/>
          <w:sz w:val="24"/>
        </w:rPr>
        <w:t xml:space="preserve"> </w:t>
      </w:r>
    </w:p>
    <w:p w:rsidR="008040C2" w:rsidRPr="00ED6B12" w:rsidRDefault="00772159"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Сокращенное наименование: </w:t>
      </w:r>
      <w:r w:rsidR="003E5A92" w:rsidRPr="00ED6B12">
        <w:rPr>
          <w:rFonts w:ascii="Arial" w:hAnsi="Arial"/>
          <w:color w:val="000000"/>
          <w:sz w:val="24"/>
        </w:rPr>
        <w:t>ЗАО «СР-ДРАГа»</w:t>
      </w:r>
      <w:r w:rsidRPr="00ED6B12">
        <w:rPr>
          <w:rFonts w:ascii="Arial" w:hAnsi="Arial"/>
          <w:color w:val="000000"/>
          <w:sz w:val="24"/>
        </w:rPr>
        <w:t>.</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Место нахождения и почтовый адрес:</w:t>
      </w:r>
      <w:r w:rsidR="001C47BC" w:rsidRPr="00ED6B12">
        <w:rPr>
          <w:rFonts w:ascii="Arial" w:hAnsi="Arial"/>
          <w:color w:val="000000"/>
          <w:sz w:val="24"/>
        </w:rPr>
        <w:t xml:space="preserve"> </w:t>
      </w:r>
      <w:smartTag w:uri="urn:schemas-microsoft-com:office:smarttags" w:element="metricconverter">
        <w:smartTagPr>
          <w:attr w:name="ProductID" w:val="117420, г"/>
        </w:smartTagPr>
        <w:r w:rsidR="003E5A92" w:rsidRPr="00ED6B12">
          <w:rPr>
            <w:rFonts w:ascii="Arial" w:hAnsi="Arial"/>
            <w:color w:val="000000"/>
            <w:sz w:val="24"/>
          </w:rPr>
          <w:t xml:space="preserve">117420, </w:t>
        </w:r>
        <w:r w:rsidRPr="00ED6B12">
          <w:rPr>
            <w:rFonts w:ascii="Arial" w:hAnsi="Arial"/>
            <w:color w:val="000000"/>
            <w:sz w:val="24"/>
          </w:rPr>
          <w:t>г</w:t>
        </w:r>
      </w:smartTag>
      <w:r w:rsidRPr="00ED6B12">
        <w:rPr>
          <w:rFonts w:ascii="Arial" w:hAnsi="Arial"/>
          <w:color w:val="000000"/>
          <w:sz w:val="24"/>
        </w:rPr>
        <w:t>.</w:t>
      </w:r>
      <w:r w:rsidR="001C47BC" w:rsidRPr="00ED6B12">
        <w:rPr>
          <w:rFonts w:ascii="Arial" w:hAnsi="Arial"/>
          <w:color w:val="000000"/>
          <w:sz w:val="24"/>
        </w:rPr>
        <w:t xml:space="preserve"> </w:t>
      </w:r>
      <w:r w:rsidRPr="00ED6B12">
        <w:rPr>
          <w:rFonts w:ascii="Arial" w:hAnsi="Arial"/>
          <w:color w:val="000000"/>
          <w:sz w:val="24"/>
        </w:rPr>
        <w:t xml:space="preserve">Москва, </w:t>
      </w:r>
      <w:r w:rsidR="00067E34" w:rsidRPr="00ED6B12">
        <w:rPr>
          <w:rFonts w:ascii="Arial" w:hAnsi="Arial"/>
          <w:color w:val="000000"/>
          <w:sz w:val="24"/>
        </w:rPr>
        <w:t>Н</w:t>
      </w:r>
      <w:r w:rsidRPr="00ED6B12">
        <w:rPr>
          <w:rFonts w:ascii="Arial" w:hAnsi="Arial"/>
          <w:color w:val="000000"/>
          <w:sz w:val="24"/>
        </w:rPr>
        <w:t>овочеремушкинская, 71/32</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Тел: (495) 719-</w:t>
      </w:r>
      <w:r w:rsidR="003E5A92" w:rsidRPr="00ED6B12">
        <w:rPr>
          <w:rFonts w:ascii="Arial" w:hAnsi="Arial"/>
          <w:color w:val="000000"/>
          <w:sz w:val="24"/>
        </w:rPr>
        <w:t>39</w:t>
      </w:r>
      <w:r w:rsidRPr="00ED6B12">
        <w:rPr>
          <w:rFonts w:ascii="Arial" w:hAnsi="Arial"/>
          <w:color w:val="000000"/>
          <w:sz w:val="24"/>
        </w:rPr>
        <w:t>-</w:t>
      </w:r>
      <w:r w:rsidR="003E5A92" w:rsidRPr="00ED6B12">
        <w:rPr>
          <w:rFonts w:ascii="Arial" w:hAnsi="Arial"/>
          <w:color w:val="000000"/>
          <w:sz w:val="24"/>
        </w:rPr>
        <w:t>29, факс: (495) 719-45-85</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Адрес электронной почты: </w:t>
      </w:r>
      <w:hyperlink r:id="rId8" w:history="1">
        <w:r w:rsidRPr="00ED6B12">
          <w:rPr>
            <w:rStyle w:val="ac"/>
            <w:rFonts w:ascii="Arial" w:hAnsi="Arial"/>
            <w:color w:val="000000"/>
            <w:sz w:val="24"/>
            <w:u w:val="none"/>
          </w:rPr>
          <w:t>info@draga.ru</w:t>
        </w:r>
      </w:hyperlink>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Адрес </w:t>
      </w:r>
      <w:r w:rsidRPr="00ED6B12">
        <w:rPr>
          <w:rFonts w:ascii="Arial" w:hAnsi="Arial"/>
          <w:color w:val="000000"/>
          <w:sz w:val="24"/>
          <w:lang w:val="en-US"/>
        </w:rPr>
        <w:t>web</w:t>
      </w:r>
      <w:r w:rsidRPr="00ED6B12">
        <w:rPr>
          <w:rFonts w:ascii="Arial" w:hAnsi="Arial"/>
          <w:color w:val="000000"/>
          <w:sz w:val="24"/>
        </w:rPr>
        <w:t>-страницы в интернете: www.</w:t>
      </w:r>
      <w:r w:rsidRPr="00ED6B12">
        <w:rPr>
          <w:rFonts w:ascii="Arial" w:hAnsi="Arial"/>
          <w:color w:val="000000"/>
          <w:sz w:val="24"/>
          <w:lang w:val="en-US"/>
        </w:rPr>
        <w:t>draga</w:t>
      </w:r>
      <w:r w:rsidRPr="00ED6B12">
        <w:rPr>
          <w:rFonts w:ascii="Arial" w:hAnsi="Arial"/>
          <w:color w:val="000000"/>
          <w:sz w:val="24"/>
        </w:rPr>
        <w:t>.ru</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ЗАО «СР-ДРАГа» осуществляет свою деятельность по ведению реестра акционеров на основании лицензии Федеральной комиссии по рынку ценных бумаг </w:t>
      </w:r>
      <w:r w:rsidRPr="00ED6B12">
        <w:rPr>
          <w:rFonts w:ascii="Arial" w:hAnsi="Arial"/>
          <w:color w:val="000000"/>
          <w:sz w:val="24"/>
        </w:rPr>
        <w:lastRenderedPageBreak/>
        <w:t>Российской Федерации. Номер лицензии: № 10-000-1-00291, дата выдачи: 26.12.2003 г., без ограничения срока действия</w:t>
      </w:r>
      <w:r w:rsidR="0052609E" w:rsidRPr="00ED6B12">
        <w:rPr>
          <w:rFonts w:ascii="Arial" w:hAnsi="Arial"/>
          <w:color w:val="000000"/>
          <w:sz w:val="24"/>
        </w:rPr>
        <w:t>.</w:t>
      </w:r>
    </w:p>
    <w:bookmarkEnd w:id="7"/>
    <w:p w:rsidR="008040C2" w:rsidRPr="00ED6B12" w:rsidRDefault="008040C2" w:rsidP="001C47BC">
      <w:pPr>
        <w:tabs>
          <w:tab w:val="left" w:pos="900"/>
        </w:tabs>
        <w:ind w:firstLine="567"/>
        <w:rPr>
          <w:rFonts w:ascii="Arial" w:hAnsi="Arial"/>
          <w:color w:val="FF0000"/>
          <w:sz w:val="24"/>
        </w:rPr>
      </w:pPr>
    </w:p>
    <w:p w:rsidR="00551EED" w:rsidRDefault="00551EED" w:rsidP="00067E34">
      <w:pPr>
        <w:pStyle w:val="6"/>
        <w:ind w:firstLine="567"/>
        <w:rPr>
          <w:color w:val="000000"/>
        </w:rPr>
      </w:pPr>
      <w:bookmarkStart w:id="8" w:name="а10"/>
    </w:p>
    <w:p w:rsidR="008040C2" w:rsidRPr="00ED6B12" w:rsidRDefault="008040C2" w:rsidP="00067E34">
      <w:pPr>
        <w:pStyle w:val="6"/>
        <w:ind w:firstLine="567"/>
        <w:rPr>
          <w:color w:val="000000"/>
        </w:rPr>
      </w:pPr>
      <w:r w:rsidRPr="00ED6B12">
        <w:rPr>
          <w:color w:val="000000"/>
        </w:rPr>
        <w:t>Раскрытие информации</w:t>
      </w:r>
    </w:p>
    <w:p w:rsidR="008040C2" w:rsidRPr="00ED6B12" w:rsidRDefault="008040C2" w:rsidP="00067E34">
      <w:pPr>
        <w:pStyle w:val="a3"/>
        <w:tabs>
          <w:tab w:val="clear" w:pos="4153"/>
          <w:tab w:val="clear" w:pos="8306"/>
        </w:tabs>
        <w:ind w:firstLine="567"/>
        <w:rPr>
          <w:color w:val="000000"/>
        </w:rPr>
      </w:pPr>
    </w:p>
    <w:p w:rsidR="006511F9" w:rsidRDefault="008040C2" w:rsidP="00C74939">
      <w:pPr>
        <w:autoSpaceDE w:val="0"/>
        <w:autoSpaceDN w:val="0"/>
        <w:adjustRightInd w:val="0"/>
        <w:ind w:firstLine="540"/>
        <w:jc w:val="both"/>
        <w:rPr>
          <w:rFonts w:ascii="Arial" w:hAnsi="Arial" w:cs="Arial"/>
          <w:color w:val="000000"/>
          <w:sz w:val="24"/>
          <w:szCs w:val="24"/>
        </w:rPr>
      </w:pPr>
      <w:r w:rsidRPr="00ED6B12">
        <w:rPr>
          <w:rFonts w:ascii="Arial" w:hAnsi="Arial" w:cs="Arial"/>
          <w:color w:val="000000"/>
          <w:sz w:val="24"/>
          <w:szCs w:val="24"/>
        </w:rPr>
        <w:t xml:space="preserve">Информационная политика Общества формируется в соответствии с требованиями Федеральных законов «Об акционерных обществах»,  «О рынке ценных бумаг» и </w:t>
      </w:r>
      <w:r w:rsidR="00C74939" w:rsidRPr="00ED6B12">
        <w:rPr>
          <w:rFonts w:ascii="Arial" w:hAnsi="Arial" w:cs="Arial"/>
          <w:bCs/>
          <w:sz w:val="24"/>
          <w:szCs w:val="24"/>
        </w:rPr>
        <w:t>Положени</w:t>
      </w:r>
      <w:r w:rsidR="00671ED3" w:rsidRPr="00ED6B12">
        <w:rPr>
          <w:rFonts w:ascii="Arial" w:hAnsi="Arial" w:cs="Arial"/>
          <w:bCs/>
          <w:sz w:val="24"/>
          <w:szCs w:val="24"/>
        </w:rPr>
        <w:t>ем</w:t>
      </w:r>
      <w:r w:rsidR="00C74939" w:rsidRPr="00ED6B12">
        <w:rPr>
          <w:rFonts w:ascii="Arial" w:hAnsi="Arial" w:cs="Arial"/>
          <w:bCs/>
          <w:sz w:val="24"/>
          <w:szCs w:val="24"/>
        </w:rPr>
        <w:t xml:space="preserve"> о раскрытии информации эмитентами эмиссионных ценных бумаг</w:t>
      </w:r>
      <w:r w:rsidR="00B74EAE">
        <w:rPr>
          <w:rFonts w:ascii="Arial" w:hAnsi="Arial" w:cs="Arial"/>
          <w:bCs/>
          <w:sz w:val="24"/>
          <w:szCs w:val="24"/>
        </w:rPr>
        <w:t xml:space="preserve">, </w:t>
      </w:r>
      <w:r w:rsidR="00C30466">
        <w:rPr>
          <w:rFonts w:ascii="Arial" w:hAnsi="Arial" w:cs="Arial"/>
          <w:bCs/>
          <w:sz w:val="24"/>
          <w:szCs w:val="24"/>
        </w:rPr>
        <w:t>утв</w:t>
      </w:r>
      <w:r w:rsidR="00B74EAE">
        <w:rPr>
          <w:rFonts w:ascii="Arial" w:hAnsi="Arial" w:cs="Arial"/>
          <w:bCs/>
          <w:sz w:val="24"/>
          <w:szCs w:val="24"/>
        </w:rPr>
        <w:t>ержденным</w:t>
      </w:r>
      <w:r w:rsidR="00051ED1">
        <w:rPr>
          <w:rFonts w:ascii="Arial" w:hAnsi="Arial" w:cs="Arial"/>
          <w:bCs/>
          <w:sz w:val="24"/>
          <w:szCs w:val="24"/>
        </w:rPr>
        <w:t xml:space="preserve"> </w:t>
      </w:r>
      <w:r w:rsidR="00C30466">
        <w:rPr>
          <w:rFonts w:ascii="Arial" w:hAnsi="Arial" w:cs="Arial"/>
          <w:bCs/>
          <w:sz w:val="24"/>
          <w:szCs w:val="24"/>
        </w:rPr>
        <w:t>Банком России 30.12.2014</w:t>
      </w:r>
      <w:r w:rsidR="00B74EAE">
        <w:rPr>
          <w:rFonts w:ascii="Arial" w:hAnsi="Arial" w:cs="Arial"/>
          <w:bCs/>
          <w:sz w:val="24"/>
          <w:szCs w:val="24"/>
        </w:rPr>
        <w:t xml:space="preserve"> </w:t>
      </w:r>
      <w:r w:rsidR="00C30466">
        <w:rPr>
          <w:rFonts w:ascii="Arial" w:hAnsi="Arial" w:cs="Arial"/>
          <w:bCs/>
          <w:sz w:val="24"/>
          <w:szCs w:val="24"/>
        </w:rPr>
        <w:t>г.</w:t>
      </w:r>
      <w:r w:rsidR="00B74EAE">
        <w:rPr>
          <w:rFonts w:ascii="Arial" w:hAnsi="Arial" w:cs="Arial"/>
          <w:bCs/>
          <w:sz w:val="24"/>
          <w:szCs w:val="24"/>
        </w:rPr>
        <w:t xml:space="preserve"> № 454-П</w:t>
      </w:r>
      <w:bookmarkStart w:id="9" w:name="_GoBack"/>
      <w:bookmarkEnd w:id="9"/>
      <w:r w:rsidRPr="00ED6B12">
        <w:rPr>
          <w:rFonts w:ascii="Arial" w:hAnsi="Arial" w:cs="Arial"/>
          <w:color w:val="000000"/>
          <w:sz w:val="24"/>
          <w:szCs w:val="24"/>
        </w:rPr>
        <w:t>, отвечает принципам открытости и прозрачности.</w:t>
      </w:r>
      <w:r w:rsidR="00664C5E" w:rsidRPr="00ED6B12">
        <w:rPr>
          <w:rFonts w:ascii="Arial" w:hAnsi="Arial" w:cs="Arial"/>
          <w:color w:val="000000"/>
          <w:sz w:val="24"/>
          <w:szCs w:val="24"/>
        </w:rPr>
        <w:t xml:space="preserve"> </w:t>
      </w:r>
    </w:p>
    <w:p w:rsidR="008040C2" w:rsidRPr="00ED6B12" w:rsidRDefault="008040C2" w:rsidP="00C74939">
      <w:pPr>
        <w:autoSpaceDE w:val="0"/>
        <w:autoSpaceDN w:val="0"/>
        <w:adjustRightInd w:val="0"/>
        <w:ind w:firstLine="540"/>
        <w:jc w:val="both"/>
        <w:rPr>
          <w:rFonts w:ascii="Arial" w:hAnsi="Arial" w:cs="Arial"/>
          <w:bCs/>
          <w:sz w:val="24"/>
          <w:szCs w:val="24"/>
        </w:rPr>
      </w:pPr>
      <w:r w:rsidRPr="00104081">
        <w:rPr>
          <w:rFonts w:ascii="Arial" w:hAnsi="Arial" w:cs="Arial"/>
          <w:color w:val="000000"/>
          <w:sz w:val="24"/>
          <w:szCs w:val="24"/>
        </w:rPr>
        <w:t>Акционеры компании, а также все заинтересованные лица получают информаци</w:t>
      </w:r>
      <w:r w:rsidR="00664C5E" w:rsidRPr="00104081">
        <w:rPr>
          <w:rFonts w:ascii="Arial" w:hAnsi="Arial" w:cs="Arial"/>
          <w:color w:val="000000"/>
          <w:sz w:val="24"/>
          <w:szCs w:val="24"/>
        </w:rPr>
        <w:t xml:space="preserve">ю о деятельности Общества  </w:t>
      </w:r>
      <w:r w:rsidRPr="00104081">
        <w:rPr>
          <w:rFonts w:ascii="Arial" w:hAnsi="Arial" w:cs="Arial"/>
          <w:color w:val="000000"/>
          <w:sz w:val="24"/>
          <w:szCs w:val="24"/>
        </w:rPr>
        <w:t>в сети Интернет</w:t>
      </w:r>
      <w:r w:rsidR="004F4938" w:rsidRPr="00104081">
        <w:rPr>
          <w:rFonts w:ascii="Arial" w:hAnsi="Arial" w:cs="Arial"/>
          <w:color w:val="000000"/>
          <w:sz w:val="24"/>
          <w:szCs w:val="24"/>
        </w:rPr>
        <w:t xml:space="preserve"> </w:t>
      </w:r>
      <w:smartTag w:uri="urn:schemas-microsoft-com:office:smarttags" w:element="PersonName">
        <w:smartTagPr>
          <w:attr w:name="ProductID" w:val="и непосредственно в Обществе."/>
        </w:smartTagPr>
        <w:r w:rsidR="004F4938" w:rsidRPr="00104081">
          <w:rPr>
            <w:rFonts w:ascii="Arial" w:hAnsi="Arial" w:cs="Arial"/>
            <w:color w:val="000000"/>
            <w:sz w:val="24"/>
            <w:szCs w:val="24"/>
          </w:rPr>
          <w:t>и непосредственно в Обществе</w:t>
        </w:r>
        <w:r w:rsidRPr="00104081">
          <w:rPr>
            <w:rFonts w:ascii="Arial" w:hAnsi="Arial" w:cs="Arial"/>
            <w:color w:val="000000"/>
            <w:sz w:val="24"/>
            <w:szCs w:val="24"/>
          </w:rPr>
          <w:t>.</w:t>
        </w:r>
      </w:smartTag>
      <w:r w:rsidRPr="00104081">
        <w:rPr>
          <w:rFonts w:ascii="Arial" w:hAnsi="Arial" w:cs="Arial"/>
          <w:color w:val="000000"/>
          <w:sz w:val="24"/>
          <w:szCs w:val="24"/>
        </w:rPr>
        <w:t xml:space="preserve"> Сообщения о проведении годовых и внеочередных общих собраний</w:t>
      </w:r>
      <w:r w:rsidRPr="00104081">
        <w:rPr>
          <w:rFonts w:ascii="Arial" w:hAnsi="Arial"/>
          <w:color w:val="000000"/>
          <w:sz w:val="24"/>
        </w:rPr>
        <w:t xml:space="preserve"> акционеров вместе с бюллетенями для голосования направляются в адрес акционеров </w:t>
      </w:r>
      <w:r w:rsidR="00FD5ADE" w:rsidRPr="00104081">
        <w:rPr>
          <w:rFonts w:ascii="Arial" w:hAnsi="Arial"/>
          <w:color w:val="000000"/>
          <w:sz w:val="24"/>
        </w:rPr>
        <w:t>в порядке, установленном Уставом Общества</w:t>
      </w:r>
      <w:r w:rsidRPr="00104081">
        <w:rPr>
          <w:rFonts w:ascii="Arial" w:hAnsi="Arial"/>
          <w:color w:val="000000"/>
          <w:sz w:val="24"/>
        </w:rPr>
        <w:t xml:space="preserve">. Информация о существенных фактах и событиях Общества размещается на странице Общества в сети Интернет – </w:t>
      </w:r>
      <w:hyperlink r:id="rId9" w:history="1">
        <w:r w:rsidR="00FE1C0A" w:rsidRPr="00104081">
          <w:rPr>
            <w:rStyle w:val="ac"/>
            <w:rFonts w:ascii="Arial" w:hAnsi="Arial" w:cs="Arial"/>
            <w:color w:val="auto"/>
            <w:sz w:val="24"/>
            <w:szCs w:val="24"/>
            <w:u w:val="none"/>
          </w:rPr>
          <w:t>www.e-disclosure.ru/portal/company.aspx?id=2573</w:t>
        </w:r>
      </w:hyperlink>
      <w:r w:rsidR="00FE1C0A" w:rsidRPr="00104081">
        <w:t xml:space="preserve">, </w:t>
      </w:r>
      <w:r w:rsidRPr="00104081">
        <w:rPr>
          <w:rFonts w:ascii="Arial" w:hAnsi="Arial"/>
          <w:color w:val="000000"/>
          <w:sz w:val="24"/>
          <w:lang w:val="en-US"/>
        </w:rPr>
        <w:t>www</w:t>
      </w:r>
      <w:r w:rsidRPr="00104081">
        <w:rPr>
          <w:rFonts w:ascii="Arial" w:hAnsi="Arial"/>
          <w:color w:val="000000"/>
          <w:sz w:val="24"/>
        </w:rPr>
        <w:t>.</w:t>
      </w:r>
      <w:r w:rsidRPr="00104081">
        <w:rPr>
          <w:rFonts w:ascii="Arial" w:hAnsi="Arial"/>
          <w:color w:val="000000"/>
          <w:sz w:val="24"/>
          <w:lang w:val="en-US"/>
        </w:rPr>
        <w:t>omsktyre</w:t>
      </w:r>
      <w:r w:rsidRPr="00104081">
        <w:rPr>
          <w:rFonts w:ascii="Arial" w:hAnsi="Arial"/>
          <w:color w:val="000000"/>
          <w:sz w:val="24"/>
        </w:rPr>
        <w:t>.</w:t>
      </w:r>
      <w:r w:rsidRPr="00104081">
        <w:rPr>
          <w:rFonts w:ascii="Arial" w:hAnsi="Arial"/>
          <w:color w:val="000000"/>
          <w:sz w:val="24"/>
          <w:lang w:val="en-US"/>
        </w:rPr>
        <w:t>ru</w:t>
      </w:r>
      <w:r w:rsidRPr="00104081">
        <w:rPr>
          <w:rFonts w:ascii="Arial" w:hAnsi="Arial"/>
          <w:color w:val="000000"/>
          <w:sz w:val="24"/>
        </w:rPr>
        <w:t>, а также в лент</w:t>
      </w:r>
      <w:r w:rsidR="0052609E" w:rsidRPr="00104081">
        <w:rPr>
          <w:rFonts w:ascii="Arial" w:hAnsi="Arial"/>
          <w:color w:val="000000"/>
          <w:sz w:val="24"/>
        </w:rPr>
        <w:t>е</w:t>
      </w:r>
      <w:r w:rsidRPr="00104081">
        <w:rPr>
          <w:rFonts w:ascii="Arial" w:hAnsi="Arial"/>
          <w:color w:val="000000"/>
          <w:sz w:val="24"/>
        </w:rPr>
        <w:t xml:space="preserve"> новостей информационн</w:t>
      </w:r>
      <w:r w:rsidR="00FD5ADE" w:rsidRPr="00104081">
        <w:rPr>
          <w:rFonts w:ascii="Arial" w:hAnsi="Arial"/>
          <w:color w:val="000000"/>
          <w:sz w:val="24"/>
        </w:rPr>
        <w:t>ого</w:t>
      </w:r>
      <w:r w:rsidRPr="00104081">
        <w:rPr>
          <w:rFonts w:ascii="Arial" w:hAnsi="Arial"/>
          <w:color w:val="000000"/>
          <w:sz w:val="24"/>
        </w:rPr>
        <w:t xml:space="preserve"> агентств</w:t>
      </w:r>
      <w:r w:rsidR="00FD5ADE" w:rsidRPr="00104081">
        <w:rPr>
          <w:rFonts w:ascii="Arial" w:hAnsi="Arial"/>
          <w:color w:val="000000"/>
          <w:sz w:val="24"/>
        </w:rPr>
        <w:t>а</w:t>
      </w:r>
      <w:r w:rsidRPr="00104081">
        <w:rPr>
          <w:rFonts w:ascii="Arial" w:hAnsi="Arial"/>
          <w:color w:val="000000"/>
          <w:sz w:val="24"/>
        </w:rPr>
        <w:t xml:space="preserve"> Интерфакс</w:t>
      </w:r>
      <w:r w:rsidR="00FD5ADE" w:rsidRPr="00104081">
        <w:rPr>
          <w:rFonts w:ascii="Arial" w:hAnsi="Arial"/>
          <w:color w:val="000000"/>
          <w:sz w:val="24"/>
        </w:rPr>
        <w:t>.</w:t>
      </w:r>
    </w:p>
    <w:p w:rsidR="008040C2" w:rsidRPr="00ED6B12" w:rsidRDefault="008040C2" w:rsidP="00C74939">
      <w:pPr>
        <w:pStyle w:val="a9"/>
        <w:ind w:firstLine="540"/>
        <w:rPr>
          <w:rFonts w:ascii="Arial" w:hAnsi="Arial"/>
          <w:color w:val="FF0000"/>
          <w:sz w:val="24"/>
        </w:rPr>
      </w:pPr>
    </w:p>
    <w:bookmarkEnd w:id="8"/>
    <w:p w:rsidR="004F3081" w:rsidRPr="00ED6B12" w:rsidRDefault="004F3081" w:rsidP="00067E34">
      <w:pPr>
        <w:ind w:firstLine="567"/>
        <w:rPr>
          <w:rFonts w:ascii="Arial" w:hAnsi="Arial"/>
          <w:b/>
          <w:color w:val="000000"/>
          <w:sz w:val="24"/>
        </w:rPr>
      </w:pPr>
    </w:p>
    <w:p w:rsidR="008040C2" w:rsidRPr="00ED6B12" w:rsidRDefault="008040C2" w:rsidP="00067E34">
      <w:pPr>
        <w:ind w:firstLine="567"/>
        <w:rPr>
          <w:rFonts w:ascii="Arial" w:hAnsi="Arial"/>
          <w:b/>
          <w:color w:val="000000"/>
          <w:sz w:val="24"/>
        </w:rPr>
      </w:pPr>
      <w:r w:rsidRPr="00ED6B12">
        <w:rPr>
          <w:rFonts w:ascii="Arial" w:hAnsi="Arial"/>
          <w:b/>
          <w:color w:val="000000"/>
          <w:sz w:val="24"/>
        </w:rPr>
        <w:t xml:space="preserve">ПОЛОЖЕНИЕ ОБЩЕСТВА В ОТРАСЛИ </w:t>
      </w:r>
    </w:p>
    <w:p w:rsidR="00500A19" w:rsidRPr="00ED6B12" w:rsidRDefault="0071713A" w:rsidP="00500A19">
      <w:pPr>
        <w:pStyle w:val="ad"/>
        <w:ind w:firstLine="540"/>
        <w:jc w:val="both"/>
        <w:rPr>
          <w:rFonts w:ascii="Arial CYR" w:hAnsi="Arial CYR" w:cs="Arial CYR"/>
          <w:color w:val="000000"/>
        </w:rPr>
      </w:pPr>
      <w:r w:rsidRPr="00ED6B12">
        <w:rPr>
          <w:rFonts w:ascii="Arial CYR" w:hAnsi="Arial CYR" w:cs="Arial CYR"/>
          <w:bCs/>
          <w:color w:val="000000"/>
        </w:rPr>
        <w:t>П</w:t>
      </w:r>
      <w:r w:rsidR="00500A19" w:rsidRPr="00ED6B12">
        <w:rPr>
          <w:rFonts w:ascii="Arial CYR" w:hAnsi="Arial CYR" w:cs="Arial CYR"/>
          <w:bCs/>
          <w:color w:val="000000"/>
        </w:rPr>
        <w:t xml:space="preserve">АО «Омскшина» входит в состав </w:t>
      </w:r>
      <w:r w:rsidR="00500A19" w:rsidRPr="001111DE">
        <w:rPr>
          <w:rFonts w:ascii="Arial CYR" w:hAnsi="Arial CYR" w:cs="Arial CYR"/>
          <w:bCs/>
          <w:color w:val="000000"/>
        </w:rPr>
        <w:t xml:space="preserve">крупнейшего в России шинного холдинга «Кордиант». </w:t>
      </w:r>
      <w:r w:rsidR="008C00BA">
        <w:rPr>
          <w:rFonts w:ascii="Arial CYR" w:hAnsi="Arial CYR" w:cs="Arial CYR"/>
          <w:color w:val="000000"/>
        </w:rPr>
        <w:t>Холдинг</w:t>
      </w:r>
      <w:r w:rsidR="00500A19" w:rsidRPr="001111DE">
        <w:rPr>
          <w:rFonts w:ascii="Arial CYR" w:hAnsi="Arial CYR" w:cs="Arial CYR"/>
          <w:color w:val="000000"/>
        </w:rPr>
        <w:t xml:space="preserve"> «Кордиант» - </w:t>
      </w:r>
      <w:r w:rsidR="000D3331" w:rsidRPr="001111DE">
        <w:rPr>
          <w:rFonts w:ascii="Arial CYR" w:hAnsi="Arial CYR" w:cs="Arial CYR"/>
          <w:color w:val="000000"/>
        </w:rPr>
        <w:t>один из крупнейших</w:t>
      </w:r>
      <w:r w:rsidR="000D3331" w:rsidRPr="00ED6B12">
        <w:rPr>
          <w:rFonts w:ascii="Arial CYR" w:hAnsi="Arial CYR" w:cs="Arial CYR"/>
          <w:color w:val="000000"/>
        </w:rPr>
        <w:t xml:space="preserve"> производител</w:t>
      </w:r>
      <w:r w:rsidR="000D3331">
        <w:rPr>
          <w:rFonts w:ascii="Arial CYR" w:hAnsi="Arial CYR" w:cs="Arial CYR"/>
          <w:color w:val="000000"/>
        </w:rPr>
        <w:t>ей</w:t>
      </w:r>
      <w:r w:rsidR="000D3331" w:rsidRPr="00ED6B12">
        <w:rPr>
          <w:rFonts w:ascii="Arial CYR" w:hAnsi="Arial CYR" w:cs="Arial CYR"/>
          <w:color w:val="000000"/>
        </w:rPr>
        <w:t xml:space="preserve"> </w:t>
      </w:r>
      <w:r w:rsidR="00500A19" w:rsidRPr="00ED6B12">
        <w:rPr>
          <w:rFonts w:ascii="Arial CYR" w:hAnsi="Arial CYR" w:cs="Arial CYR"/>
          <w:color w:val="000000"/>
        </w:rPr>
        <w:t>шин и резинотехнических изделий (РТИ) в Восточной Европе</w:t>
      </w:r>
      <w:r w:rsidR="000D3331">
        <w:rPr>
          <w:rFonts w:ascii="Arial CYR" w:hAnsi="Arial CYR" w:cs="Arial CYR"/>
          <w:color w:val="000000"/>
        </w:rPr>
        <w:t xml:space="preserve">. </w:t>
      </w:r>
      <w:r w:rsidR="00500A19" w:rsidRPr="00ED6B12">
        <w:rPr>
          <w:rFonts w:ascii="Arial CYR" w:hAnsi="Arial CYR" w:cs="Arial CYR"/>
          <w:color w:val="000000"/>
        </w:rPr>
        <w:t xml:space="preserve"> </w:t>
      </w:r>
      <w:r w:rsidR="00500A19" w:rsidRPr="00ED6B12">
        <w:rPr>
          <w:rFonts w:ascii="Arial CYR" w:hAnsi="Arial CYR" w:cs="Arial CYR"/>
          <w:bCs/>
          <w:color w:val="000000"/>
        </w:rPr>
        <w:t xml:space="preserve">В состав холдинга также входят: </w:t>
      </w:r>
      <w:hyperlink r:id="rId10" w:tgtFrame="_blank" w:history="1">
        <w:r w:rsidR="00E12018" w:rsidRPr="00ED6B12">
          <w:rPr>
            <w:rStyle w:val="ac"/>
            <w:rFonts w:ascii="Arial CYR" w:hAnsi="Arial CYR" w:cs="Arial CYR"/>
            <w:color w:val="000000"/>
            <w:u w:val="none"/>
          </w:rPr>
          <w:t>П</w:t>
        </w:r>
        <w:r w:rsidR="00E12018">
          <w:rPr>
            <w:rStyle w:val="ac"/>
            <w:rFonts w:ascii="Arial CYR" w:hAnsi="Arial CYR" w:cs="Arial CYR"/>
            <w:color w:val="000000"/>
            <w:u w:val="none"/>
          </w:rPr>
          <w:t>убличное акционерное общество</w:t>
        </w:r>
        <w:r w:rsidR="00E12018" w:rsidRPr="00ED6B12">
          <w:rPr>
            <w:rStyle w:val="ac"/>
            <w:rFonts w:ascii="Arial CYR" w:hAnsi="Arial CYR" w:cs="Arial CYR"/>
            <w:color w:val="000000"/>
            <w:u w:val="none"/>
          </w:rPr>
          <w:t xml:space="preserve"> «Ярославский </w:t>
        </w:r>
        <w:r w:rsidR="00352D12">
          <w:rPr>
            <w:rStyle w:val="ac"/>
            <w:rFonts w:ascii="Arial CYR" w:hAnsi="Arial CYR" w:cs="Arial CYR"/>
            <w:color w:val="000000"/>
            <w:u w:val="none"/>
          </w:rPr>
          <w:t xml:space="preserve">ордена Ленина и ордена Октябрьской Революции </w:t>
        </w:r>
        <w:r w:rsidR="00E12018" w:rsidRPr="00ED6B12">
          <w:rPr>
            <w:rStyle w:val="ac"/>
            <w:rFonts w:ascii="Arial CYR" w:hAnsi="Arial CYR" w:cs="Arial CYR"/>
            <w:color w:val="000000"/>
            <w:u w:val="none"/>
          </w:rPr>
          <w:t>шинный завод»</w:t>
        </w:r>
      </w:hyperlink>
      <w:r w:rsidR="000D3331">
        <w:rPr>
          <w:rFonts w:ascii="Arial CYR" w:hAnsi="Arial CYR" w:cs="Arial CYR"/>
          <w:color w:val="000000"/>
        </w:rPr>
        <w:t xml:space="preserve"> и </w:t>
      </w:r>
      <w:hyperlink r:id="rId11" w:tgtFrame="_blank" w:history="1">
        <w:r w:rsidR="00E12018">
          <w:rPr>
            <w:rStyle w:val="ac"/>
            <w:rFonts w:ascii="Arial CYR" w:hAnsi="Arial CYR" w:cs="Arial CYR"/>
            <w:color w:val="000000"/>
            <w:u w:val="none"/>
          </w:rPr>
          <w:t>Акционерное</w:t>
        </w:r>
      </w:hyperlink>
      <w:r w:rsidR="00E12018">
        <w:t xml:space="preserve"> </w:t>
      </w:r>
      <w:r w:rsidR="00B365BE" w:rsidRPr="00B365BE">
        <w:rPr>
          <w:rFonts w:ascii="Arial" w:hAnsi="Arial" w:cs="Arial"/>
        </w:rPr>
        <w:t>общество</w:t>
      </w:r>
      <w:r w:rsidR="00E12018" w:rsidRPr="00ED6B12">
        <w:rPr>
          <w:rFonts w:ascii="Arial CYR" w:hAnsi="Arial CYR" w:cs="Arial CYR"/>
          <w:color w:val="000000"/>
        </w:rPr>
        <w:t xml:space="preserve"> </w:t>
      </w:r>
      <w:r w:rsidR="00500A19" w:rsidRPr="00ED6B12">
        <w:rPr>
          <w:rFonts w:ascii="Arial CYR" w:hAnsi="Arial CYR" w:cs="Arial CYR"/>
          <w:color w:val="000000"/>
        </w:rPr>
        <w:t>«К</w:t>
      </w:r>
      <w:r w:rsidR="006C5B49">
        <w:rPr>
          <w:rFonts w:ascii="Arial CYR" w:hAnsi="Arial CYR" w:cs="Arial CYR"/>
          <w:color w:val="000000"/>
        </w:rPr>
        <w:t>ордиант-</w:t>
      </w:r>
      <w:r w:rsidR="00500A19" w:rsidRPr="00ED6B12">
        <w:rPr>
          <w:rFonts w:ascii="Arial CYR" w:hAnsi="Arial CYR" w:cs="Arial CYR"/>
          <w:color w:val="000000"/>
        </w:rPr>
        <w:t>В</w:t>
      </w:r>
      <w:r w:rsidR="006C5B49">
        <w:rPr>
          <w:rFonts w:ascii="Arial CYR" w:hAnsi="Arial CYR" w:cs="Arial CYR"/>
          <w:color w:val="000000"/>
        </w:rPr>
        <w:t>осток</w:t>
      </w:r>
      <w:r w:rsidR="00500A19" w:rsidRPr="00ED6B12">
        <w:rPr>
          <w:rFonts w:ascii="Arial CYR" w:hAnsi="Arial CYR" w:cs="Arial CYR"/>
          <w:color w:val="000000"/>
        </w:rPr>
        <w:t xml:space="preserve">». </w:t>
      </w:r>
    </w:p>
    <w:p w:rsidR="00500A19" w:rsidRDefault="00500A19" w:rsidP="00500A19">
      <w:pPr>
        <w:pStyle w:val="ad"/>
        <w:spacing w:before="0"/>
        <w:ind w:firstLine="540"/>
        <w:jc w:val="both"/>
        <w:rPr>
          <w:rFonts w:ascii="Arial CYR" w:hAnsi="Arial CYR" w:cs="Arial CYR"/>
          <w:color w:val="000000"/>
        </w:rPr>
      </w:pPr>
      <w:r w:rsidRPr="00ED6B12">
        <w:rPr>
          <w:rFonts w:ascii="Arial CYR" w:hAnsi="Arial CYR" w:cs="Arial CYR"/>
          <w:color w:val="000000"/>
        </w:rPr>
        <w:t xml:space="preserve">  </w:t>
      </w:r>
    </w:p>
    <w:p w:rsidR="000D3331" w:rsidRPr="000D3331" w:rsidRDefault="000D3331" w:rsidP="00500A19">
      <w:pPr>
        <w:pStyle w:val="ad"/>
        <w:spacing w:before="0"/>
        <w:ind w:firstLine="540"/>
        <w:jc w:val="both"/>
        <w:rPr>
          <w:rFonts w:ascii="Arial CYR" w:hAnsi="Arial CYR" w:cs="Arial CYR"/>
          <w:color w:val="000000"/>
        </w:rPr>
      </w:pPr>
      <w:r>
        <w:rPr>
          <w:rFonts w:ascii="Arial CYR" w:hAnsi="Arial CYR" w:cs="Arial CYR"/>
          <w:color w:val="000000"/>
        </w:rPr>
        <w:t xml:space="preserve">Холдингом «Кордиант» выпускаются высококачественные легковые шины под брендом </w:t>
      </w:r>
      <w:r>
        <w:rPr>
          <w:rFonts w:ascii="Arial CYR" w:hAnsi="Arial CYR" w:cs="Arial CYR"/>
          <w:color w:val="000000"/>
          <w:lang w:val="en-US"/>
        </w:rPr>
        <w:t>Cordiant</w:t>
      </w:r>
      <w:r>
        <w:rPr>
          <w:rFonts w:ascii="Arial CYR" w:hAnsi="Arial CYR" w:cs="Arial CYR"/>
          <w:color w:val="000000"/>
        </w:rPr>
        <w:t xml:space="preserve"> и шины для коммерческого транспорта под брендами </w:t>
      </w:r>
      <w:r>
        <w:rPr>
          <w:rFonts w:ascii="Arial CYR" w:hAnsi="Arial CYR" w:cs="Arial CYR"/>
          <w:color w:val="000000"/>
          <w:lang w:val="en-US"/>
        </w:rPr>
        <w:t>Cordiant</w:t>
      </w:r>
      <w:r w:rsidRPr="000D3331">
        <w:rPr>
          <w:rFonts w:ascii="Arial CYR" w:hAnsi="Arial CYR" w:cs="Arial CYR"/>
          <w:color w:val="000000"/>
        </w:rPr>
        <w:t xml:space="preserve"> </w:t>
      </w:r>
      <w:r>
        <w:rPr>
          <w:rFonts w:ascii="Arial CYR" w:hAnsi="Arial CYR" w:cs="Arial CYR"/>
          <w:color w:val="000000"/>
          <w:lang w:val="en-US"/>
        </w:rPr>
        <w:t>Professional</w:t>
      </w:r>
      <w:r w:rsidRPr="000D3331">
        <w:rPr>
          <w:rFonts w:ascii="Arial CYR" w:hAnsi="Arial CYR" w:cs="Arial CYR"/>
          <w:color w:val="000000"/>
        </w:rPr>
        <w:t xml:space="preserve"> </w:t>
      </w:r>
      <w:r>
        <w:rPr>
          <w:rFonts w:ascii="Arial CYR" w:hAnsi="Arial CYR" w:cs="Arial CYR"/>
          <w:color w:val="000000"/>
        </w:rPr>
        <w:t xml:space="preserve">и </w:t>
      </w:r>
      <w:r>
        <w:rPr>
          <w:rFonts w:ascii="Arial CYR" w:hAnsi="Arial CYR" w:cs="Arial CYR"/>
          <w:color w:val="000000"/>
          <w:lang w:val="en-US"/>
        </w:rPr>
        <w:t>TyRex</w:t>
      </w:r>
      <w:r>
        <w:rPr>
          <w:rFonts w:ascii="Arial CYR" w:hAnsi="Arial CYR" w:cs="Arial CYR"/>
          <w:color w:val="000000"/>
        </w:rPr>
        <w:t xml:space="preserve">, в модельном ряду которых представлены сельскохозяйственные, грузовые, индустриальные, а так же цельнометаллокордные модели наиболее популярных типоразмеров. </w:t>
      </w:r>
    </w:p>
    <w:p w:rsidR="008040C2" w:rsidRPr="00ED6B12" w:rsidRDefault="00AD5312" w:rsidP="00AD5312">
      <w:pPr>
        <w:ind w:firstLine="539"/>
        <w:jc w:val="both"/>
        <w:rPr>
          <w:rFonts w:ascii="Arial" w:hAnsi="Arial"/>
          <w:b/>
          <w:color w:val="FF0000"/>
          <w:sz w:val="24"/>
        </w:rPr>
      </w:pPr>
      <w:r w:rsidRPr="00ED6B12">
        <w:rPr>
          <w:rFonts w:ascii="Arial" w:hAnsi="Arial" w:cs="Arial"/>
          <w:color w:val="000000"/>
          <w:sz w:val="24"/>
          <w:szCs w:val="24"/>
        </w:rPr>
        <w:t>Сильной стороной предприятия является наличие высококвалифицированного персонала, известность марки на рынке грузовых шин, близость к емким рынкам стран Средней Азии (Казахстан и др.).</w:t>
      </w:r>
      <w:r w:rsidR="00500A19" w:rsidRPr="00ED6B12">
        <w:rPr>
          <w:rFonts w:ascii="Arial" w:hAnsi="Arial" w:cs="Arial"/>
          <w:color w:val="000000"/>
          <w:sz w:val="24"/>
          <w:szCs w:val="24"/>
        </w:rPr>
        <w:t xml:space="preserve"> </w:t>
      </w:r>
    </w:p>
    <w:p w:rsidR="007A56A6" w:rsidRPr="00ED6B12" w:rsidRDefault="007A56A6" w:rsidP="00ED6EB0">
      <w:pPr>
        <w:pStyle w:val="6"/>
        <w:ind w:firstLine="567"/>
        <w:rPr>
          <w:color w:val="000000"/>
        </w:rPr>
      </w:pPr>
      <w:bookmarkStart w:id="10" w:name="а13"/>
    </w:p>
    <w:p w:rsidR="00ED6EB0" w:rsidRPr="00ED6B12" w:rsidRDefault="00ED6EB0" w:rsidP="002F2B40">
      <w:pPr>
        <w:pStyle w:val="6"/>
        <w:ind w:firstLine="567"/>
        <w:jc w:val="both"/>
        <w:rPr>
          <w:color w:val="000000"/>
        </w:rPr>
      </w:pPr>
      <w:r w:rsidRPr="00ED6B12">
        <w:rPr>
          <w:color w:val="000000"/>
        </w:rPr>
        <w:t>ПРИОРИТЕТНЫЕ НАПРАВЛЕНИЯ ДЕЯТЕЛЬНОСТИ ОБЩЕСТВА</w:t>
      </w:r>
      <w:r w:rsidR="002F2B40">
        <w:rPr>
          <w:color w:val="000000"/>
        </w:rPr>
        <w:t xml:space="preserve"> И </w:t>
      </w:r>
      <w:r w:rsidR="002F2B40" w:rsidRPr="00ED6B12">
        <w:rPr>
          <w:color w:val="000000"/>
        </w:rPr>
        <w:t>ОТЧЕТ СОВЕТА ДИРЕКТОРОВ ОБЩЕСТВА О РЕЗУЛЬТАТАХ РАЗВИТИЯ ОБЩЕСТВА ПО ПРИОРИТЕТНЫМ НАПРАВЛЕНИЯМ ЕГО ДЕЯТЕЛЬНОСТИ</w:t>
      </w:r>
    </w:p>
    <w:p w:rsidR="00500A19" w:rsidRPr="00ED6B12" w:rsidRDefault="00500A19" w:rsidP="00500A19">
      <w:pPr>
        <w:pStyle w:val="33"/>
        <w:spacing w:before="120"/>
      </w:pPr>
      <w:r w:rsidRPr="00ED6B12">
        <w:t>Приоритетным направлением деятельности Общества в р</w:t>
      </w:r>
      <w:r w:rsidR="0077043C" w:rsidRPr="00ED6B12">
        <w:t>амках единого шинного Холдинга</w:t>
      </w:r>
      <w:r w:rsidRPr="00ED6B12">
        <w:t xml:space="preserve"> «Кордиант» является производство грузовых шин радиальной и диагональной конструкции. </w:t>
      </w:r>
    </w:p>
    <w:p w:rsidR="004E455B" w:rsidRPr="005D0A39" w:rsidRDefault="004E455B" w:rsidP="004E455B">
      <w:pPr>
        <w:pStyle w:val="220"/>
        <w:spacing w:line="240" w:lineRule="auto"/>
        <w:ind w:firstLine="567"/>
        <w:rPr>
          <w:sz w:val="24"/>
        </w:rPr>
      </w:pPr>
      <w:r w:rsidRPr="005D0A39">
        <w:rPr>
          <w:sz w:val="24"/>
        </w:rPr>
        <w:t xml:space="preserve">Объем производства ПАО «Омскшина» в 2015 году составил  876,8 тыс. штук автошин, что в тоннаже составило 52 913 тонн. Снижение к уровню 2014 года в тоннаже –12%. </w:t>
      </w:r>
      <w:r>
        <w:rPr>
          <w:sz w:val="24"/>
        </w:rPr>
        <w:t xml:space="preserve">Снижение объема производства обусловлено снижением рынка грузовых комбинированных шин РФ, ввиду снижения объема грузоперевозок и постепенного перехода автотранспортной техники на шины другой конструкции. </w:t>
      </w:r>
    </w:p>
    <w:p w:rsidR="004E455B" w:rsidRDefault="004E455B" w:rsidP="00500A19">
      <w:pPr>
        <w:pStyle w:val="33"/>
      </w:pPr>
    </w:p>
    <w:p w:rsidR="00A43AD3" w:rsidRDefault="00500A19" w:rsidP="00A43AD3">
      <w:pPr>
        <w:pStyle w:val="33"/>
      </w:pPr>
      <w:r w:rsidRPr="00ED6B12">
        <w:lastRenderedPageBreak/>
        <w:t>В условиях высокой конкуренции в шинной отрасли, основные усилия в 201</w:t>
      </w:r>
      <w:r w:rsidR="0077043C" w:rsidRPr="00ED6B12">
        <w:t>6</w:t>
      </w:r>
      <w:r w:rsidRPr="00ED6B12">
        <w:t xml:space="preserve"> году будут направлены на улучшение качества и потребительской оценки продукции: повышение работоспособности и эксплуатационных характеристик шин. </w:t>
      </w:r>
      <w:r w:rsidR="00F51429">
        <w:t>Также приоритетом является реализация мероприятий повышения производительности труда и в целом эффективности бизнеса.</w:t>
      </w:r>
    </w:p>
    <w:p w:rsidR="00500A19" w:rsidRPr="00ED6B12" w:rsidRDefault="00A43AD3" w:rsidP="00500A19">
      <w:pPr>
        <w:pStyle w:val="33"/>
      </w:pPr>
      <w:r>
        <w:t>В 2015 г. д</w:t>
      </w:r>
      <w:r w:rsidR="004E455B">
        <w:t>анные мероприятия позволили увеличить выручку от реализации шинной продукции за 2015 год на 3 %, что в совокупности с оптимизацией бизнес-процессов позволило улучшить общий финансовый результат Общества (чистая прибыль (убыток)) за 2015 год на 12, 6 млн</w:t>
      </w:r>
      <w:proofErr w:type="gramStart"/>
      <w:r w:rsidR="004E455B">
        <w:t>.р</w:t>
      </w:r>
      <w:proofErr w:type="gramEnd"/>
      <w:r w:rsidR="004E455B">
        <w:t xml:space="preserve">уб. по сравнению с итогами 2014 года. </w:t>
      </w:r>
    </w:p>
    <w:p w:rsidR="008040C2" w:rsidRPr="00ED6B12" w:rsidRDefault="008040C2" w:rsidP="00067E34">
      <w:pPr>
        <w:pStyle w:val="21"/>
        <w:ind w:firstLine="567"/>
        <w:jc w:val="both"/>
        <w:rPr>
          <w:color w:val="FF0000"/>
        </w:rPr>
      </w:pPr>
    </w:p>
    <w:bookmarkEnd w:id="10"/>
    <w:p w:rsidR="005D0A39" w:rsidRPr="007C3472" w:rsidRDefault="005D0A39" w:rsidP="005D0A39">
      <w:pPr>
        <w:pStyle w:val="220"/>
        <w:spacing w:line="240" w:lineRule="auto"/>
        <w:ind w:firstLine="567"/>
        <w:rPr>
          <w:sz w:val="24"/>
        </w:rPr>
      </w:pPr>
      <w:r w:rsidRPr="005D0A39">
        <w:rPr>
          <w:sz w:val="24"/>
        </w:rPr>
        <w:t>Работа по сокращению издержек ведется в нескольких направлениях: совершенствование производственных, технологических и логистических процессов, снижение расхода сырья, материалов и энергоресурсов.</w:t>
      </w:r>
    </w:p>
    <w:p w:rsidR="005D0A39" w:rsidRDefault="005D0A39" w:rsidP="006A70FC">
      <w:pPr>
        <w:pStyle w:val="33"/>
        <w:tabs>
          <w:tab w:val="left" w:pos="900"/>
        </w:tabs>
        <w:rPr>
          <w:color w:val="000000"/>
        </w:rPr>
      </w:pPr>
    </w:p>
    <w:p w:rsidR="004E455B" w:rsidRDefault="004E455B" w:rsidP="005D0A39">
      <w:pPr>
        <w:pStyle w:val="af6"/>
        <w:ind w:left="0" w:firstLine="567"/>
        <w:jc w:val="both"/>
        <w:textAlignment w:val="baseline"/>
        <w:rPr>
          <w:rFonts w:ascii="Arial" w:hAnsi="Arial" w:cs="Arial"/>
          <w:sz w:val="24"/>
          <w:szCs w:val="24"/>
        </w:rPr>
      </w:pPr>
      <w:r>
        <w:rPr>
          <w:rFonts w:ascii="Arial" w:hAnsi="Arial" w:cs="Arial"/>
          <w:sz w:val="24"/>
          <w:szCs w:val="24"/>
        </w:rPr>
        <w:t xml:space="preserve">Несмотря на работу по оптимизации бизнес-процессов и снижению издержек, Общество остается социально ориентированным предприятием. Средняя заработная плата работников ПАО «Омскшина» за 2015 год выросла на 8 %. </w:t>
      </w:r>
    </w:p>
    <w:p w:rsidR="004E455B" w:rsidRDefault="004E455B" w:rsidP="005D0A39">
      <w:pPr>
        <w:pStyle w:val="af6"/>
        <w:ind w:left="0" w:firstLine="567"/>
        <w:jc w:val="both"/>
        <w:textAlignment w:val="baseline"/>
        <w:rPr>
          <w:rFonts w:ascii="Arial" w:hAnsi="Arial" w:cs="Arial"/>
          <w:sz w:val="24"/>
          <w:szCs w:val="24"/>
        </w:rPr>
      </w:pPr>
    </w:p>
    <w:p w:rsidR="005D0A39" w:rsidRDefault="005D0A39" w:rsidP="005D0A39">
      <w:pPr>
        <w:pStyle w:val="af6"/>
        <w:ind w:left="0" w:firstLine="567"/>
        <w:jc w:val="both"/>
        <w:textAlignment w:val="baseline"/>
        <w:rPr>
          <w:rFonts w:ascii="Arial" w:hAnsi="Arial" w:cs="Arial"/>
          <w:sz w:val="24"/>
          <w:szCs w:val="24"/>
        </w:rPr>
      </w:pPr>
      <w:r w:rsidRPr="005D0A39">
        <w:rPr>
          <w:rFonts w:ascii="Arial" w:hAnsi="Arial" w:cs="Arial"/>
          <w:sz w:val="24"/>
          <w:szCs w:val="24"/>
        </w:rPr>
        <w:t>В рамках мероприятий по плану поддержания основных фондов проведены работы по техническому перевооружению и модернизации предприятия, на которое направлено 187,7 млн. рублей, из них 125,8 млн. рублей – капитализируемые затраты – оборудование, технологическая оснастка; 61,9 млн. рублей – ремонтные работы собственными силами и с</w:t>
      </w:r>
      <w:r>
        <w:rPr>
          <w:rFonts w:ascii="Arial" w:hAnsi="Arial" w:cs="Arial"/>
          <w:sz w:val="24"/>
          <w:szCs w:val="24"/>
        </w:rPr>
        <w:t xml:space="preserve"> привлечением подрядных организаций. </w:t>
      </w:r>
    </w:p>
    <w:p w:rsidR="005D0A39" w:rsidRDefault="005D0A39" w:rsidP="006A70FC">
      <w:pPr>
        <w:pStyle w:val="33"/>
        <w:tabs>
          <w:tab w:val="left" w:pos="900"/>
        </w:tabs>
        <w:rPr>
          <w:color w:val="000000"/>
        </w:rPr>
      </w:pPr>
    </w:p>
    <w:p w:rsidR="005D0A39" w:rsidRPr="005D0A39" w:rsidRDefault="005D0A39" w:rsidP="005D0A39">
      <w:pPr>
        <w:ind w:firstLine="567"/>
        <w:jc w:val="both"/>
        <w:rPr>
          <w:rFonts w:ascii="Arial" w:hAnsi="Arial" w:cs="Arial"/>
          <w:sz w:val="24"/>
          <w:szCs w:val="24"/>
        </w:rPr>
      </w:pPr>
      <w:r w:rsidRPr="005D0A39">
        <w:rPr>
          <w:rFonts w:ascii="Arial" w:hAnsi="Arial" w:cs="Arial"/>
          <w:sz w:val="24"/>
          <w:szCs w:val="24"/>
        </w:rPr>
        <w:t xml:space="preserve">В области качества процессы менеджмента предприятия признаны результативными и эффективными. Улучшены качественные характеристики выпускаемой продукции, на 12 % увеличена доля стабильных технологических процессов. Гарантированное качество  продукции </w:t>
      </w:r>
      <w:r w:rsidR="002207C6">
        <w:rPr>
          <w:rFonts w:ascii="Arial" w:hAnsi="Arial" w:cs="Arial"/>
          <w:sz w:val="24"/>
          <w:szCs w:val="24"/>
        </w:rPr>
        <w:t xml:space="preserve">ПАО «Омскшина» </w:t>
      </w:r>
      <w:r w:rsidRPr="005D0A39">
        <w:rPr>
          <w:rFonts w:ascii="Arial" w:hAnsi="Arial" w:cs="Arial"/>
          <w:sz w:val="24"/>
          <w:szCs w:val="24"/>
        </w:rPr>
        <w:t xml:space="preserve"> позволило получить высокую оценку  шинной продукции </w:t>
      </w:r>
      <w:r w:rsidR="002207C6">
        <w:rPr>
          <w:rFonts w:ascii="Arial" w:hAnsi="Arial" w:cs="Arial"/>
          <w:sz w:val="24"/>
          <w:szCs w:val="24"/>
        </w:rPr>
        <w:t xml:space="preserve">от </w:t>
      </w:r>
      <w:r w:rsidRPr="005D0A39">
        <w:rPr>
          <w:rFonts w:ascii="Arial" w:hAnsi="Arial" w:cs="Arial"/>
          <w:sz w:val="24"/>
          <w:szCs w:val="24"/>
        </w:rPr>
        <w:t xml:space="preserve">автозавода КАМАЗ. </w:t>
      </w:r>
    </w:p>
    <w:p w:rsidR="005D0A39" w:rsidRPr="005D0A39" w:rsidRDefault="005D0A39" w:rsidP="005D0A39">
      <w:pPr>
        <w:ind w:firstLine="567"/>
        <w:jc w:val="both"/>
        <w:rPr>
          <w:rFonts w:ascii="Arial" w:hAnsi="Arial" w:cs="Arial"/>
          <w:sz w:val="24"/>
          <w:szCs w:val="24"/>
        </w:rPr>
      </w:pPr>
    </w:p>
    <w:p w:rsidR="00823F67" w:rsidRPr="005D0A39" w:rsidRDefault="00823F67" w:rsidP="00823F67">
      <w:pPr>
        <w:ind w:firstLine="567"/>
        <w:jc w:val="both"/>
        <w:rPr>
          <w:rFonts w:ascii="Arial" w:hAnsi="Arial" w:cs="Arial"/>
          <w:sz w:val="24"/>
          <w:szCs w:val="24"/>
        </w:rPr>
      </w:pPr>
      <w:r w:rsidRPr="005D0A39">
        <w:rPr>
          <w:rFonts w:ascii="Arial" w:hAnsi="Arial" w:cs="Arial"/>
          <w:sz w:val="24"/>
          <w:szCs w:val="24"/>
        </w:rPr>
        <w:t>Постоянное улучшение деятельности Общества в рамках корпоративной системы менеджмента качества осуществляется на высоком уровне и успешно продемонстрировано аудиторам органа по сертификации в рамках инспекционного контроля соответствия требованиям ISO 9001, ISO/TS16949.</w:t>
      </w:r>
    </w:p>
    <w:p w:rsidR="00823F67" w:rsidRDefault="00823F67" w:rsidP="00823F67">
      <w:pPr>
        <w:ind w:firstLine="567"/>
        <w:jc w:val="both"/>
        <w:rPr>
          <w:rFonts w:ascii="Arial" w:hAnsi="Arial" w:cs="Arial"/>
          <w:sz w:val="24"/>
          <w:szCs w:val="24"/>
        </w:rPr>
      </w:pPr>
      <w:r w:rsidRPr="005D0A39">
        <w:rPr>
          <w:rFonts w:ascii="Arial" w:hAnsi="Arial" w:cs="Arial"/>
          <w:sz w:val="24"/>
          <w:szCs w:val="24"/>
        </w:rPr>
        <w:t xml:space="preserve">В 2015 г. сертифицировано </w:t>
      </w:r>
      <w:r w:rsidR="00A65048" w:rsidRPr="00A65048">
        <w:rPr>
          <w:rFonts w:ascii="Arial" w:hAnsi="Arial" w:cs="Arial"/>
          <w:sz w:val="24"/>
          <w:szCs w:val="24"/>
        </w:rPr>
        <w:t>42</w:t>
      </w:r>
      <w:r w:rsidRPr="00A65048">
        <w:rPr>
          <w:rFonts w:ascii="Arial" w:hAnsi="Arial" w:cs="Arial"/>
          <w:sz w:val="24"/>
          <w:szCs w:val="24"/>
        </w:rPr>
        <w:t xml:space="preserve"> типоразмер</w:t>
      </w:r>
      <w:r w:rsidR="00A65048" w:rsidRPr="00A65048">
        <w:rPr>
          <w:rFonts w:ascii="Arial" w:hAnsi="Arial" w:cs="Arial"/>
          <w:sz w:val="24"/>
          <w:szCs w:val="24"/>
        </w:rPr>
        <w:t>а</w:t>
      </w:r>
      <w:r w:rsidRPr="00A65048">
        <w:rPr>
          <w:rFonts w:ascii="Arial" w:hAnsi="Arial" w:cs="Arial"/>
          <w:sz w:val="24"/>
          <w:szCs w:val="24"/>
        </w:rPr>
        <w:t xml:space="preserve"> шин</w:t>
      </w:r>
      <w:r>
        <w:rPr>
          <w:rFonts w:ascii="Arial" w:hAnsi="Arial" w:cs="Arial"/>
          <w:sz w:val="24"/>
          <w:szCs w:val="24"/>
        </w:rPr>
        <w:t xml:space="preserve"> </w:t>
      </w:r>
      <w:r w:rsidRPr="005D0A39">
        <w:rPr>
          <w:rFonts w:ascii="Arial" w:hAnsi="Arial" w:cs="Arial"/>
          <w:sz w:val="24"/>
          <w:szCs w:val="24"/>
        </w:rPr>
        <w:t>ПАО «Омскшина» на соответствие требованиям Технического регламента Таможенного союза ТР ТС 018/2011 «О безопасности колесных транспортных средств», вступившего в действие с 01.01.2015 г.</w:t>
      </w:r>
    </w:p>
    <w:p w:rsidR="00823F67" w:rsidRPr="005D0A39" w:rsidRDefault="00823F67" w:rsidP="00823F67">
      <w:pPr>
        <w:ind w:firstLine="567"/>
        <w:jc w:val="both"/>
        <w:rPr>
          <w:rFonts w:ascii="Arial" w:hAnsi="Arial" w:cs="Arial"/>
          <w:sz w:val="24"/>
          <w:szCs w:val="24"/>
        </w:rPr>
      </w:pPr>
    </w:p>
    <w:p w:rsidR="004B5939" w:rsidRDefault="004B5939" w:rsidP="005D0A39">
      <w:pPr>
        <w:jc w:val="both"/>
      </w:pPr>
    </w:p>
    <w:p w:rsidR="005D0A39" w:rsidRPr="005D0A39" w:rsidRDefault="005D0A39" w:rsidP="001111DE">
      <w:pPr>
        <w:jc w:val="center"/>
        <w:rPr>
          <w:rFonts w:ascii="Arial" w:hAnsi="Arial" w:cs="Arial"/>
          <w:b/>
          <w:sz w:val="24"/>
          <w:szCs w:val="24"/>
        </w:rPr>
      </w:pPr>
      <w:r w:rsidRPr="005D0A39">
        <w:rPr>
          <w:rFonts w:ascii="Arial" w:hAnsi="Arial" w:cs="Arial"/>
          <w:b/>
          <w:sz w:val="24"/>
          <w:szCs w:val="24"/>
        </w:rPr>
        <w:t>РЕЗУЛЬТАТЫ РАБОТЫ СОВЕТА ДИРЕКТОРОВ</w:t>
      </w:r>
    </w:p>
    <w:p w:rsidR="005D0A39" w:rsidRDefault="005D0A39" w:rsidP="005D0A39">
      <w:pPr>
        <w:jc w:val="center"/>
      </w:pPr>
    </w:p>
    <w:p w:rsidR="008040C2" w:rsidRPr="00ED6B12" w:rsidRDefault="008040C2" w:rsidP="006A70FC">
      <w:pPr>
        <w:pStyle w:val="33"/>
        <w:tabs>
          <w:tab w:val="left" w:pos="900"/>
        </w:tabs>
        <w:rPr>
          <w:color w:val="000000"/>
        </w:rPr>
      </w:pPr>
      <w:r w:rsidRPr="00ED6B12">
        <w:rPr>
          <w:color w:val="000000"/>
        </w:rPr>
        <w:t xml:space="preserve">За отчетный год было </w:t>
      </w:r>
      <w:r w:rsidR="00B67BA1" w:rsidRPr="00ED6B12">
        <w:rPr>
          <w:color w:val="000000"/>
        </w:rPr>
        <w:t>оформлено</w:t>
      </w:r>
      <w:r w:rsidRPr="00ED6B12">
        <w:rPr>
          <w:color w:val="000000"/>
        </w:rPr>
        <w:t xml:space="preserve"> </w:t>
      </w:r>
      <w:r w:rsidR="00D641A1" w:rsidRPr="00ED6B12">
        <w:rPr>
          <w:color w:val="000000"/>
        </w:rPr>
        <w:t>1</w:t>
      </w:r>
      <w:r w:rsidR="00664C5E" w:rsidRPr="00ED6B12">
        <w:rPr>
          <w:color w:val="000000"/>
        </w:rPr>
        <w:t>4</w:t>
      </w:r>
      <w:r w:rsidRPr="00ED6B12">
        <w:rPr>
          <w:color w:val="000000"/>
        </w:rPr>
        <w:t xml:space="preserve"> </w:t>
      </w:r>
      <w:r w:rsidR="00D5462F" w:rsidRPr="00ED6B12">
        <w:rPr>
          <w:color w:val="000000"/>
        </w:rPr>
        <w:t>протоколов</w:t>
      </w:r>
      <w:r w:rsidRPr="00ED6B12">
        <w:rPr>
          <w:color w:val="000000"/>
        </w:rPr>
        <w:t xml:space="preserve"> Совета директоров, решения по вопросам повестки дня принимались путем заочного голосования</w:t>
      </w:r>
      <w:r w:rsidR="00E86490" w:rsidRPr="00ED6B12">
        <w:rPr>
          <w:color w:val="000000"/>
        </w:rPr>
        <w:t xml:space="preserve">. </w:t>
      </w:r>
    </w:p>
    <w:p w:rsidR="00E86490" w:rsidRPr="00ED6B12" w:rsidRDefault="00E86490" w:rsidP="006A70FC">
      <w:pPr>
        <w:pStyle w:val="33"/>
        <w:tabs>
          <w:tab w:val="left" w:pos="900"/>
        </w:tabs>
        <w:rPr>
          <w:color w:val="000000"/>
        </w:rPr>
      </w:pPr>
    </w:p>
    <w:p w:rsidR="008040C2" w:rsidRPr="00ED6B12" w:rsidRDefault="008040C2" w:rsidP="006A70FC">
      <w:pPr>
        <w:pStyle w:val="33"/>
        <w:tabs>
          <w:tab w:val="left" w:pos="900"/>
        </w:tabs>
        <w:rPr>
          <w:color w:val="000000"/>
        </w:rPr>
      </w:pPr>
      <w:r w:rsidRPr="00ED6B12">
        <w:rPr>
          <w:color w:val="000000"/>
        </w:rPr>
        <w:t>Перечень основных вопросов, которые решались на заседаниях за отчетный период:</w:t>
      </w:r>
    </w:p>
    <w:p w:rsidR="00671B57" w:rsidRPr="00ED6B12" w:rsidRDefault="00671B57" w:rsidP="006A70FC">
      <w:pPr>
        <w:pStyle w:val="33"/>
        <w:numPr>
          <w:ilvl w:val="0"/>
          <w:numId w:val="4"/>
        </w:numPr>
        <w:tabs>
          <w:tab w:val="clear" w:pos="1860"/>
          <w:tab w:val="left" w:pos="900"/>
          <w:tab w:val="num" w:pos="1080"/>
        </w:tabs>
        <w:ind w:left="0" w:firstLine="567"/>
        <w:rPr>
          <w:color w:val="000000"/>
        </w:rPr>
      </w:pPr>
      <w:r w:rsidRPr="00ED6B12">
        <w:rPr>
          <w:color w:val="000000"/>
        </w:rPr>
        <w:t xml:space="preserve">По вопросам созыва и подготовки </w:t>
      </w:r>
      <w:r w:rsidR="00A852B0" w:rsidRPr="00ED6B12">
        <w:rPr>
          <w:color w:val="000000"/>
        </w:rPr>
        <w:t>годово</w:t>
      </w:r>
      <w:r w:rsidRPr="00ED6B12">
        <w:rPr>
          <w:color w:val="000000"/>
        </w:rPr>
        <w:t>го</w:t>
      </w:r>
      <w:r w:rsidR="00A852B0" w:rsidRPr="00ED6B12">
        <w:rPr>
          <w:color w:val="000000"/>
        </w:rPr>
        <w:t xml:space="preserve"> </w:t>
      </w:r>
      <w:r w:rsidR="00E86490" w:rsidRPr="00ED6B12">
        <w:rPr>
          <w:color w:val="000000"/>
        </w:rPr>
        <w:t>и внеочередн</w:t>
      </w:r>
      <w:r w:rsidR="00664C5E" w:rsidRPr="00ED6B12">
        <w:rPr>
          <w:color w:val="000000"/>
        </w:rPr>
        <w:t>ого</w:t>
      </w:r>
      <w:r w:rsidR="00E86490" w:rsidRPr="00ED6B12">
        <w:rPr>
          <w:color w:val="000000"/>
        </w:rPr>
        <w:t xml:space="preserve"> </w:t>
      </w:r>
      <w:r w:rsidR="00A852B0" w:rsidRPr="00ED6B12">
        <w:rPr>
          <w:color w:val="000000"/>
        </w:rPr>
        <w:t>общ</w:t>
      </w:r>
      <w:r w:rsidR="00E86490" w:rsidRPr="00ED6B12">
        <w:rPr>
          <w:color w:val="000000"/>
        </w:rPr>
        <w:t>их</w:t>
      </w:r>
      <w:r w:rsidR="00A852B0" w:rsidRPr="00ED6B12">
        <w:rPr>
          <w:color w:val="000000"/>
        </w:rPr>
        <w:t xml:space="preserve"> собрани</w:t>
      </w:r>
      <w:r w:rsidR="00E86490" w:rsidRPr="00ED6B12">
        <w:rPr>
          <w:color w:val="000000"/>
        </w:rPr>
        <w:t>й</w:t>
      </w:r>
      <w:r w:rsidR="00A852B0" w:rsidRPr="00ED6B12">
        <w:rPr>
          <w:color w:val="000000"/>
        </w:rPr>
        <w:t xml:space="preserve"> акционеров Общества</w:t>
      </w:r>
      <w:r w:rsidRPr="00ED6B12">
        <w:rPr>
          <w:color w:val="000000"/>
        </w:rPr>
        <w:t>, в том числе предварительное утверждение годового отчета Общества за 20</w:t>
      </w:r>
      <w:r w:rsidR="009227E2" w:rsidRPr="00ED6B12">
        <w:rPr>
          <w:color w:val="000000"/>
        </w:rPr>
        <w:t>1</w:t>
      </w:r>
      <w:r w:rsidR="00664C5E" w:rsidRPr="00ED6B12">
        <w:rPr>
          <w:color w:val="000000"/>
        </w:rPr>
        <w:t>4</w:t>
      </w:r>
      <w:r w:rsidRPr="00ED6B12">
        <w:rPr>
          <w:color w:val="000000"/>
        </w:rPr>
        <w:t>-й год</w:t>
      </w:r>
      <w:r w:rsidR="00251214" w:rsidRPr="00ED6B12">
        <w:rPr>
          <w:color w:val="000000"/>
        </w:rPr>
        <w:t>.</w:t>
      </w:r>
    </w:p>
    <w:p w:rsidR="00E86490" w:rsidRPr="00ED6B12" w:rsidRDefault="00A852B0" w:rsidP="006A70FC">
      <w:pPr>
        <w:pStyle w:val="33"/>
        <w:numPr>
          <w:ilvl w:val="0"/>
          <w:numId w:val="4"/>
        </w:numPr>
        <w:tabs>
          <w:tab w:val="clear" w:pos="1860"/>
          <w:tab w:val="left" w:pos="900"/>
          <w:tab w:val="num" w:pos="1080"/>
        </w:tabs>
        <w:ind w:left="0" w:firstLine="567"/>
        <w:rPr>
          <w:color w:val="000000"/>
        </w:rPr>
      </w:pPr>
      <w:r w:rsidRPr="00ED6B12">
        <w:rPr>
          <w:color w:val="000000"/>
        </w:rPr>
        <w:t>Одобрение сдел</w:t>
      </w:r>
      <w:r w:rsidR="00671B57" w:rsidRPr="00ED6B12">
        <w:rPr>
          <w:color w:val="000000"/>
        </w:rPr>
        <w:t>ок</w:t>
      </w:r>
      <w:r w:rsidRPr="00ED6B12">
        <w:rPr>
          <w:color w:val="000000"/>
        </w:rPr>
        <w:t>, в совершении котор</w:t>
      </w:r>
      <w:r w:rsidR="00671B57" w:rsidRPr="00ED6B12">
        <w:rPr>
          <w:color w:val="000000"/>
        </w:rPr>
        <w:t>ых</w:t>
      </w:r>
      <w:r w:rsidRPr="00ED6B12">
        <w:rPr>
          <w:color w:val="000000"/>
        </w:rPr>
        <w:t xml:space="preserve"> имеется заинтересованность</w:t>
      </w:r>
      <w:r w:rsidR="00E86490" w:rsidRPr="00ED6B12">
        <w:rPr>
          <w:color w:val="000000"/>
        </w:rPr>
        <w:t>.</w:t>
      </w:r>
    </w:p>
    <w:p w:rsidR="007D0E79" w:rsidRPr="00ED6B12" w:rsidRDefault="007D0E79" w:rsidP="006A70FC">
      <w:pPr>
        <w:numPr>
          <w:ilvl w:val="0"/>
          <w:numId w:val="4"/>
        </w:numPr>
        <w:tabs>
          <w:tab w:val="clear" w:pos="1860"/>
          <w:tab w:val="left" w:pos="900"/>
          <w:tab w:val="num" w:pos="1080"/>
        </w:tabs>
        <w:ind w:left="0" w:firstLine="567"/>
        <w:jc w:val="both"/>
        <w:rPr>
          <w:rFonts w:ascii="Arial" w:hAnsi="Arial"/>
          <w:color w:val="000000"/>
          <w:sz w:val="24"/>
        </w:rPr>
      </w:pPr>
      <w:r w:rsidRPr="00ED6B12">
        <w:rPr>
          <w:rFonts w:ascii="Arial" w:hAnsi="Arial"/>
          <w:color w:val="000000"/>
          <w:sz w:val="24"/>
        </w:rPr>
        <w:lastRenderedPageBreak/>
        <w:t>Согл</w:t>
      </w:r>
      <w:r w:rsidR="003B02D2" w:rsidRPr="00ED6B12">
        <w:rPr>
          <w:rFonts w:ascii="Arial" w:hAnsi="Arial"/>
          <w:color w:val="000000"/>
          <w:sz w:val="24"/>
        </w:rPr>
        <w:t>асование кандидатур для назначения на должности непосредственно подчиняющихся генеральному директору Общества</w:t>
      </w:r>
      <w:r w:rsidRPr="00ED6B12">
        <w:rPr>
          <w:rFonts w:ascii="Arial" w:hAnsi="Arial"/>
          <w:color w:val="000000"/>
          <w:sz w:val="24"/>
        </w:rPr>
        <w:t>.</w:t>
      </w:r>
    </w:p>
    <w:p w:rsidR="007D0E79" w:rsidRPr="00ED6B12" w:rsidRDefault="007D0E79"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Одобрение совершения сдел</w:t>
      </w:r>
      <w:r w:rsidR="003B02D2" w:rsidRPr="00ED6B12">
        <w:rPr>
          <w:rFonts w:ascii="Arial" w:hAnsi="Arial" w:cs="Arial"/>
          <w:color w:val="000000"/>
          <w:sz w:val="24"/>
          <w:szCs w:val="24"/>
        </w:rPr>
        <w:t>ок</w:t>
      </w:r>
      <w:r w:rsidRPr="00ED6B12">
        <w:rPr>
          <w:rFonts w:ascii="Arial" w:hAnsi="Arial" w:cs="Arial"/>
          <w:color w:val="000000"/>
          <w:sz w:val="24"/>
          <w:szCs w:val="24"/>
        </w:rPr>
        <w:t>, связанн</w:t>
      </w:r>
      <w:r w:rsidR="003B02D2" w:rsidRPr="00ED6B12">
        <w:rPr>
          <w:rFonts w:ascii="Arial" w:hAnsi="Arial" w:cs="Arial"/>
          <w:color w:val="000000"/>
          <w:sz w:val="24"/>
          <w:szCs w:val="24"/>
        </w:rPr>
        <w:t>ых</w:t>
      </w:r>
      <w:r w:rsidRPr="00ED6B12">
        <w:rPr>
          <w:rFonts w:ascii="Arial" w:hAnsi="Arial" w:cs="Arial"/>
          <w:color w:val="000000"/>
          <w:sz w:val="24"/>
          <w:szCs w:val="24"/>
        </w:rPr>
        <w:t xml:space="preserve"> с </w:t>
      </w:r>
      <w:r w:rsidR="008D5DA8" w:rsidRPr="00ED6B12">
        <w:rPr>
          <w:rFonts w:ascii="Arial" w:hAnsi="Arial" w:cs="Arial"/>
          <w:color w:val="000000"/>
          <w:sz w:val="24"/>
          <w:szCs w:val="24"/>
        </w:rPr>
        <w:t xml:space="preserve">приобретением и </w:t>
      </w:r>
      <w:r w:rsidRPr="00ED6B12">
        <w:rPr>
          <w:rFonts w:ascii="Arial" w:hAnsi="Arial" w:cs="Arial"/>
          <w:color w:val="000000"/>
          <w:sz w:val="24"/>
          <w:szCs w:val="24"/>
        </w:rPr>
        <w:t>отчуждением Обществом недвижимого имущества.</w:t>
      </w:r>
    </w:p>
    <w:p w:rsidR="009227E2" w:rsidRPr="00ED6B12" w:rsidRDefault="009227E2"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Избрание Председателя совета директоров Общества.</w:t>
      </w:r>
    </w:p>
    <w:p w:rsidR="009227E2" w:rsidRPr="00ED6B12" w:rsidRDefault="009227E2"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Назначение Секретаря совета директоров Общества</w:t>
      </w:r>
    </w:p>
    <w:p w:rsidR="00E86490" w:rsidRPr="00ED6B12" w:rsidRDefault="00E86490" w:rsidP="00E26AE9">
      <w:pPr>
        <w:tabs>
          <w:tab w:val="left" w:pos="900"/>
        </w:tabs>
        <w:overflowPunct w:val="0"/>
        <w:autoSpaceDE w:val="0"/>
        <w:autoSpaceDN w:val="0"/>
        <w:adjustRightInd w:val="0"/>
        <w:ind w:firstLine="540"/>
        <w:jc w:val="both"/>
        <w:textAlignment w:val="baseline"/>
        <w:rPr>
          <w:rFonts w:ascii="Arial" w:hAnsi="Arial" w:cs="Arial"/>
          <w:color w:val="000000"/>
          <w:sz w:val="24"/>
          <w:szCs w:val="24"/>
        </w:rPr>
      </w:pPr>
      <w:r w:rsidRPr="00ED6B12">
        <w:rPr>
          <w:rFonts w:ascii="Arial" w:hAnsi="Arial" w:cs="Arial"/>
          <w:color w:val="000000"/>
          <w:sz w:val="24"/>
          <w:szCs w:val="24"/>
        </w:rPr>
        <w:t>и другим вопросам корпоративного управления.</w:t>
      </w:r>
    </w:p>
    <w:p w:rsidR="00433625" w:rsidRPr="00ED6B12" w:rsidRDefault="00433625" w:rsidP="00E26AE9">
      <w:pPr>
        <w:tabs>
          <w:tab w:val="left" w:pos="900"/>
        </w:tabs>
        <w:overflowPunct w:val="0"/>
        <w:autoSpaceDE w:val="0"/>
        <w:autoSpaceDN w:val="0"/>
        <w:adjustRightInd w:val="0"/>
        <w:ind w:firstLine="540"/>
        <w:jc w:val="both"/>
        <w:textAlignment w:val="baseline"/>
        <w:rPr>
          <w:rFonts w:ascii="Arial" w:hAnsi="Arial" w:cs="Arial"/>
          <w:b/>
          <w:color w:val="000000"/>
          <w:sz w:val="24"/>
          <w:szCs w:val="24"/>
        </w:rPr>
      </w:pPr>
    </w:p>
    <w:p w:rsidR="00E91A46" w:rsidRPr="00ED6B12" w:rsidRDefault="00E91A46" w:rsidP="00E26AE9">
      <w:pPr>
        <w:tabs>
          <w:tab w:val="left" w:pos="900"/>
        </w:tabs>
        <w:overflowPunct w:val="0"/>
        <w:autoSpaceDE w:val="0"/>
        <w:autoSpaceDN w:val="0"/>
        <w:adjustRightInd w:val="0"/>
        <w:ind w:firstLine="540"/>
        <w:jc w:val="both"/>
        <w:textAlignment w:val="baseline"/>
        <w:rPr>
          <w:rFonts w:ascii="Arial" w:hAnsi="Arial" w:cs="Arial"/>
          <w:b/>
          <w:color w:val="000000"/>
          <w:sz w:val="24"/>
          <w:szCs w:val="24"/>
        </w:rPr>
      </w:pPr>
    </w:p>
    <w:p w:rsidR="007339A8" w:rsidRPr="00ED6B12" w:rsidRDefault="007339A8" w:rsidP="00E26AE9">
      <w:pPr>
        <w:tabs>
          <w:tab w:val="left" w:pos="900"/>
        </w:tabs>
        <w:overflowPunct w:val="0"/>
        <w:autoSpaceDE w:val="0"/>
        <w:autoSpaceDN w:val="0"/>
        <w:adjustRightInd w:val="0"/>
        <w:ind w:firstLine="540"/>
        <w:jc w:val="both"/>
        <w:textAlignment w:val="baseline"/>
        <w:rPr>
          <w:rFonts w:ascii="Arial" w:hAnsi="Arial" w:cs="Arial"/>
          <w:b/>
          <w:color w:val="000000"/>
          <w:sz w:val="24"/>
          <w:szCs w:val="24"/>
        </w:rPr>
      </w:pPr>
      <w:r w:rsidRPr="00ED6B12">
        <w:rPr>
          <w:rFonts w:ascii="Arial" w:hAnsi="Arial" w:cs="Arial"/>
          <w:b/>
          <w:color w:val="000000"/>
          <w:sz w:val="24"/>
          <w:szCs w:val="24"/>
        </w:rPr>
        <w:t>ИНФОРМАЦИЯ ОБ ОБЪЕМЕ КАЖДОГО ИЗ ИСПОЛЬЗОВАННЫХ ОБЩЕСТВОМ ВИДОВ ЭНЕРГЕТИЧЕСКИХ РЕСУРСОВ</w:t>
      </w:r>
      <w:r w:rsidR="0091189B" w:rsidRPr="00ED6B12">
        <w:rPr>
          <w:rFonts w:ascii="Arial" w:hAnsi="Arial" w:cs="Arial"/>
          <w:b/>
          <w:color w:val="000000"/>
          <w:sz w:val="24"/>
          <w:szCs w:val="24"/>
        </w:rPr>
        <w:t xml:space="preserve"> В </w:t>
      </w:r>
      <w:r w:rsidR="004B24F6" w:rsidRPr="00ED6B12">
        <w:rPr>
          <w:rFonts w:ascii="Arial" w:hAnsi="Arial" w:cs="Arial"/>
          <w:b/>
          <w:color w:val="000000"/>
          <w:sz w:val="24"/>
          <w:szCs w:val="24"/>
        </w:rPr>
        <w:t>201</w:t>
      </w:r>
      <w:r w:rsidR="00664C5E" w:rsidRPr="00ED6B12">
        <w:rPr>
          <w:rFonts w:ascii="Arial" w:hAnsi="Arial" w:cs="Arial"/>
          <w:b/>
          <w:color w:val="000000"/>
          <w:sz w:val="24"/>
          <w:szCs w:val="24"/>
        </w:rPr>
        <w:t>5</w:t>
      </w:r>
      <w:r w:rsidR="0091189B" w:rsidRPr="00ED6B12">
        <w:rPr>
          <w:rFonts w:ascii="Arial" w:hAnsi="Arial" w:cs="Arial"/>
          <w:b/>
          <w:color w:val="000000"/>
          <w:sz w:val="24"/>
          <w:szCs w:val="24"/>
        </w:rPr>
        <w:t xml:space="preserve"> ГОДУ</w:t>
      </w:r>
    </w:p>
    <w:p w:rsidR="00A852B0" w:rsidRPr="00ED6B12" w:rsidRDefault="00A852B0" w:rsidP="00067E34">
      <w:pPr>
        <w:pStyle w:val="33"/>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07"/>
        <w:gridCol w:w="2830"/>
        <w:gridCol w:w="2847"/>
      </w:tblGrid>
      <w:tr w:rsidR="0091189B" w:rsidRPr="00ED6B12" w:rsidTr="00181ACF">
        <w:tc>
          <w:tcPr>
            <w:tcW w:w="2376" w:type="dxa"/>
            <w:vMerge w:val="restart"/>
            <w:vAlign w:val="center"/>
          </w:tcPr>
          <w:p w:rsidR="0091189B" w:rsidRPr="00ED6B12" w:rsidRDefault="0091189B" w:rsidP="003D67A8">
            <w:pPr>
              <w:pStyle w:val="33"/>
              <w:ind w:firstLine="0"/>
              <w:jc w:val="center"/>
              <w:rPr>
                <w:b/>
                <w:color w:val="000000"/>
              </w:rPr>
            </w:pPr>
            <w:r w:rsidRPr="00ED6B12">
              <w:rPr>
                <w:b/>
                <w:color w:val="000000"/>
              </w:rPr>
              <w:t>Потребляемый энергетический ресурс</w:t>
            </w:r>
          </w:p>
        </w:tc>
        <w:tc>
          <w:tcPr>
            <w:tcW w:w="1507" w:type="dxa"/>
            <w:vMerge w:val="restart"/>
            <w:vAlign w:val="center"/>
          </w:tcPr>
          <w:p w:rsidR="0091189B" w:rsidRPr="00ED6B12" w:rsidRDefault="0091189B" w:rsidP="003D67A8">
            <w:pPr>
              <w:pStyle w:val="33"/>
              <w:ind w:firstLine="30"/>
              <w:jc w:val="center"/>
              <w:rPr>
                <w:b/>
                <w:color w:val="000000"/>
              </w:rPr>
            </w:pPr>
            <w:r w:rsidRPr="00ED6B12">
              <w:rPr>
                <w:b/>
                <w:color w:val="000000"/>
              </w:rPr>
              <w:t>ед. измерения</w:t>
            </w:r>
          </w:p>
        </w:tc>
        <w:tc>
          <w:tcPr>
            <w:tcW w:w="5677" w:type="dxa"/>
            <w:gridSpan w:val="2"/>
          </w:tcPr>
          <w:p w:rsidR="0091189B" w:rsidRPr="00ED6B12" w:rsidRDefault="0091189B" w:rsidP="003D67A8">
            <w:pPr>
              <w:pStyle w:val="33"/>
              <w:ind w:firstLine="0"/>
              <w:jc w:val="center"/>
              <w:rPr>
                <w:b/>
                <w:color w:val="000000"/>
              </w:rPr>
            </w:pPr>
            <w:r w:rsidRPr="00ED6B12">
              <w:rPr>
                <w:b/>
                <w:color w:val="000000"/>
              </w:rPr>
              <w:t>объем потребления</w:t>
            </w:r>
          </w:p>
        </w:tc>
      </w:tr>
      <w:tr w:rsidR="0091189B" w:rsidRPr="00ED6B12" w:rsidTr="00181ACF">
        <w:tc>
          <w:tcPr>
            <w:tcW w:w="2376" w:type="dxa"/>
            <w:vMerge/>
          </w:tcPr>
          <w:p w:rsidR="0091189B" w:rsidRPr="00ED6B12" w:rsidRDefault="0091189B" w:rsidP="003D67A8">
            <w:pPr>
              <w:pStyle w:val="33"/>
              <w:ind w:firstLine="0"/>
              <w:jc w:val="center"/>
              <w:rPr>
                <w:b/>
                <w:color w:val="000000"/>
              </w:rPr>
            </w:pPr>
          </w:p>
        </w:tc>
        <w:tc>
          <w:tcPr>
            <w:tcW w:w="1507" w:type="dxa"/>
            <w:vMerge/>
          </w:tcPr>
          <w:p w:rsidR="0091189B" w:rsidRPr="00ED6B12" w:rsidRDefault="0091189B" w:rsidP="003D67A8">
            <w:pPr>
              <w:pStyle w:val="33"/>
              <w:ind w:firstLine="0"/>
              <w:jc w:val="center"/>
              <w:rPr>
                <w:b/>
                <w:color w:val="000000"/>
              </w:rPr>
            </w:pPr>
          </w:p>
        </w:tc>
        <w:tc>
          <w:tcPr>
            <w:tcW w:w="2830" w:type="dxa"/>
          </w:tcPr>
          <w:p w:rsidR="0091189B" w:rsidRPr="00ED6B12" w:rsidRDefault="0091189B" w:rsidP="003D67A8">
            <w:pPr>
              <w:pStyle w:val="33"/>
              <w:ind w:firstLine="0"/>
              <w:jc w:val="center"/>
              <w:rPr>
                <w:b/>
                <w:color w:val="000000"/>
              </w:rPr>
            </w:pPr>
            <w:r w:rsidRPr="00ED6B12">
              <w:rPr>
                <w:b/>
                <w:color w:val="000000"/>
              </w:rPr>
              <w:t>в натуральном выражении</w:t>
            </w:r>
          </w:p>
        </w:tc>
        <w:tc>
          <w:tcPr>
            <w:tcW w:w="2847" w:type="dxa"/>
          </w:tcPr>
          <w:p w:rsidR="0091189B" w:rsidRPr="00ED6B12" w:rsidRDefault="0091189B" w:rsidP="003D67A8">
            <w:pPr>
              <w:pStyle w:val="33"/>
              <w:ind w:firstLine="0"/>
              <w:jc w:val="center"/>
              <w:rPr>
                <w:b/>
                <w:color w:val="000000"/>
              </w:rPr>
            </w:pPr>
            <w:r w:rsidRPr="00ED6B12">
              <w:rPr>
                <w:b/>
                <w:color w:val="000000"/>
              </w:rPr>
              <w:t>в денежном выражении, тыс. руб.</w:t>
            </w:r>
          </w:p>
        </w:tc>
      </w:tr>
      <w:tr w:rsidR="0091189B" w:rsidRPr="00ED6B12" w:rsidTr="00181ACF">
        <w:tc>
          <w:tcPr>
            <w:tcW w:w="2376" w:type="dxa"/>
          </w:tcPr>
          <w:p w:rsidR="0091189B" w:rsidRPr="00ED6B12" w:rsidRDefault="0091189B" w:rsidP="003D67A8">
            <w:pPr>
              <w:pStyle w:val="33"/>
              <w:ind w:firstLine="0"/>
              <w:rPr>
                <w:color w:val="000000"/>
              </w:rPr>
            </w:pPr>
            <w:r w:rsidRPr="00ED6B12">
              <w:rPr>
                <w:color w:val="000000"/>
              </w:rPr>
              <w:t>Тепловая энергия</w:t>
            </w:r>
          </w:p>
        </w:tc>
        <w:tc>
          <w:tcPr>
            <w:tcW w:w="1507" w:type="dxa"/>
          </w:tcPr>
          <w:p w:rsidR="0091189B" w:rsidRPr="00ED6B12" w:rsidRDefault="0091189B" w:rsidP="003D67A8">
            <w:pPr>
              <w:pStyle w:val="33"/>
              <w:ind w:firstLine="0"/>
              <w:jc w:val="center"/>
              <w:rPr>
                <w:color w:val="000000"/>
              </w:rPr>
            </w:pPr>
            <w:r w:rsidRPr="00ED6B12">
              <w:rPr>
                <w:color w:val="000000"/>
              </w:rPr>
              <w:t>Гкал</w:t>
            </w:r>
          </w:p>
        </w:tc>
        <w:tc>
          <w:tcPr>
            <w:tcW w:w="2830" w:type="dxa"/>
          </w:tcPr>
          <w:p w:rsidR="0091189B" w:rsidRPr="00ED6B12" w:rsidRDefault="009736D8" w:rsidP="003D67A8">
            <w:pPr>
              <w:pStyle w:val="33"/>
              <w:ind w:firstLine="0"/>
              <w:jc w:val="center"/>
              <w:rPr>
                <w:color w:val="000000"/>
                <w:szCs w:val="24"/>
              </w:rPr>
            </w:pPr>
            <w:r w:rsidRPr="00ED6B12">
              <w:rPr>
                <w:color w:val="000000"/>
                <w:szCs w:val="24"/>
              </w:rPr>
              <w:t>405 056</w:t>
            </w:r>
          </w:p>
        </w:tc>
        <w:tc>
          <w:tcPr>
            <w:tcW w:w="2847" w:type="dxa"/>
          </w:tcPr>
          <w:p w:rsidR="0091189B" w:rsidRPr="00ED6B12" w:rsidRDefault="009736D8" w:rsidP="003D67A8">
            <w:pPr>
              <w:pStyle w:val="33"/>
              <w:ind w:firstLine="0"/>
              <w:jc w:val="center"/>
              <w:rPr>
                <w:color w:val="000000"/>
                <w:szCs w:val="24"/>
              </w:rPr>
            </w:pPr>
            <w:r w:rsidRPr="00ED6B12">
              <w:rPr>
                <w:color w:val="000000"/>
                <w:szCs w:val="24"/>
              </w:rPr>
              <w:t>376 075</w:t>
            </w:r>
          </w:p>
        </w:tc>
      </w:tr>
      <w:tr w:rsidR="0091189B" w:rsidRPr="00ED6B12" w:rsidTr="00181ACF">
        <w:tc>
          <w:tcPr>
            <w:tcW w:w="2376" w:type="dxa"/>
          </w:tcPr>
          <w:p w:rsidR="0091189B" w:rsidRPr="00ED6B12" w:rsidRDefault="0091189B" w:rsidP="003D67A8">
            <w:pPr>
              <w:pStyle w:val="33"/>
              <w:ind w:firstLine="0"/>
              <w:rPr>
                <w:color w:val="000000"/>
              </w:rPr>
            </w:pPr>
            <w:r w:rsidRPr="00ED6B12">
              <w:rPr>
                <w:color w:val="000000"/>
              </w:rPr>
              <w:t>Электрическая энергия</w:t>
            </w:r>
          </w:p>
        </w:tc>
        <w:tc>
          <w:tcPr>
            <w:tcW w:w="1507" w:type="dxa"/>
          </w:tcPr>
          <w:p w:rsidR="0091189B" w:rsidRPr="00ED6B12" w:rsidRDefault="0091189B" w:rsidP="003D67A8">
            <w:pPr>
              <w:pStyle w:val="33"/>
              <w:ind w:firstLine="0"/>
              <w:jc w:val="center"/>
              <w:rPr>
                <w:color w:val="000000"/>
              </w:rPr>
            </w:pPr>
            <w:r w:rsidRPr="00ED6B12">
              <w:rPr>
                <w:color w:val="000000"/>
              </w:rPr>
              <w:t>тыс. кВт*ч</w:t>
            </w:r>
          </w:p>
        </w:tc>
        <w:tc>
          <w:tcPr>
            <w:tcW w:w="2830" w:type="dxa"/>
          </w:tcPr>
          <w:p w:rsidR="0091189B" w:rsidRPr="00ED6B12" w:rsidRDefault="009736D8" w:rsidP="003D67A8">
            <w:pPr>
              <w:pStyle w:val="33"/>
              <w:ind w:firstLine="0"/>
              <w:jc w:val="center"/>
              <w:rPr>
                <w:color w:val="000000"/>
                <w:szCs w:val="24"/>
              </w:rPr>
            </w:pPr>
            <w:r w:rsidRPr="00ED6B12">
              <w:rPr>
                <w:color w:val="000000"/>
                <w:szCs w:val="24"/>
              </w:rPr>
              <w:t>167 090</w:t>
            </w:r>
          </w:p>
        </w:tc>
        <w:tc>
          <w:tcPr>
            <w:tcW w:w="2847" w:type="dxa"/>
          </w:tcPr>
          <w:p w:rsidR="0091189B" w:rsidRPr="00ED6B12" w:rsidRDefault="009736D8" w:rsidP="003D67A8">
            <w:pPr>
              <w:pStyle w:val="33"/>
              <w:ind w:firstLine="0"/>
              <w:jc w:val="center"/>
              <w:rPr>
                <w:color w:val="000000"/>
                <w:szCs w:val="24"/>
              </w:rPr>
            </w:pPr>
            <w:r w:rsidRPr="00ED6B12">
              <w:rPr>
                <w:color w:val="000000"/>
                <w:szCs w:val="24"/>
              </w:rPr>
              <w:t>357 574</w:t>
            </w:r>
          </w:p>
        </w:tc>
      </w:tr>
      <w:tr w:rsidR="0091189B" w:rsidRPr="00ED6B12" w:rsidTr="00181ACF">
        <w:tc>
          <w:tcPr>
            <w:tcW w:w="2376" w:type="dxa"/>
          </w:tcPr>
          <w:p w:rsidR="0091189B" w:rsidRPr="00ED6B12" w:rsidRDefault="0091189B" w:rsidP="003D67A8">
            <w:pPr>
              <w:pStyle w:val="33"/>
              <w:ind w:firstLine="0"/>
              <w:rPr>
                <w:color w:val="000000"/>
              </w:rPr>
            </w:pPr>
            <w:r w:rsidRPr="00ED6B12">
              <w:rPr>
                <w:color w:val="000000"/>
              </w:rPr>
              <w:t>Газ естественный (природный)</w:t>
            </w:r>
          </w:p>
        </w:tc>
        <w:tc>
          <w:tcPr>
            <w:tcW w:w="1507" w:type="dxa"/>
          </w:tcPr>
          <w:p w:rsidR="0091189B" w:rsidRPr="00ED6B12" w:rsidRDefault="0091189B" w:rsidP="003D67A8">
            <w:pPr>
              <w:pStyle w:val="33"/>
              <w:ind w:firstLine="0"/>
              <w:jc w:val="center"/>
              <w:rPr>
                <w:color w:val="000000"/>
              </w:rPr>
            </w:pPr>
            <w:r w:rsidRPr="00ED6B12">
              <w:rPr>
                <w:color w:val="000000"/>
              </w:rPr>
              <w:t>тыс. м3</w:t>
            </w:r>
          </w:p>
        </w:tc>
        <w:tc>
          <w:tcPr>
            <w:tcW w:w="2830" w:type="dxa"/>
          </w:tcPr>
          <w:p w:rsidR="0091189B" w:rsidRPr="00ED6B12" w:rsidRDefault="009736D8" w:rsidP="003D67A8">
            <w:pPr>
              <w:pStyle w:val="33"/>
              <w:ind w:firstLine="0"/>
              <w:jc w:val="center"/>
              <w:rPr>
                <w:color w:val="000000"/>
                <w:szCs w:val="24"/>
              </w:rPr>
            </w:pPr>
            <w:r w:rsidRPr="00ED6B12">
              <w:rPr>
                <w:color w:val="000000"/>
                <w:szCs w:val="24"/>
              </w:rPr>
              <w:t>94 008</w:t>
            </w:r>
          </w:p>
        </w:tc>
        <w:tc>
          <w:tcPr>
            <w:tcW w:w="2847" w:type="dxa"/>
          </w:tcPr>
          <w:p w:rsidR="0091189B" w:rsidRPr="00ED6B12" w:rsidRDefault="009736D8" w:rsidP="003D67A8">
            <w:pPr>
              <w:pStyle w:val="33"/>
              <w:ind w:firstLine="0"/>
              <w:jc w:val="center"/>
              <w:rPr>
                <w:color w:val="000000"/>
                <w:szCs w:val="24"/>
              </w:rPr>
            </w:pPr>
            <w:r w:rsidRPr="00ED6B12">
              <w:rPr>
                <w:color w:val="000000"/>
                <w:szCs w:val="24"/>
              </w:rPr>
              <w:t>396 208</w:t>
            </w:r>
          </w:p>
        </w:tc>
      </w:tr>
    </w:tbl>
    <w:p w:rsidR="007339A8" w:rsidRPr="00ED6B12" w:rsidRDefault="007339A8" w:rsidP="00067E34">
      <w:pPr>
        <w:pStyle w:val="33"/>
        <w:rPr>
          <w:color w:val="FF0000"/>
        </w:rPr>
      </w:pPr>
    </w:p>
    <w:p w:rsidR="009736D8" w:rsidRPr="00ED6B12" w:rsidRDefault="009736D8" w:rsidP="009736D8">
      <w:pPr>
        <w:pStyle w:val="6"/>
        <w:spacing w:after="120"/>
        <w:ind w:firstLine="567"/>
        <w:jc w:val="both"/>
        <w:rPr>
          <w:b w:val="0"/>
          <w:color w:val="000000"/>
        </w:rPr>
      </w:pPr>
      <w:r w:rsidRPr="00ED6B12">
        <w:rPr>
          <w:b w:val="0"/>
          <w:color w:val="000000"/>
        </w:rPr>
        <w:t>Иные виды энергетических ресурсов, помимо указанных в таблице, в отчетном году не потреблялись и не использовались.</w:t>
      </w:r>
    </w:p>
    <w:p w:rsidR="009736D8" w:rsidRPr="00ED6B12" w:rsidRDefault="009736D8" w:rsidP="00C61ABE">
      <w:pPr>
        <w:pStyle w:val="6"/>
        <w:spacing w:after="120"/>
        <w:ind w:firstLine="567"/>
        <w:rPr>
          <w:color w:val="000000"/>
        </w:rPr>
      </w:pPr>
    </w:p>
    <w:p w:rsidR="00ED0C45" w:rsidRPr="00ED6B12" w:rsidRDefault="00ED0C45" w:rsidP="00C61ABE">
      <w:pPr>
        <w:pStyle w:val="6"/>
        <w:spacing w:after="120"/>
        <w:ind w:firstLine="567"/>
        <w:rPr>
          <w:b w:val="0"/>
          <w:color w:val="000000"/>
        </w:rPr>
      </w:pPr>
      <w:r w:rsidRPr="00ED6B12">
        <w:rPr>
          <w:color w:val="000000"/>
        </w:rPr>
        <w:t>ПЕРСПЕКТИВЫ РАЗВИТИЯ ОБЩЕСТВА</w:t>
      </w:r>
    </w:p>
    <w:p w:rsidR="00823F67" w:rsidRPr="006C0D52" w:rsidRDefault="00823F67" w:rsidP="00823F67">
      <w:pPr>
        <w:pStyle w:val="a5"/>
        <w:ind w:firstLine="567"/>
        <w:jc w:val="both"/>
        <w:rPr>
          <w:rFonts w:ascii="Arial" w:hAnsi="Arial" w:cs="Arial"/>
          <w:b w:val="0"/>
          <w:sz w:val="24"/>
          <w:szCs w:val="24"/>
        </w:rPr>
      </w:pPr>
      <w:r w:rsidRPr="006C0D52">
        <w:rPr>
          <w:rFonts w:ascii="Arial" w:hAnsi="Arial" w:cs="Arial"/>
          <w:b w:val="0"/>
          <w:sz w:val="24"/>
          <w:szCs w:val="24"/>
        </w:rPr>
        <w:t>Основные направления развития Общества формируются в соответствии со стратегией Холдинга Кордиант.</w:t>
      </w:r>
    </w:p>
    <w:p w:rsidR="00823F67" w:rsidRPr="006C0D52" w:rsidRDefault="00823F67" w:rsidP="00823F67">
      <w:pPr>
        <w:pStyle w:val="211"/>
        <w:widowControl/>
        <w:ind w:firstLine="567"/>
        <w:rPr>
          <w:rFonts w:ascii="Arial" w:hAnsi="Arial" w:cs="Arial"/>
          <w:color w:val="FF0000"/>
          <w:szCs w:val="24"/>
        </w:rPr>
      </w:pPr>
      <w:r w:rsidRPr="006C0D52">
        <w:rPr>
          <w:rFonts w:ascii="Arial" w:hAnsi="Arial" w:cs="Arial"/>
          <w:b/>
          <w:szCs w:val="24"/>
        </w:rPr>
        <w:t>Производство и реализация:</w:t>
      </w:r>
      <w:r w:rsidRPr="006C0D52">
        <w:rPr>
          <w:rFonts w:ascii="Arial" w:hAnsi="Arial" w:cs="Arial"/>
          <w:b/>
          <w:color w:val="FF0000"/>
          <w:szCs w:val="24"/>
        </w:rPr>
        <w:t xml:space="preserve"> </w:t>
      </w:r>
      <w:r w:rsidRPr="006C0D52">
        <w:rPr>
          <w:rFonts w:ascii="Arial" w:hAnsi="Arial" w:cs="Arial"/>
          <w:szCs w:val="24"/>
        </w:rPr>
        <w:t>Сохранить объёмы производства и реализации шинной продукции на 2016 год не ниже уровня, достигнутого в 2015 году.</w:t>
      </w:r>
    </w:p>
    <w:p w:rsidR="00823F67" w:rsidRPr="006C0D52" w:rsidRDefault="00823F67" w:rsidP="00823F67">
      <w:pPr>
        <w:pStyle w:val="211"/>
        <w:widowControl/>
        <w:ind w:firstLine="567"/>
        <w:rPr>
          <w:rFonts w:ascii="Arial" w:hAnsi="Arial" w:cs="Arial"/>
          <w:b/>
          <w:szCs w:val="24"/>
        </w:rPr>
      </w:pPr>
      <w:r w:rsidRPr="006C0D52">
        <w:rPr>
          <w:rFonts w:ascii="Arial" w:hAnsi="Arial" w:cs="Arial"/>
          <w:b/>
          <w:szCs w:val="24"/>
        </w:rPr>
        <w:t>Инвестиции:</w:t>
      </w:r>
    </w:p>
    <w:p w:rsidR="00823F67" w:rsidRPr="006C0D52" w:rsidRDefault="00823F67" w:rsidP="00823F67">
      <w:pPr>
        <w:pStyle w:val="a7"/>
        <w:jc w:val="both"/>
        <w:rPr>
          <w:rFonts w:cs="Arial"/>
          <w:szCs w:val="24"/>
        </w:rPr>
      </w:pPr>
      <w:r w:rsidRPr="006C0D52">
        <w:rPr>
          <w:rFonts w:cs="Arial"/>
          <w:szCs w:val="24"/>
        </w:rPr>
        <w:t>Утвержденной Программой управления технической инфраструктурой предусмотрены мероприятия по модернизации и техническому обновлению инфраструктуры, мероприятия по замене и модернизации сущест</w:t>
      </w:r>
      <w:r>
        <w:rPr>
          <w:rFonts w:cs="Arial"/>
          <w:szCs w:val="24"/>
        </w:rPr>
        <w:t>вующей технологической оснастки, мероприятия по текущим и капитальным ремонтам оборудования, зданий и сооружений.</w:t>
      </w:r>
    </w:p>
    <w:p w:rsidR="00823F67" w:rsidRPr="006C0D52" w:rsidRDefault="00823F67" w:rsidP="00823F67">
      <w:pPr>
        <w:pStyle w:val="a7"/>
        <w:jc w:val="both"/>
        <w:rPr>
          <w:rFonts w:cs="Arial"/>
          <w:szCs w:val="24"/>
        </w:rPr>
      </w:pPr>
      <w:r w:rsidRPr="006C0D52">
        <w:rPr>
          <w:rFonts w:cs="Arial"/>
          <w:szCs w:val="24"/>
        </w:rPr>
        <w:t>В 2016 г. запланирована реализация инвестиционного проекта:</w:t>
      </w:r>
    </w:p>
    <w:p w:rsidR="00823F67" w:rsidRPr="006C0D52" w:rsidRDefault="00823F67" w:rsidP="00823F67">
      <w:pPr>
        <w:pStyle w:val="30"/>
        <w:numPr>
          <w:ilvl w:val="0"/>
          <w:numId w:val="9"/>
        </w:numPr>
        <w:tabs>
          <w:tab w:val="clear" w:pos="2220"/>
          <w:tab w:val="left" w:pos="900"/>
          <w:tab w:val="num" w:pos="1080"/>
        </w:tabs>
        <w:ind w:left="0" w:firstLine="567"/>
        <w:rPr>
          <w:rFonts w:cs="Arial"/>
          <w:b w:val="0"/>
          <w:bCs/>
          <w:szCs w:val="24"/>
        </w:rPr>
      </w:pPr>
      <w:r w:rsidRPr="006C0D52">
        <w:rPr>
          <w:rFonts w:cs="Arial"/>
          <w:b w:val="0"/>
          <w:bCs/>
          <w:szCs w:val="24"/>
        </w:rPr>
        <w:t>Инвестиционный проект 300020 «Освоение производства грузовых комбинированных шин 12,00</w:t>
      </w:r>
      <w:r w:rsidRPr="006C0D52">
        <w:rPr>
          <w:rFonts w:cs="Arial"/>
          <w:b w:val="0"/>
          <w:bCs/>
          <w:szCs w:val="24"/>
          <w:lang w:val="en-US"/>
        </w:rPr>
        <w:t>R</w:t>
      </w:r>
      <w:r w:rsidRPr="006C0D52">
        <w:rPr>
          <w:rFonts w:cs="Arial"/>
          <w:b w:val="0"/>
          <w:bCs/>
          <w:szCs w:val="24"/>
        </w:rPr>
        <w:t xml:space="preserve">18 </w:t>
      </w:r>
      <w:r w:rsidRPr="006C0D52">
        <w:rPr>
          <w:rFonts w:cs="Arial"/>
          <w:b w:val="0"/>
          <w:bCs/>
          <w:szCs w:val="24"/>
          <w:lang w:val="en-US"/>
        </w:rPr>
        <w:t>TYREX</w:t>
      </w:r>
      <w:r w:rsidRPr="006C0D52">
        <w:rPr>
          <w:rFonts w:cs="Arial"/>
          <w:b w:val="0"/>
          <w:bCs/>
          <w:szCs w:val="24"/>
        </w:rPr>
        <w:t xml:space="preserve"> </w:t>
      </w:r>
      <w:r w:rsidRPr="006C0D52">
        <w:rPr>
          <w:rFonts w:cs="Arial"/>
          <w:b w:val="0"/>
          <w:bCs/>
          <w:szCs w:val="24"/>
          <w:lang w:val="en-US"/>
        </w:rPr>
        <w:t>CRG</w:t>
      </w:r>
      <w:r w:rsidRPr="006C0D52">
        <w:rPr>
          <w:rFonts w:cs="Arial"/>
          <w:b w:val="0"/>
          <w:bCs/>
          <w:szCs w:val="24"/>
        </w:rPr>
        <w:t xml:space="preserve"> </w:t>
      </w:r>
      <w:r w:rsidRPr="006C0D52">
        <w:rPr>
          <w:rFonts w:cs="Arial"/>
          <w:b w:val="0"/>
          <w:bCs/>
          <w:szCs w:val="24"/>
          <w:lang w:val="en-US"/>
        </w:rPr>
        <w:t>VM</w:t>
      </w:r>
      <w:r w:rsidRPr="006C0D52">
        <w:rPr>
          <w:rFonts w:cs="Arial"/>
          <w:b w:val="0"/>
          <w:bCs/>
          <w:szCs w:val="24"/>
        </w:rPr>
        <w:t>-115 на</w:t>
      </w:r>
      <w:r>
        <w:rPr>
          <w:rFonts w:cs="Arial"/>
          <w:b w:val="0"/>
          <w:bCs/>
          <w:szCs w:val="24"/>
        </w:rPr>
        <w:t xml:space="preserve"> ПАО «Омскшина». Цель проекта </w:t>
      </w:r>
      <w:r w:rsidRPr="006C0D52">
        <w:rPr>
          <w:rFonts w:cs="Arial"/>
          <w:b w:val="0"/>
          <w:bCs/>
          <w:szCs w:val="24"/>
        </w:rPr>
        <w:t>– организация производства грузовых комбинированных шин 12,00</w:t>
      </w:r>
      <w:r w:rsidRPr="006C0D52">
        <w:rPr>
          <w:rFonts w:cs="Arial"/>
          <w:b w:val="0"/>
          <w:bCs/>
          <w:szCs w:val="24"/>
          <w:lang w:val="en-US"/>
        </w:rPr>
        <w:t>R</w:t>
      </w:r>
      <w:r w:rsidRPr="006C0D52">
        <w:rPr>
          <w:rFonts w:cs="Arial"/>
          <w:b w:val="0"/>
          <w:bCs/>
          <w:szCs w:val="24"/>
        </w:rPr>
        <w:t xml:space="preserve">18 </w:t>
      </w:r>
      <w:r w:rsidRPr="006C0D52">
        <w:rPr>
          <w:rFonts w:cs="Arial"/>
          <w:b w:val="0"/>
          <w:bCs/>
          <w:szCs w:val="24"/>
          <w:lang w:val="en-US"/>
        </w:rPr>
        <w:t>TYREX</w:t>
      </w:r>
      <w:r w:rsidRPr="006C0D52">
        <w:rPr>
          <w:rFonts w:cs="Arial"/>
          <w:b w:val="0"/>
          <w:bCs/>
          <w:szCs w:val="24"/>
        </w:rPr>
        <w:t xml:space="preserve"> </w:t>
      </w:r>
      <w:r w:rsidRPr="006C0D52">
        <w:rPr>
          <w:rFonts w:cs="Arial"/>
          <w:b w:val="0"/>
          <w:bCs/>
          <w:szCs w:val="24"/>
          <w:lang w:val="en-US"/>
        </w:rPr>
        <w:t>CRG</w:t>
      </w:r>
      <w:r w:rsidRPr="006C0D52">
        <w:rPr>
          <w:rFonts w:cs="Arial"/>
          <w:b w:val="0"/>
          <w:bCs/>
          <w:szCs w:val="24"/>
        </w:rPr>
        <w:t xml:space="preserve"> </w:t>
      </w:r>
      <w:r w:rsidRPr="006C0D52">
        <w:rPr>
          <w:rFonts w:cs="Arial"/>
          <w:b w:val="0"/>
          <w:bCs/>
          <w:szCs w:val="24"/>
          <w:lang w:val="en-US"/>
        </w:rPr>
        <w:t>VM</w:t>
      </w:r>
      <w:r w:rsidRPr="006C0D52">
        <w:rPr>
          <w:rFonts w:cs="Arial"/>
          <w:b w:val="0"/>
          <w:bCs/>
          <w:szCs w:val="24"/>
        </w:rPr>
        <w:t>-115 в объеме до 23 тыс. шт.</w:t>
      </w:r>
    </w:p>
    <w:p w:rsidR="00823F67" w:rsidRPr="006C0D52" w:rsidRDefault="00823F67" w:rsidP="00823F67">
      <w:pPr>
        <w:pStyle w:val="a7"/>
        <w:jc w:val="both"/>
        <w:rPr>
          <w:rFonts w:cs="Arial"/>
          <w:szCs w:val="24"/>
        </w:rPr>
      </w:pPr>
      <w:r w:rsidRPr="006C0D52">
        <w:rPr>
          <w:rFonts w:cs="Arial"/>
          <w:szCs w:val="24"/>
        </w:rPr>
        <w:t>В стадии рассмотрения находятся следующие инвестиционные проекты:</w:t>
      </w:r>
    </w:p>
    <w:p w:rsidR="00823F67" w:rsidRPr="006C0D52" w:rsidRDefault="00823F67" w:rsidP="00823F67">
      <w:pPr>
        <w:pStyle w:val="a7"/>
        <w:numPr>
          <w:ilvl w:val="0"/>
          <w:numId w:val="25"/>
        </w:numPr>
        <w:jc w:val="both"/>
        <w:rPr>
          <w:rFonts w:cs="Arial"/>
          <w:szCs w:val="24"/>
        </w:rPr>
      </w:pPr>
      <w:r w:rsidRPr="006C0D52">
        <w:rPr>
          <w:rFonts w:cs="Arial"/>
          <w:szCs w:val="24"/>
        </w:rPr>
        <w:t>Реконструкция системы энергоснабжения ПАО «Омскшина». Увеличение мощности котельной №1. Цель проекта - повышение энергоэффективности площадки.</w:t>
      </w:r>
    </w:p>
    <w:p w:rsidR="003D263D" w:rsidRPr="00823F67" w:rsidRDefault="00823F67" w:rsidP="00823F67">
      <w:pPr>
        <w:pStyle w:val="30"/>
        <w:numPr>
          <w:ilvl w:val="0"/>
          <w:numId w:val="25"/>
        </w:numPr>
        <w:rPr>
          <w:b w:val="0"/>
          <w:color w:val="000000"/>
        </w:rPr>
      </w:pPr>
      <w:r w:rsidRPr="00823F67">
        <w:rPr>
          <w:rFonts w:cs="Arial"/>
          <w:b w:val="0"/>
          <w:szCs w:val="24"/>
        </w:rPr>
        <w:t>Модернизация резиносмешения ПАО «Омскшина» (корп. 7, 7а).</w:t>
      </w:r>
    </w:p>
    <w:p w:rsidR="00551EED" w:rsidRDefault="00551EED" w:rsidP="00067E34">
      <w:pPr>
        <w:pStyle w:val="30"/>
        <w:ind w:firstLine="567"/>
        <w:rPr>
          <w:color w:val="000000"/>
        </w:rPr>
      </w:pPr>
    </w:p>
    <w:p w:rsidR="00551EED" w:rsidRDefault="00551EED" w:rsidP="00067E34">
      <w:pPr>
        <w:pStyle w:val="30"/>
        <w:ind w:firstLine="567"/>
        <w:rPr>
          <w:color w:val="000000"/>
        </w:rPr>
      </w:pPr>
    </w:p>
    <w:p w:rsidR="003D263D" w:rsidRDefault="003D263D" w:rsidP="00067E34">
      <w:pPr>
        <w:pStyle w:val="30"/>
        <w:ind w:firstLine="567"/>
        <w:rPr>
          <w:color w:val="000000"/>
        </w:rPr>
      </w:pPr>
    </w:p>
    <w:p w:rsidR="00BE2C35" w:rsidRDefault="00BE2C35" w:rsidP="00067E34">
      <w:pPr>
        <w:pStyle w:val="30"/>
        <w:ind w:firstLine="567"/>
        <w:rPr>
          <w:color w:val="000000"/>
        </w:rPr>
      </w:pPr>
    </w:p>
    <w:p w:rsidR="00BE2C35" w:rsidRDefault="00BE2C35" w:rsidP="00067E34">
      <w:pPr>
        <w:pStyle w:val="30"/>
        <w:ind w:firstLine="567"/>
        <w:rPr>
          <w:color w:val="000000"/>
        </w:rPr>
      </w:pPr>
    </w:p>
    <w:p w:rsidR="00BE2C35" w:rsidRDefault="00BE2C35" w:rsidP="00067E34">
      <w:pPr>
        <w:pStyle w:val="30"/>
        <w:ind w:firstLine="567"/>
        <w:rPr>
          <w:color w:val="000000"/>
        </w:rPr>
      </w:pPr>
    </w:p>
    <w:p w:rsidR="008040C2" w:rsidRPr="00ED6B12" w:rsidRDefault="008040C2" w:rsidP="00067E34">
      <w:pPr>
        <w:pStyle w:val="30"/>
        <w:ind w:firstLine="567"/>
        <w:rPr>
          <w:color w:val="000000"/>
        </w:rPr>
      </w:pPr>
      <w:r w:rsidRPr="00ED6B12">
        <w:rPr>
          <w:color w:val="000000"/>
        </w:rPr>
        <w:t>ОТЧЕТ О ВЫПЛАТЕ ОБЪЯВЛЕННЫХ (НАЧИСЛЕННЫХ) ДИВИДЕНДОВ ПО АКЦИЯМ ОБЩЕСТВА</w:t>
      </w:r>
    </w:p>
    <w:p w:rsidR="008040C2" w:rsidRPr="00ED6B12" w:rsidRDefault="00F82279" w:rsidP="00A236B0">
      <w:pPr>
        <w:spacing w:before="120"/>
        <w:ind w:firstLine="539"/>
        <w:jc w:val="both"/>
        <w:rPr>
          <w:rFonts w:ascii="Arial" w:hAnsi="Arial" w:cs="Arial"/>
          <w:color w:val="000000"/>
          <w:sz w:val="24"/>
          <w:szCs w:val="24"/>
        </w:rPr>
      </w:pPr>
      <w:r w:rsidRPr="00ED6B12">
        <w:rPr>
          <w:rFonts w:ascii="Arial" w:hAnsi="Arial" w:cs="Arial"/>
          <w:color w:val="000000"/>
          <w:sz w:val="24"/>
          <w:szCs w:val="24"/>
        </w:rPr>
        <w:t xml:space="preserve">В </w:t>
      </w:r>
      <w:r w:rsidR="00D9759D" w:rsidRPr="00ED6B12">
        <w:rPr>
          <w:rFonts w:ascii="Arial" w:hAnsi="Arial" w:cs="Arial"/>
          <w:color w:val="000000"/>
          <w:sz w:val="24"/>
          <w:szCs w:val="24"/>
        </w:rPr>
        <w:t xml:space="preserve">связи с отрицательным финансовым результатом хозяйственной деятельности в </w:t>
      </w:r>
      <w:r w:rsidRPr="00ED6B12">
        <w:rPr>
          <w:rFonts w:ascii="Arial" w:hAnsi="Arial" w:cs="Arial"/>
          <w:color w:val="000000"/>
          <w:sz w:val="24"/>
          <w:szCs w:val="24"/>
        </w:rPr>
        <w:t>отчетн</w:t>
      </w:r>
      <w:r w:rsidR="00D9759D" w:rsidRPr="00ED6B12">
        <w:rPr>
          <w:rFonts w:ascii="Arial" w:hAnsi="Arial" w:cs="Arial"/>
          <w:color w:val="000000"/>
          <w:sz w:val="24"/>
          <w:szCs w:val="24"/>
        </w:rPr>
        <w:t>ом</w:t>
      </w:r>
      <w:r w:rsidRPr="00ED6B12">
        <w:rPr>
          <w:rFonts w:ascii="Arial" w:hAnsi="Arial" w:cs="Arial"/>
          <w:color w:val="000000"/>
          <w:sz w:val="24"/>
          <w:szCs w:val="24"/>
        </w:rPr>
        <w:t xml:space="preserve"> период</w:t>
      </w:r>
      <w:r w:rsidR="00D9759D" w:rsidRPr="00ED6B12">
        <w:rPr>
          <w:rFonts w:ascii="Arial" w:hAnsi="Arial" w:cs="Arial"/>
          <w:color w:val="000000"/>
          <w:sz w:val="24"/>
          <w:szCs w:val="24"/>
        </w:rPr>
        <w:t>е</w:t>
      </w:r>
      <w:r w:rsidRPr="00ED6B12">
        <w:rPr>
          <w:rFonts w:ascii="Arial" w:hAnsi="Arial" w:cs="Arial"/>
          <w:color w:val="000000"/>
          <w:sz w:val="24"/>
          <w:szCs w:val="24"/>
        </w:rPr>
        <w:t xml:space="preserve"> дивиденды по акциям Общества не начислялись и не выплачивались.</w:t>
      </w:r>
    </w:p>
    <w:p w:rsidR="00F82279" w:rsidRPr="00ED6B12" w:rsidRDefault="00F82279" w:rsidP="00067E34">
      <w:pPr>
        <w:rPr>
          <w:color w:val="000000"/>
        </w:rPr>
      </w:pPr>
    </w:p>
    <w:p w:rsidR="009F3397" w:rsidRPr="00ED6B12" w:rsidRDefault="009F3397" w:rsidP="00152224">
      <w:pPr>
        <w:pStyle w:val="6"/>
        <w:ind w:firstLine="567"/>
        <w:jc w:val="both"/>
        <w:rPr>
          <w:color w:val="000000"/>
        </w:rPr>
      </w:pPr>
      <w:r w:rsidRPr="00ED6B12">
        <w:rPr>
          <w:color w:val="000000"/>
        </w:rPr>
        <w:t>ОПИСАНИЕ ОСНОВНЫХ ФАКТОРОВ РИСКА, СВЯЗАННЫХ С ДЕЯТЕЛЬНОСТЬЮ ОБЩЕСТВА</w:t>
      </w:r>
    </w:p>
    <w:p w:rsidR="00962E9B" w:rsidRPr="00ED6B12" w:rsidRDefault="00962E9B" w:rsidP="00962E9B"/>
    <w:p w:rsidR="00500A19" w:rsidRPr="00ED6B12" w:rsidRDefault="00500A19" w:rsidP="00500A19">
      <w:pPr>
        <w:pStyle w:val="ConsNonformat"/>
        <w:ind w:firstLine="567"/>
        <w:jc w:val="both"/>
        <w:rPr>
          <w:rStyle w:val="SUBST"/>
          <w:rFonts w:ascii="Arial" w:hAnsi="Arial"/>
          <w:b w:val="0"/>
          <w:i w:val="0"/>
          <w:sz w:val="24"/>
        </w:rPr>
      </w:pPr>
      <w:r w:rsidRPr="00ED6B12">
        <w:rPr>
          <w:rStyle w:val="SUBST"/>
          <w:rFonts w:ascii="Arial" w:hAnsi="Arial"/>
          <w:b w:val="0"/>
          <w:i w:val="0"/>
          <w:sz w:val="24"/>
        </w:rPr>
        <w:t>К основным относятся риски, которым в наибольшей степени подвержена деятельность предприятия.</w:t>
      </w:r>
    </w:p>
    <w:p w:rsidR="00500A19" w:rsidRPr="00ED6B12" w:rsidRDefault="00500A19" w:rsidP="00500A19">
      <w:pPr>
        <w:pStyle w:val="ConsNonformat"/>
        <w:ind w:firstLine="567"/>
        <w:jc w:val="both"/>
        <w:rPr>
          <w:rStyle w:val="SUBST"/>
          <w:rFonts w:ascii="Arial" w:hAnsi="Arial"/>
          <w:b w:val="0"/>
          <w:i w:val="0"/>
          <w:sz w:val="24"/>
        </w:rPr>
      </w:pPr>
      <w:r w:rsidRPr="00ED6B12">
        <w:rPr>
          <w:rStyle w:val="SUBST"/>
          <w:rFonts w:ascii="Arial" w:hAnsi="Arial"/>
          <w:b w:val="0"/>
          <w:i w:val="0"/>
          <w:sz w:val="24"/>
        </w:rPr>
        <w:t>Отраслевой риск предприятия определяет конкурентная борьба, цены на сырье, услуги и продукцию.</w:t>
      </w:r>
      <w:r w:rsidR="002F2B40">
        <w:rPr>
          <w:rStyle w:val="SUBST"/>
          <w:rFonts w:ascii="Arial" w:hAnsi="Arial"/>
          <w:b w:val="0"/>
          <w:i w:val="0"/>
          <w:sz w:val="24"/>
        </w:rPr>
        <w:t xml:space="preserve"> Шинная отрасль зависит от состояния рынка автотранспортной техники и от объема грузоперевозок. </w:t>
      </w:r>
    </w:p>
    <w:p w:rsidR="00500A19" w:rsidRPr="00ED6B12" w:rsidRDefault="00500A19" w:rsidP="00500A19">
      <w:pPr>
        <w:pStyle w:val="ConsNonformat"/>
        <w:ind w:firstLine="567"/>
        <w:jc w:val="both"/>
        <w:rPr>
          <w:rFonts w:ascii="Arial" w:hAnsi="Arial"/>
          <w:sz w:val="24"/>
        </w:rPr>
      </w:pPr>
      <w:r w:rsidRPr="00ED6B12">
        <w:rPr>
          <w:rStyle w:val="SUBST"/>
          <w:rFonts w:ascii="Arial" w:hAnsi="Arial"/>
          <w:b w:val="0"/>
          <w:i w:val="0"/>
          <w:sz w:val="24"/>
        </w:rPr>
        <w:t>Шинная отрасль отличается высоким уровнем конкуренции. Помимо внутренних производителей автошин, усиление конкуренции</w:t>
      </w:r>
      <w:r w:rsidRPr="00ED6B12">
        <w:rPr>
          <w:rFonts w:ascii="Arial" w:hAnsi="Arial"/>
          <w:sz w:val="24"/>
        </w:rPr>
        <w:t xml:space="preserve"> обусловлено приходом на российский рынок зарубежных производителей шин. И хотя это в большей степени относится к легковым и легкогрузовым шинам, уровень конкуренции на рынке грузовых шин также очень высок.</w:t>
      </w:r>
      <w:r w:rsidR="002F2B40">
        <w:rPr>
          <w:rFonts w:ascii="Arial" w:hAnsi="Arial"/>
          <w:sz w:val="24"/>
        </w:rPr>
        <w:t xml:space="preserve"> При этом ввиду постепенной модернизации автотранспортной техники и выбытия старого парка техники происходит снижение спроса на грузовые комбинированные шины диагональной конструкции. </w:t>
      </w:r>
      <w:r w:rsidRPr="00ED6B12">
        <w:rPr>
          <w:rFonts w:ascii="Arial" w:hAnsi="Arial"/>
          <w:sz w:val="24"/>
        </w:rPr>
        <w:t xml:space="preserve"> </w:t>
      </w:r>
    </w:p>
    <w:p w:rsidR="00500A19" w:rsidRPr="00ED6B12" w:rsidRDefault="002F2B40" w:rsidP="00500A19">
      <w:pPr>
        <w:pStyle w:val="ConsNonformat"/>
        <w:ind w:firstLine="567"/>
        <w:jc w:val="both"/>
        <w:rPr>
          <w:rFonts w:ascii="Arial" w:hAnsi="Arial"/>
          <w:sz w:val="24"/>
        </w:rPr>
      </w:pPr>
      <w:r>
        <w:rPr>
          <w:rFonts w:ascii="Arial" w:hAnsi="Arial"/>
          <w:sz w:val="24"/>
        </w:rPr>
        <w:t>К</w:t>
      </w:r>
      <w:r w:rsidR="00500A19" w:rsidRPr="00ED6B12">
        <w:rPr>
          <w:rFonts w:ascii="Arial" w:hAnsi="Arial"/>
          <w:sz w:val="24"/>
        </w:rPr>
        <w:t xml:space="preserve">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p>
    <w:p w:rsidR="00500A19" w:rsidRPr="00ED6B12" w:rsidRDefault="00500A19" w:rsidP="00500A19">
      <w:pPr>
        <w:pStyle w:val="BodyTextbt"/>
        <w:ind w:firstLine="567"/>
        <w:rPr>
          <w:rFonts w:ascii="Arial" w:hAnsi="Arial"/>
          <w:sz w:val="24"/>
        </w:rPr>
      </w:pPr>
      <w:r w:rsidRPr="00ED6B12">
        <w:rPr>
          <w:rFonts w:ascii="Arial" w:hAnsi="Arial"/>
          <w:sz w:val="24"/>
        </w:rP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p>
    <w:p w:rsidR="00500A19" w:rsidRDefault="00500A19" w:rsidP="00500A19">
      <w:pPr>
        <w:pStyle w:val="20"/>
        <w:ind w:right="0"/>
      </w:pPr>
      <w:r w:rsidRPr="00ED6B12">
        <w:t xml:space="preserve">Риск роста дебиторской задолженности по выданным авансам сторонним поставщикам ТМЦ и подрядчикам незначителен и управляем даже в условиях финансового кризиса. </w:t>
      </w:r>
    </w:p>
    <w:p w:rsidR="002F2B40" w:rsidRPr="00ED6B12" w:rsidRDefault="002F2B40" w:rsidP="00500A19">
      <w:pPr>
        <w:pStyle w:val="20"/>
        <w:ind w:right="0"/>
      </w:pPr>
      <w:r>
        <w:t xml:space="preserve">Риск роста дебиторской задолженности за продукцию, услуги также незначителен. Это обусловлено тем, что основная деятельность предприятия осуществляется в рамках договора с АО «Кордиант». </w:t>
      </w:r>
    </w:p>
    <w:p w:rsidR="00152224" w:rsidRPr="00ED6B12" w:rsidRDefault="00152224" w:rsidP="00152224"/>
    <w:p w:rsidR="001111DE" w:rsidRDefault="001111DE" w:rsidP="00152224">
      <w:pPr>
        <w:ind w:firstLine="567"/>
        <w:jc w:val="both"/>
        <w:rPr>
          <w:rFonts w:ascii="Arial" w:hAnsi="Arial" w:cs="Arial"/>
          <w:b/>
          <w:color w:val="000000"/>
          <w:sz w:val="24"/>
          <w:szCs w:val="24"/>
        </w:rPr>
      </w:pPr>
    </w:p>
    <w:p w:rsidR="008040C2" w:rsidRDefault="008040C2" w:rsidP="00152224">
      <w:pPr>
        <w:ind w:firstLine="567"/>
        <w:jc w:val="both"/>
        <w:rPr>
          <w:rFonts w:ascii="Arial" w:hAnsi="Arial" w:cs="Arial"/>
          <w:b/>
          <w:color w:val="000000"/>
          <w:sz w:val="24"/>
          <w:szCs w:val="24"/>
        </w:rPr>
      </w:pPr>
      <w:r w:rsidRPr="00ED6B12">
        <w:rPr>
          <w:rFonts w:ascii="Arial" w:hAnsi="Arial" w:cs="Arial"/>
          <w:b/>
          <w:color w:val="000000"/>
          <w:sz w:val="24"/>
          <w:szCs w:val="24"/>
        </w:rPr>
        <w:t>ИНФОРМАЦИЯ О КРУПНЫХ СДЕЛКАХ</w:t>
      </w:r>
    </w:p>
    <w:p w:rsidR="00551EED" w:rsidRPr="00ED6B12" w:rsidRDefault="00551EED" w:rsidP="00152224">
      <w:pPr>
        <w:ind w:firstLine="567"/>
        <w:jc w:val="both"/>
        <w:rPr>
          <w:rFonts w:ascii="Arial" w:hAnsi="Arial" w:cs="Arial"/>
          <w:b/>
          <w:color w:val="000000"/>
          <w:sz w:val="24"/>
          <w:szCs w:val="24"/>
        </w:rPr>
      </w:pPr>
    </w:p>
    <w:p w:rsidR="00551EED" w:rsidRPr="00551EED" w:rsidRDefault="00551EED" w:rsidP="00067E34">
      <w:pPr>
        <w:pStyle w:val="33"/>
        <w:rPr>
          <w:rFonts w:cs="Arial"/>
          <w:color w:val="000000"/>
          <w:szCs w:val="24"/>
        </w:rPr>
      </w:pPr>
      <w:r w:rsidRPr="00551EED">
        <w:rPr>
          <w:rFonts w:cs="Arial"/>
          <w:szCs w:val="24"/>
        </w:rPr>
        <w:t>В соответствии с пп. 21 п</w:t>
      </w:r>
      <w:r w:rsidRPr="00551EED">
        <w:rPr>
          <w:rFonts w:cs="Arial"/>
          <w:color w:val="000000"/>
          <w:szCs w:val="24"/>
        </w:rPr>
        <w:t>. 20.1 ст. 20 Устава ПАО «Омскшина» (редакция № 10)</w:t>
      </w:r>
      <w:r>
        <w:rPr>
          <w:rFonts w:cs="Arial"/>
          <w:color w:val="000000"/>
          <w:szCs w:val="24"/>
        </w:rPr>
        <w:t xml:space="preserve">, </w:t>
      </w:r>
      <w:r w:rsidRPr="00551EED">
        <w:rPr>
          <w:rFonts w:cs="Arial"/>
          <w:color w:val="000000"/>
          <w:szCs w:val="24"/>
        </w:rPr>
        <w:t xml:space="preserve"> </w:t>
      </w:r>
      <w:r w:rsidRPr="00551EED">
        <w:rPr>
          <w:rFonts w:cs="Arial"/>
          <w:szCs w:val="24"/>
        </w:rPr>
        <w:t xml:space="preserve">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 </w:t>
      </w:r>
      <w:r w:rsidRPr="00551EED">
        <w:rPr>
          <w:rFonts w:cs="Arial"/>
          <w:color w:val="000000"/>
          <w:szCs w:val="24"/>
        </w:rPr>
        <w:t xml:space="preserve">относится к компетенции Совета директоров. </w:t>
      </w:r>
    </w:p>
    <w:p w:rsidR="00646E16" w:rsidRPr="00ED6B12" w:rsidRDefault="00646E16" w:rsidP="00067E34">
      <w:pPr>
        <w:pStyle w:val="33"/>
        <w:rPr>
          <w:rFonts w:cs="Arial"/>
          <w:color w:val="000000"/>
          <w:szCs w:val="24"/>
        </w:rPr>
      </w:pPr>
      <w:r w:rsidRPr="00ED6B12">
        <w:rPr>
          <w:rFonts w:cs="Arial"/>
          <w:color w:val="000000"/>
          <w:szCs w:val="24"/>
        </w:rPr>
        <w:t>Все</w:t>
      </w:r>
      <w:r w:rsidR="00D52797" w:rsidRPr="00ED6B12">
        <w:rPr>
          <w:rFonts w:cs="Arial"/>
          <w:color w:val="000000"/>
          <w:szCs w:val="24"/>
        </w:rPr>
        <w:t xml:space="preserve"> крупные</w:t>
      </w:r>
      <w:r w:rsidRPr="00ED6B12">
        <w:rPr>
          <w:rFonts w:cs="Arial"/>
          <w:color w:val="000000"/>
          <w:szCs w:val="24"/>
        </w:rPr>
        <w:t xml:space="preserve"> сделки, совершенные в отчетном году</w:t>
      </w:r>
      <w:r w:rsidR="00D52797" w:rsidRPr="00ED6B12">
        <w:rPr>
          <w:rFonts w:cs="Arial"/>
          <w:color w:val="000000"/>
          <w:szCs w:val="24"/>
        </w:rPr>
        <w:t xml:space="preserve">, цена которых составляла более </w:t>
      </w:r>
      <w:r w:rsidR="00E91A46" w:rsidRPr="00ED6B12">
        <w:rPr>
          <w:rFonts w:cs="Arial"/>
          <w:color w:val="000000"/>
          <w:szCs w:val="24"/>
        </w:rPr>
        <w:t>25</w:t>
      </w:r>
      <w:r w:rsidR="00D52797" w:rsidRPr="00ED6B12">
        <w:rPr>
          <w:rFonts w:cs="Arial"/>
          <w:color w:val="000000"/>
          <w:szCs w:val="24"/>
        </w:rPr>
        <w:t xml:space="preserve"> (д</w:t>
      </w:r>
      <w:r w:rsidR="00E91A46" w:rsidRPr="00ED6B12">
        <w:rPr>
          <w:rFonts w:cs="Arial"/>
          <w:color w:val="000000"/>
          <w:szCs w:val="24"/>
        </w:rPr>
        <w:t>вадцати пяти</w:t>
      </w:r>
      <w:r w:rsidR="00D52797" w:rsidRPr="00ED6B12">
        <w:rPr>
          <w:rFonts w:cs="Arial"/>
          <w:color w:val="000000"/>
          <w:szCs w:val="24"/>
        </w:rPr>
        <w:t xml:space="preserve">) процентов балансовой стоимости активов Общества, </w:t>
      </w:r>
      <w:r w:rsidR="00D52797" w:rsidRPr="00ED6B12">
        <w:rPr>
          <w:rFonts w:cs="Arial"/>
          <w:color w:val="000000"/>
          <w:szCs w:val="24"/>
        </w:rPr>
        <w:lastRenderedPageBreak/>
        <w:t>одновременно являлись сделками с заинтересованностью и в соответствии с п. 5 ст.79 ФЗ «Об акционерных обществах» были одобрены в порядке</w:t>
      </w:r>
      <w:r w:rsidR="00510801" w:rsidRPr="00ED6B12">
        <w:rPr>
          <w:rFonts w:cs="Arial"/>
          <w:color w:val="000000"/>
          <w:szCs w:val="24"/>
        </w:rPr>
        <w:t>,</w:t>
      </w:r>
      <w:r w:rsidR="00D52797" w:rsidRPr="00ED6B12">
        <w:rPr>
          <w:rFonts w:cs="Arial"/>
          <w:color w:val="000000"/>
          <w:szCs w:val="24"/>
        </w:rPr>
        <w:t xml:space="preserve"> установленном для одобрения сделок с заинтересованностью.</w:t>
      </w:r>
    </w:p>
    <w:p w:rsidR="00D52797" w:rsidRPr="00ED6B12" w:rsidRDefault="00D52797" w:rsidP="00067E34">
      <w:pPr>
        <w:pStyle w:val="33"/>
        <w:rPr>
          <w:rFonts w:cs="Arial"/>
          <w:color w:val="000000"/>
          <w:szCs w:val="24"/>
        </w:rPr>
      </w:pPr>
      <w:r w:rsidRPr="00ED6B12">
        <w:rPr>
          <w:rFonts w:cs="Arial"/>
          <w:color w:val="000000"/>
          <w:szCs w:val="24"/>
        </w:rPr>
        <w:t>Информация о крупных сделках, являющихся одновременно сделками</w:t>
      </w:r>
      <w:r w:rsidR="00570472" w:rsidRPr="00ED6B12">
        <w:rPr>
          <w:rFonts w:cs="Arial"/>
          <w:color w:val="000000"/>
          <w:szCs w:val="24"/>
        </w:rPr>
        <w:t xml:space="preserve"> с заинтересованностью, предоставлена в </w:t>
      </w:r>
      <w:r w:rsidR="00615D23">
        <w:rPr>
          <w:rFonts w:cs="Arial"/>
          <w:color w:val="000000"/>
          <w:szCs w:val="24"/>
        </w:rPr>
        <w:t>разделе «Информация о сделках с заинтересованностью»</w:t>
      </w:r>
      <w:r w:rsidR="00570472" w:rsidRPr="00ED6B12">
        <w:rPr>
          <w:rFonts w:cs="Arial"/>
          <w:color w:val="000000"/>
          <w:szCs w:val="24"/>
        </w:rPr>
        <w:t xml:space="preserve"> настоящего Годового отчета.</w:t>
      </w:r>
    </w:p>
    <w:p w:rsidR="008040C2" w:rsidRPr="00ED6B12" w:rsidRDefault="008040C2" w:rsidP="00067E34">
      <w:pPr>
        <w:ind w:firstLine="567"/>
        <w:jc w:val="both"/>
        <w:rPr>
          <w:rFonts w:ascii="Arial" w:hAnsi="Arial"/>
          <w:color w:val="000000"/>
          <w:sz w:val="24"/>
        </w:rPr>
      </w:pPr>
    </w:p>
    <w:p w:rsidR="001111DE" w:rsidRDefault="001111DE" w:rsidP="00067E34">
      <w:pPr>
        <w:pStyle w:val="30"/>
        <w:ind w:firstLine="567"/>
        <w:rPr>
          <w:color w:val="000000"/>
        </w:rPr>
      </w:pPr>
    </w:p>
    <w:p w:rsidR="00A915DD" w:rsidRPr="00ED6B12" w:rsidRDefault="00A915DD" w:rsidP="00067E34">
      <w:pPr>
        <w:pStyle w:val="30"/>
        <w:ind w:firstLine="567"/>
        <w:rPr>
          <w:color w:val="000000"/>
        </w:rPr>
      </w:pPr>
      <w:r w:rsidRPr="00ED6B12">
        <w:rPr>
          <w:color w:val="000000"/>
        </w:rPr>
        <w:t>ИНФОРМАЦИЯ О СДЕЛКАХ С ЗАИНТЕРЕСОВАННОСТЬЮ</w:t>
      </w:r>
    </w:p>
    <w:p w:rsidR="00A915DD" w:rsidRPr="00ED6B12" w:rsidRDefault="00A915DD" w:rsidP="00A236B0">
      <w:pPr>
        <w:pStyle w:val="30"/>
        <w:spacing w:before="120"/>
        <w:ind w:firstLine="567"/>
        <w:rPr>
          <w:b w:val="0"/>
          <w:color w:val="000000"/>
        </w:rPr>
      </w:pPr>
      <w:r w:rsidRPr="00ED6B12">
        <w:rPr>
          <w:b w:val="0"/>
          <w:color w:val="000000"/>
        </w:rPr>
        <w:t>В отчетном году общество совершало следующие сделки, признаваемые сделками, в совершении которых имеется заинтересованность:</w:t>
      </w:r>
    </w:p>
    <w:tbl>
      <w:tblPr>
        <w:tblW w:w="0" w:type="auto"/>
        <w:tblInd w:w="108"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020"/>
      </w:tblPr>
      <w:tblGrid>
        <w:gridCol w:w="567"/>
        <w:gridCol w:w="9153"/>
      </w:tblGrid>
      <w:tr w:rsidR="00A915DD" w:rsidRPr="00ED6B12" w:rsidTr="00D04EAC">
        <w:tc>
          <w:tcPr>
            <w:tcW w:w="567" w:type="dxa"/>
            <w:shd w:val="clear" w:color="auto" w:fill="E6E6E6"/>
            <w:vAlign w:val="center"/>
          </w:tcPr>
          <w:p w:rsidR="00A915DD" w:rsidRPr="00ED6B12" w:rsidRDefault="00A915DD" w:rsidP="00067E34">
            <w:pPr>
              <w:pStyle w:val="30"/>
              <w:jc w:val="center"/>
              <w:rPr>
                <w:b w:val="0"/>
                <w:color w:val="000000"/>
                <w:sz w:val="20"/>
              </w:rPr>
            </w:pPr>
            <w:r w:rsidRPr="00ED6B12">
              <w:rPr>
                <w:b w:val="0"/>
                <w:color w:val="000000"/>
                <w:sz w:val="20"/>
              </w:rPr>
              <w:t>№ п/п</w:t>
            </w:r>
          </w:p>
        </w:tc>
        <w:tc>
          <w:tcPr>
            <w:tcW w:w="9153" w:type="dxa"/>
            <w:shd w:val="clear" w:color="auto" w:fill="E6E6E6"/>
          </w:tcPr>
          <w:p w:rsidR="00A915DD" w:rsidRPr="00ED6B12" w:rsidRDefault="00A915DD" w:rsidP="00067E34">
            <w:pPr>
              <w:pStyle w:val="30"/>
              <w:jc w:val="center"/>
              <w:rPr>
                <w:b w:val="0"/>
                <w:color w:val="000000"/>
                <w:sz w:val="20"/>
              </w:rPr>
            </w:pPr>
            <w:r w:rsidRPr="00ED6B12">
              <w:rPr>
                <w:b w:val="0"/>
                <w:color w:val="000000"/>
                <w:sz w:val="20"/>
              </w:rPr>
              <w:t>Дата совершения сделки, содержание сделки, заинтересованное лицо, условия сделки, орган управления общества, принявший решение об одобрении сделки.</w:t>
            </w:r>
          </w:p>
        </w:tc>
      </w:tr>
      <w:tr w:rsidR="00F45C5F" w:rsidRPr="00ED6B12" w:rsidTr="001B4B47">
        <w:trPr>
          <w:trHeight w:val="1153"/>
        </w:trPr>
        <w:tc>
          <w:tcPr>
            <w:tcW w:w="567" w:type="dxa"/>
            <w:shd w:val="clear" w:color="auto" w:fill="auto"/>
            <w:vAlign w:val="center"/>
          </w:tcPr>
          <w:p w:rsidR="00F45C5F" w:rsidRPr="00ED6B12" w:rsidRDefault="00F45C5F" w:rsidP="00067E34">
            <w:pPr>
              <w:pStyle w:val="30"/>
              <w:jc w:val="center"/>
              <w:rPr>
                <w:color w:val="000000"/>
                <w:sz w:val="20"/>
              </w:rPr>
            </w:pPr>
            <w:r w:rsidRPr="00ED6B12">
              <w:rPr>
                <w:color w:val="000000"/>
                <w:sz w:val="20"/>
              </w:rPr>
              <w:t>1</w:t>
            </w:r>
          </w:p>
        </w:tc>
        <w:tc>
          <w:tcPr>
            <w:tcW w:w="9153" w:type="dxa"/>
            <w:shd w:val="clear" w:color="auto" w:fill="auto"/>
          </w:tcPr>
          <w:p w:rsidR="007A448E" w:rsidRPr="00ED6B12" w:rsidRDefault="007A448E" w:rsidP="007A448E">
            <w:pPr>
              <w:pStyle w:val="30"/>
              <w:ind w:firstLine="34"/>
              <w:rPr>
                <w:color w:val="000000"/>
                <w:sz w:val="20"/>
              </w:rPr>
            </w:pPr>
            <w:r w:rsidRPr="00ED6B12">
              <w:rPr>
                <w:color w:val="000000"/>
                <w:sz w:val="20"/>
                <w:u w:val="single"/>
              </w:rPr>
              <w:t>Дата совершения сделки:</w:t>
            </w:r>
            <w:r w:rsidRPr="00ED6B12">
              <w:rPr>
                <w:color w:val="000000"/>
                <w:sz w:val="20"/>
              </w:rPr>
              <w:t xml:space="preserve"> 19</w:t>
            </w:r>
            <w:r w:rsidRPr="00ED6B12">
              <w:rPr>
                <w:rStyle w:val="Subst0"/>
                <w:b/>
                <w:bCs/>
                <w:i w:val="0"/>
                <w:iCs/>
                <w:sz w:val="20"/>
              </w:rPr>
              <w:t>.02.2015 г.</w:t>
            </w:r>
          </w:p>
          <w:p w:rsidR="007A448E" w:rsidRPr="00ED6B12" w:rsidRDefault="007A448E" w:rsidP="007A448E">
            <w:pPr>
              <w:adjustRightInd w:val="0"/>
              <w:ind w:left="34"/>
              <w:jc w:val="both"/>
              <w:outlineLvl w:val="3"/>
              <w:rPr>
                <w:rFonts w:ascii="Arial" w:hAnsi="Arial" w:cs="Arial"/>
              </w:rPr>
            </w:pPr>
            <w:r w:rsidRPr="00ED6B12">
              <w:rPr>
                <w:rFonts w:ascii="Arial" w:hAnsi="Arial" w:cs="Arial"/>
                <w:b/>
                <w:color w:val="000000"/>
                <w:u w:val="single"/>
              </w:rPr>
              <w:t>Содержание сделки:</w:t>
            </w:r>
            <w:r w:rsidRPr="00ED6B12">
              <w:rPr>
                <w:rFonts w:ascii="Arial" w:hAnsi="Arial" w:cs="Arial"/>
                <w:b/>
                <w:color w:val="000000"/>
              </w:rPr>
              <w:t xml:space="preserve"> </w:t>
            </w:r>
            <w:r w:rsidRPr="00ED6B12">
              <w:rPr>
                <w:rFonts w:ascii="Arial" w:hAnsi="Arial" w:cs="Arial"/>
                <w:color w:val="000000"/>
              </w:rPr>
              <w:t>Д</w:t>
            </w:r>
            <w:r w:rsidRPr="00ED6B12">
              <w:rPr>
                <w:rFonts w:ascii="Arial" w:hAnsi="Arial" w:cs="Arial"/>
                <w:bCs/>
              </w:rPr>
              <w:t xml:space="preserve">ополнительное соглашение к договору поручительства, по которому </w:t>
            </w:r>
            <w:r w:rsidRPr="00ED6B12">
              <w:rPr>
                <w:rFonts w:ascii="Arial" w:hAnsi="Arial" w:cs="Arial"/>
              </w:rPr>
              <w:t>ПАО «Омскшина» (Поручитель) обязывается отвечать перед Открытым акционерным обществом «Акционерный Банк «РОССИЯ» (Банк) за исполнение АО «Кордиант» (Заемщик) всех его обязательств, возникших из заключенного между Заемщиком и Банком Кредитного договора № 02-2-2/1/168/2013</w:t>
            </w:r>
            <w:r w:rsidRPr="00ED6B12">
              <w:rPr>
                <w:sz w:val="22"/>
                <w:szCs w:val="22"/>
              </w:rPr>
              <w:t xml:space="preserve"> </w:t>
            </w:r>
            <w:r w:rsidRPr="00ED6B12">
              <w:rPr>
                <w:rFonts w:ascii="Arial" w:hAnsi="Arial" w:cs="Arial"/>
              </w:rPr>
              <w:t>от 20.03.2013 г.</w:t>
            </w:r>
          </w:p>
          <w:p w:rsidR="009036C5" w:rsidRDefault="007A448E" w:rsidP="007A448E">
            <w:pPr>
              <w:ind w:firstLine="34"/>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7A448E" w:rsidRPr="00ED6B12" w:rsidRDefault="00615D23" w:rsidP="007A448E">
            <w:pPr>
              <w:ind w:firstLine="34"/>
              <w:jc w:val="both"/>
              <w:rPr>
                <w:rFonts w:ascii="Arial" w:hAnsi="Arial"/>
                <w:color w:val="000000"/>
              </w:rPr>
            </w:pPr>
            <w:r>
              <w:rPr>
                <w:rFonts w:ascii="Arial" w:hAnsi="Arial"/>
                <w:color w:val="000000"/>
              </w:rPr>
              <w:t xml:space="preserve">Основание признания лица заинтересованным в </w:t>
            </w:r>
            <w:r w:rsidR="009036C5">
              <w:rPr>
                <w:rFonts w:ascii="Arial" w:hAnsi="Arial"/>
                <w:color w:val="000000"/>
              </w:rPr>
              <w:t>совершении сделки:</w:t>
            </w:r>
            <w:r w:rsidR="00885C69">
              <w:rPr>
                <w:rFonts w:ascii="Arial" w:hAnsi="Arial"/>
                <w:color w:val="000000"/>
              </w:rPr>
              <w:t xml:space="preserve"> </w:t>
            </w:r>
            <w:r w:rsidR="0019228A">
              <w:rPr>
                <w:rFonts w:ascii="Arial" w:hAnsi="Arial"/>
                <w:color w:val="000000"/>
              </w:rPr>
              <w:t xml:space="preserve">АО «Кордиант» </w:t>
            </w:r>
            <w:r w:rsidR="003C6D5C">
              <w:rPr>
                <w:rFonts w:ascii="Arial" w:hAnsi="Arial"/>
                <w:color w:val="000000"/>
              </w:rPr>
              <w:t xml:space="preserve">является </w:t>
            </w:r>
            <w:r w:rsidR="00480B26">
              <w:rPr>
                <w:rFonts w:ascii="Arial" w:hAnsi="Arial"/>
                <w:color w:val="000000"/>
              </w:rPr>
              <w:t>акционером ПАО «Омскшина», владеющим более 20% акций Общества</w:t>
            </w:r>
            <w:r w:rsidR="0019228A">
              <w:rPr>
                <w:rFonts w:ascii="Arial" w:hAnsi="Arial"/>
                <w:color w:val="000000"/>
              </w:rPr>
              <w:t xml:space="preserve"> и одновременно АО «Кордиант» является выгодоприобретателем по сделке</w:t>
            </w:r>
            <w:r w:rsidR="00480B26">
              <w:rPr>
                <w:rFonts w:ascii="Arial" w:hAnsi="Arial"/>
                <w:color w:val="000000"/>
              </w:rPr>
              <w:t>.</w:t>
            </w:r>
          </w:p>
          <w:p w:rsidR="007A448E" w:rsidRPr="00ED6B12" w:rsidRDefault="007A448E" w:rsidP="007A448E">
            <w:pPr>
              <w:ind w:left="34"/>
              <w:jc w:val="both"/>
              <w:outlineLvl w:val="0"/>
              <w:rPr>
                <w:rFonts w:ascii="Arial" w:hAnsi="Arial" w:cs="Arial"/>
              </w:rPr>
            </w:pPr>
            <w:r w:rsidRPr="00ED6B12">
              <w:rPr>
                <w:rFonts w:ascii="Arial" w:hAnsi="Arial" w:cs="Arial"/>
                <w:b/>
                <w:color w:val="000000"/>
                <w:u w:val="single"/>
              </w:rPr>
              <w:t>Условия сделки:</w:t>
            </w:r>
            <w:r w:rsidRPr="00ED6B12">
              <w:rPr>
                <w:rFonts w:ascii="Arial" w:hAnsi="Arial" w:cs="Arial"/>
                <w:b/>
                <w:color w:val="000000"/>
              </w:rPr>
              <w:t xml:space="preserve"> </w:t>
            </w:r>
            <w:r w:rsidRPr="00ED6B12">
              <w:rPr>
                <w:rFonts w:ascii="Arial" w:hAnsi="Arial" w:cs="Arial"/>
                <w:bCs/>
              </w:rPr>
              <w:t xml:space="preserve">ПАО «Омскшина» </w:t>
            </w:r>
            <w:r w:rsidRPr="00ED6B12">
              <w:rPr>
                <w:rFonts w:ascii="Arial" w:hAnsi="Arial" w:cs="Arial"/>
              </w:rPr>
              <w:t>обязывается отвечать перед Открытым акционерным обществом «Акционерный Банк «РОССИЯ» за исполнение АО «Кордиант» всех его обязательств, возникших из заключенного между Заемщиком и Банком Кредитного договора № 02-2-2/1/168/2013 от 20.03.2013 г.</w:t>
            </w:r>
            <w:r w:rsidRPr="00ED6B12">
              <w:rPr>
                <w:rFonts w:ascii="Arial" w:hAnsi="Arial" w:cs="Arial"/>
                <w:bCs/>
              </w:rPr>
              <w:t xml:space="preserve"> </w:t>
            </w:r>
            <w:r w:rsidRPr="00ED6B12">
              <w:rPr>
                <w:rFonts w:ascii="Arial" w:hAnsi="Arial" w:cs="Arial"/>
              </w:rPr>
              <w:t>Процентная ставка -  17</w:t>
            </w:r>
            <w:r w:rsidRPr="00ED6B12">
              <w:rPr>
                <w:rFonts w:ascii="Arial" w:hAnsi="Arial" w:cs="Arial"/>
                <w:iCs/>
              </w:rPr>
              <w:t xml:space="preserve"> (</w:t>
            </w:r>
            <w:r w:rsidRPr="00ED6B12">
              <w:rPr>
                <w:rFonts w:ascii="Arial" w:hAnsi="Arial" w:cs="Arial"/>
              </w:rPr>
              <w:t>Семнадцать</w:t>
            </w:r>
            <w:r w:rsidRPr="00ED6B12">
              <w:rPr>
                <w:rFonts w:ascii="Arial" w:hAnsi="Arial" w:cs="Arial"/>
                <w:iCs/>
              </w:rPr>
              <w:t>) процентов годовых</w:t>
            </w:r>
            <w:r w:rsidRPr="00ED6B12">
              <w:rPr>
                <w:rFonts w:ascii="Arial" w:hAnsi="Arial" w:cs="Arial"/>
                <w:b/>
                <w:bCs/>
              </w:rPr>
              <w:t xml:space="preserve">. </w:t>
            </w:r>
            <w:r w:rsidRPr="00ED6B12">
              <w:rPr>
                <w:rFonts w:ascii="Arial" w:hAnsi="Arial" w:cs="Arial"/>
                <w:iCs/>
              </w:rPr>
              <w:t>Сумма, которой ограничиваются обязательства Поручителя – 1 200 000 000 (Один миллиард двести</w:t>
            </w:r>
            <w:r w:rsidRPr="00ED6B12">
              <w:rPr>
                <w:rFonts w:ascii="Arial" w:hAnsi="Arial" w:cs="Arial"/>
              </w:rPr>
              <w:t xml:space="preserve"> миллионов</w:t>
            </w:r>
            <w:r w:rsidRPr="00ED6B12">
              <w:rPr>
                <w:rFonts w:ascii="Arial" w:hAnsi="Arial" w:cs="Arial"/>
                <w:iCs/>
              </w:rPr>
              <w:t xml:space="preserve">) рублей. </w:t>
            </w:r>
            <w:r w:rsidRPr="00ED6B12">
              <w:rPr>
                <w:rFonts w:ascii="Arial" w:hAnsi="Arial" w:cs="Arial"/>
              </w:rPr>
              <w:t>Размер сделки: 1 2</w:t>
            </w:r>
            <w:r w:rsidRPr="00ED6B12">
              <w:rPr>
                <w:rFonts w:ascii="Arial" w:hAnsi="Arial" w:cs="Arial"/>
                <w:iCs/>
              </w:rPr>
              <w:t>00 000 000 (Один миллиард двести</w:t>
            </w:r>
            <w:r w:rsidRPr="00ED6B12">
              <w:rPr>
                <w:rFonts w:ascii="Arial" w:hAnsi="Arial" w:cs="Arial"/>
              </w:rPr>
              <w:t xml:space="preserve"> миллионов</w:t>
            </w:r>
            <w:r w:rsidRPr="00ED6B12">
              <w:rPr>
                <w:rFonts w:ascii="Arial" w:hAnsi="Arial" w:cs="Arial"/>
                <w:iCs/>
              </w:rPr>
              <w:t>) рублей</w:t>
            </w:r>
            <w:r w:rsidRPr="00ED6B12">
              <w:rPr>
                <w:rFonts w:ascii="Arial" w:hAnsi="Arial" w:cs="Arial"/>
              </w:rPr>
              <w:t>, что составляет 63,43 % от стоимости активов эмитента по состоянию на 30 сентября 2014 года.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r w:rsidRPr="00ED6B12">
              <w:rPr>
                <w:rFonts w:ascii="Arial" w:hAnsi="Arial" w:cs="Arial"/>
                <w:iCs/>
              </w:rPr>
              <w:t>.</w:t>
            </w:r>
          </w:p>
          <w:p w:rsidR="007A448E" w:rsidRPr="00ED6B12" w:rsidRDefault="007A448E" w:rsidP="007A448E">
            <w:pPr>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F45C5F" w:rsidRPr="00ED6B12" w:rsidRDefault="007A448E" w:rsidP="007A448E">
            <w:pPr>
              <w:pStyle w:val="30"/>
              <w:jc w:val="left"/>
              <w:rPr>
                <w:b w:val="0"/>
                <w:color w:val="000000"/>
                <w:sz w:val="20"/>
              </w:rPr>
            </w:pPr>
            <w:r w:rsidRPr="00ED6B12">
              <w:rPr>
                <w:b w:val="0"/>
                <w:color w:val="000000"/>
                <w:sz w:val="20"/>
              </w:rPr>
              <w:t>Общее собрание акционеров, решение от 12.12.2014 г. протокол № 56 от 17.12.2014 г.</w:t>
            </w:r>
          </w:p>
        </w:tc>
      </w:tr>
      <w:tr w:rsidR="005F2895" w:rsidRPr="00ED6B12" w:rsidTr="00D04EAC">
        <w:trPr>
          <w:trHeight w:val="2806"/>
        </w:trPr>
        <w:tc>
          <w:tcPr>
            <w:tcW w:w="567" w:type="dxa"/>
            <w:shd w:val="clear" w:color="auto" w:fill="auto"/>
            <w:vAlign w:val="center"/>
          </w:tcPr>
          <w:p w:rsidR="005F2895" w:rsidRPr="00ED6B12" w:rsidRDefault="00924761" w:rsidP="00067E34">
            <w:pPr>
              <w:pStyle w:val="30"/>
              <w:jc w:val="center"/>
              <w:rPr>
                <w:color w:val="000000"/>
                <w:sz w:val="20"/>
              </w:rPr>
            </w:pPr>
            <w:r w:rsidRPr="00ED6B12">
              <w:rPr>
                <w:color w:val="000000"/>
                <w:sz w:val="20"/>
              </w:rPr>
              <w:t>2</w:t>
            </w:r>
          </w:p>
        </w:tc>
        <w:tc>
          <w:tcPr>
            <w:tcW w:w="9153" w:type="dxa"/>
            <w:shd w:val="clear" w:color="auto" w:fill="auto"/>
          </w:tcPr>
          <w:p w:rsidR="00F34585" w:rsidRPr="00ED6B12" w:rsidRDefault="00F34585" w:rsidP="0036525B">
            <w:pPr>
              <w:pStyle w:val="30"/>
              <w:ind w:firstLine="34"/>
              <w:rPr>
                <w:color w:val="000000"/>
                <w:sz w:val="20"/>
              </w:rPr>
            </w:pPr>
            <w:r w:rsidRPr="00ED6B12">
              <w:rPr>
                <w:color w:val="000000"/>
                <w:sz w:val="20"/>
                <w:u w:val="single"/>
              </w:rPr>
              <w:t>Дата совершения сделки:</w:t>
            </w:r>
            <w:r w:rsidRPr="00ED6B12">
              <w:rPr>
                <w:color w:val="000000"/>
                <w:sz w:val="20"/>
              </w:rPr>
              <w:t xml:space="preserve"> </w:t>
            </w:r>
            <w:r w:rsidR="00B45D3D" w:rsidRPr="00ED6B12">
              <w:rPr>
                <w:color w:val="000000"/>
                <w:sz w:val="20"/>
              </w:rPr>
              <w:t>06</w:t>
            </w:r>
            <w:r w:rsidR="001B4B47" w:rsidRPr="00ED6B12">
              <w:rPr>
                <w:rStyle w:val="Subst0"/>
                <w:b/>
                <w:bCs/>
                <w:i w:val="0"/>
                <w:iCs/>
                <w:sz w:val="20"/>
              </w:rPr>
              <w:t>.0</w:t>
            </w:r>
            <w:r w:rsidR="00B45D3D" w:rsidRPr="00ED6B12">
              <w:rPr>
                <w:rStyle w:val="Subst0"/>
                <w:b/>
                <w:bCs/>
                <w:i w:val="0"/>
                <w:iCs/>
                <w:sz w:val="20"/>
              </w:rPr>
              <w:t>3</w:t>
            </w:r>
            <w:r w:rsidR="001B4B47" w:rsidRPr="00ED6B12">
              <w:rPr>
                <w:rStyle w:val="Subst0"/>
                <w:b/>
                <w:bCs/>
                <w:i w:val="0"/>
                <w:iCs/>
                <w:sz w:val="20"/>
              </w:rPr>
              <w:t>.201</w:t>
            </w:r>
            <w:r w:rsidR="00B45D3D" w:rsidRPr="00ED6B12">
              <w:rPr>
                <w:rStyle w:val="Subst0"/>
                <w:b/>
                <w:bCs/>
                <w:i w:val="0"/>
                <w:iCs/>
                <w:sz w:val="20"/>
              </w:rPr>
              <w:t>5</w:t>
            </w:r>
            <w:r w:rsidR="001B4B47" w:rsidRPr="00ED6B12">
              <w:rPr>
                <w:rStyle w:val="Subst0"/>
                <w:b/>
                <w:bCs/>
                <w:i w:val="0"/>
                <w:iCs/>
                <w:sz w:val="20"/>
              </w:rPr>
              <w:t xml:space="preserve"> г.</w:t>
            </w:r>
          </w:p>
          <w:p w:rsidR="002C2245" w:rsidRPr="00ED6B12" w:rsidRDefault="00F34585" w:rsidP="002C2245">
            <w:pPr>
              <w:adjustRightInd w:val="0"/>
              <w:ind w:left="34"/>
              <w:jc w:val="both"/>
              <w:outlineLvl w:val="3"/>
              <w:rPr>
                <w:rFonts w:ascii="Arial" w:hAnsi="Arial" w:cs="Arial"/>
              </w:rPr>
            </w:pPr>
            <w:r w:rsidRPr="00ED6B12">
              <w:rPr>
                <w:rFonts w:ascii="Arial" w:hAnsi="Arial" w:cs="Arial"/>
                <w:b/>
                <w:color w:val="000000"/>
                <w:u w:val="single"/>
              </w:rPr>
              <w:t>Содержание сделки:</w:t>
            </w:r>
            <w:r w:rsidRPr="00ED6B12">
              <w:rPr>
                <w:rFonts w:ascii="Arial" w:hAnsi="Arial" w:cs="Arial"/>
                <w:b/>
                <w:color w:val="000000"/>
              </w:rPr>
              <w:t xml:space="preserve"> </w:t>
            </w:r>
            <w:r w:rsidR="00B45D3D" w:rsidRPr="00ED6B12">
              <w:rPr>
                <w:rFonts w:ascii="Arial" w:hAnsi="Arial" w:cs="Arial"/>
                <w:color w:val="000000"/>
              </w:rPr>
              <w:t>Д</w:t>
            </w:r>
            <w:r w:rsidR="00B45D3D" w:rsidRPr="00ED6B12">
              <w:rPr>
                <w:rFonts w:ascii="Arial" w:hAnsi="Arial" w:cs="Arial"/>
                <w:bCs/>
              </w:rPr>
              <w:t xml:space="preserve">оговор поручительства между ПАО «Омскшина» (Поручитель) и </w:t>
            </w:r>
            <w:r w:rsidR="00B45D3D" w:rsidRPr="00ED6B12">
              <w:rPr>
                <w:rFonts w:ascii="Arial" w:hAnsi="Arial" w:cs="Arial"/>
              </w:rPr>
              <w:t xml:space="preserve">«Газпромбанк» (Акционерное общество) (Кредитор) </w:t>
            </w:r>
            <w:r w:rsidR="00B45D3D" w:rsidRPr="00ED6B12">
              <w:rPr>
                <w:rFonts w:ascii="Arial" w:hAnsi="Arial" w:cs="Arial"/>
                <w:bCs/>
              </w:rPr>
              <w:t xml:space="preserve">для обеспечения обязательств </w:t>
            </w:r>
            <w:r w:rsidR="00B45D3D" w:rsidRPr="00ED6B12">
              <w:rPr>
                <w:rFonts w:ascii="Arial" w:hAnsi="Arial" w:cs="Arial"/>
              </w:rPr>
              <w:t>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r w:rsidR="002C2245" w:rsidRPr="00ED6B12">
              <w:rPr>
                <w:rFonts w:ascii="Arial" w:hAnsi="Arial" w:cs="Arial"/>
              </w:rPr>
              <w:t>.</w:t>
            </w:r>
          </w:p>
          <w:p w:rsidR="0036525B" w:rsidRDefault="0036525B" w:rsidP="0036525B">
            <w:pPr>
              <w:ind w:firstLine="34"/>
              <w:jc w:val="both"/>
              <w:rPr>
                <w:rFonts w:ascii="Arial" w:hAnsi="Arial"/>
                <w:color w:val="000000"/>
              </w:rPr>
            </w:pPr>
            <w:r w:rsidRPr="00ED6B12">
              <w:rPr>
                <w:rFonts w:ascii="Arial" w:hAnsi="Arial"/>
                <w:b/>
                <w:color w:val="000000"/>
                <w:u w:val="single"/>
              </w:rPr>
              <w:t>Заинтересованное лицо:</w:t>
            </w:r>
            <w:r w:rsidR="00B45D3D" w:rsidRPr="00ED6B12">
              <w:rPr>
                <w:rFonts w:ascii="Arial" w:hAnsi="Arial"/>
                <w:color w:val="000000"/>
              </w:rPr>
              <w:t xml:space="preserve"> </w:t>
            </w:r>
            <w:r w:rsidRPr="00ED6B12">
              <w:rPr>
                <w:rFonts w:ascii="Arial" w:hAnsi="Arial"/>
                <w:color w:val="000000"/>
              </w:rPr>
              <w:t>АО «Кордиант».</w:t>
            </w:r>
          </w:p>
          <w:p w:rsidR="00480B26" w:rsidRPr="00ED6B12" w:rsidRDefault="00480B26" w:rsidP="0036525B">
            <w:pPr>
              <w:ind w:firstLine="34"/>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выгодоприобретателем по сделке.</w:t>
            </w:r>
            <w:r>
              <w:rPr>
                <w:rFonts w:ascii="Arial" w:hAnsi="Arial"/>
                <w:color w:val="000000"/>
              </w:rPr>
              <w:t>.</w:t>
            </w:r>
          </w:p>
          <w:p w:rsidR="00B45D3D" w:rsidRPr="00ED6B12" w:rsidRDefault="00F34585" w:rsidP="00B45D3D">
            <w:pPr>
              <w:tabs>
                <w:tab w:val="left" w:pos="-249"/>
              </w:tabs>
              <w:adjustRightInd w:val="0"/>
              <w:ind w:firstLine="34"/>
              <w:jc w:val="both"/>
              <w:outlineLvl w:val="3"/>
              <w:rPr>
                <w:rFonts w:ascii="Arial" w:hAnsi="Arial" w:cs="Arial"/>
              </w:rPr>
            </w:pPr>
            <w:r w:rsidRPr="00ED6B12">
              <w:rPr>
                <w:rFonts w:ascii="Arial" w:hAnsi="Arial" w:cs="Arial"/>
                <w:b/>
                <w:color w:val="000000"/>
                <w:u w:val="single"/>
              </w:rPr>
              <w:t>Условия сделки:</w:t>
            </w:r>
            <w:r w:rsidRPr="00ED6B12">
              <w:rPr>
                <w:rFonts w:ascii="Arial" w:hAnsi="Arial" w:cs="Arial"/>
                <w:b/>
                <w:color w:val="000000"/>
              </w:rPr>
              <w:t xml:space="preserve"> </w:t>
            </w:r>
            <w:r w:rsidR="00B45D3D" w:rsidRPr="00ED6B12">
              <w:rPr>
                <w:rFonts w:ascii="Arial" w:hAnsi="Arial" w:cs="Arial"/>
                <w:bCs/>
              </w:rPr>
              <w:t xml:space="preserve">ПАО «Омскшина» (Поручитель) </w:t>
            </w:r>
            <w:r w:rsidR="00B45D3D" w:rsidRPr="00ED6B12">
              <w:rPr>
                <w:rFonts w:ascii="Arial" w:hAnsi="Arial" w:cs="Arial"/>
              </w:rPr>
              <w:t>обязуется солидарно с АО «Кордиант» (Должник)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 Предел ответственности Поручителя по договору поручительства составляет 800 000 000,00 (Восемьсот миллионов) рублей.</w:t>
            </w:r>
          </w:p>
          <w:p w:rsidR="00B45D3D" w:rsidRPr="00ED6B12" w:rsidRDefault="00B45D3D" w:rsidP="00B45D3D">
            <w:pPr>
              <w:tabs>
                <w:tab w:val="left" w:pos="142"/>
              </w:tabs>
              <w:adjustRightInd w:val="0"/>
              <w:ind w:firstLine="34"/>
              <w:jc w:val="both"/>
              <w:outlineLvl w:val="3"/>
              <w:rPr>
                <w:rFonts w:ascii="Arial" w:hAnsi="Arial" w:cs="Arial"/>
              </w:rPr>
            </w:pPr>
            <w:r w:rsidRPr="00ED6B12">
              <w:rPr>
                <w:rFonts w:ascii="Arial" w:hAnsi="Arial" w:cs="Arial"/>
              </w:rPr>
              <w:t>Поручителю хорошо известны все условия Кредитного соглашения 1, в том числе:</w:t>
            </w:r>
          </w:p>
          <w:p w:rsidR="00B45D3D" w:rsidRPr="00ED6B12" w:rsidRDefault="00B45D3D" w:rsidP="00B45D3D">
            <w:pPr>
              <w:pStyle w:val="a7"/>
              <w:tabs>
                <w:tab w:val="left" w:pos="284"/>
              </w:tabs>
              <w:ind w:firstLine="34"/>
              <w:jc w:val="both"/>
              <w:rPr>
                <w:rFonts w:cs="Arial"/>
                <w:sz w:val="20"/>
              </w:rPr>
            </w:pPr>
            <w:r w:rsidRPr="00ED6B12">
              <w:rPr>
                <w:rFonts w:cs="Arial"/>
                <w:sz w:val="20"/>
              </w:rPr>
              <w:t>- сумма лимита задолженности</w:t>
            </w:r>
            <w:r w:rsidRPr="00ED6B12">
              <w:rPr>
                <w:rFonts w:cs="Arial"/>
                <w:b/>
                <w:bCs/>
                <w:sz w:val="20"/>
              </w:rPr>
              <w:t xml:space="preserve"> </w:t>
            </w:r>
            <w:r w:rsidRPr="00ED6B12">
              <w:rPr>
                <w:rFonts w:cs="Arial"/>
                <w:sz w:val="20"/>
              </w:rPr>
              <w:t xml:space="preserve">– максимальный размер единовременной задолженности по Кредитной линии составляет 1 500 000 000,00 (Один миллиард пятьсот миллионов) рублей; </w:t>
            </w:r>
          </w:p>
          <w:p w:rsidR="00B45D3D" w:rsidRPr="00ED6B12" w:rsidRDefault="00B45D3D" w:rsidP="00B45D3D">
            <w:pPr>
              <w:pStyle w:val="a7"/>
              <w:tabs>
                <w:tab w:val="left" w:pos="284"/>
              </w:tabs>
              <w:ind w:firstLine="34"/>
              <w:jc w:val="both"/>
              <w:rPr>
                <w:rFonts w:cs="Arial"/>
                <w:sz w:val="20"/>
              </w:rPr>
            </w:pPr>
            <w:r w:rsidRPr="00ED6B12">
              <w:rPr>
                <w:rFonts w:cs="Arial"/>
                <w:sz w:val="20"/>
              </w:rPr>
              <w:t>- период использования Кредитной линии – с даты заключения Кредитного соглашения 1 по «31» января 2014г. (включительно);</w:t>
            </w:r>
          </w:p>
          <w:p w:rsidR="00B45D3D" w:rsidRPr="00ED6B12" w:rsidRDefault="00B45D3D" w:rsidP="00B45D3D">
            <w:pPr>
              <w:pStyle w:val="a7"/>
              <w:tabs>
                <w:tab w:val="left" w:pos="142"/>
              </w:tabs>
              <w:ind w:firstLine="34"/>
              <w:jc w:val="both"/>
              <w:rPr>
                <w:rFonts w:cs="Arial"/>
                <w:sz w:val="20"/>
              </w:rPr>
            </w:pPr>
            <w:r w:rsidRPr="00ED6B12">
              <w:rPr>
                <w:rFonts w:cs="Arial"/>
                <w:sz w:val="20"/>
              </w:rPr>
              <w:t xml:space="preserve">- проценты за пользование кредитом </w:t>
            </w:r>
            <w:r w:rsidRPr="00ED6B12">
              <w:rPr>
                <w:rFonts w:cs="Arial"/>
                <w:bCs/>
                <w:sz w:val="20"/>
              </w:rPr>
              <w:t xml:space="preserve">по Кредитному соглашению 1 </w:t>
            </w:r>
            <w:r w:rsidRPr="00ED6B12">
              <w:rPr>
                <w:rFonts w:cs="Arial"/>
                <w:sz w:val="20"/>
              </w:rPr>
              <w:t xml:space="preserve">– </w:t>
            </w:r>
            <w:r w:rsidRPr="00ED6B12">
              <w:rPr>
                <w:rFonts w:cs="Arial"/>
                <w:snapToGrid w:val="0"/>
                <w:sz w:val="20"/>
              </w:rPr>
              <w:t>10,9 % (Десять целых девять десятых) процентов годовых</w:t>
            </w:r>
            <w:r w:rsidRPr="00ED6B12">
              <w:rPr>
                <w:rFonts w:cs="Arial"/>
                <w:sz w:val="20"/>
              </w:rPr>
              <w:t>;</w:t>
            </w:r>
          </w:p>
          <w:p w:rsidR="00B45D3D" w:rsidRPr="00ED6B12" w:rsidRDefault="00B45D3D" w:rsidP="00B45D3D">
            <w:pPr>
              <w:pStyle w:val="a7"/>
              <w:tabs>
                <w:tab w:val="left" w:pos="142"/>
              </w:tabs>
              <w:ind w:firstLine="34"/>
              <w:jc w:val="both"/>
              <w:rPr>
                <w:rFonts w:cs="Arial"/>
                <w:sz w:val="20"/>
              </w:rPr>
            </w:pPr>
            <w:r w:rsidRPr="00ED6B12">
              <w:rPr>
                <w:rFonts w:cs="Arial"/>
                <w:sz w:val="20"/>
              </w:rPr>
              <w:lastRenderedPageBreak/>
              <w:t xml:space="preserve">- дата погашения (возврата) задолженности по основному долгу по Кредитной линии – «29» мая 2015г. (включительно). </w:t>
            </w:r>
          </w:p>
          <w:p w:rsidR="00B45D3D" w:rsidRPr="00ED6B12" w:rsidRDefault="00B45D3D" w:rsidP="00B45D3D">
            <w:pPr>
              <w:tabs>
                <w:tab w:val="left" w:pos="142"/>
              </w:tabs>
              <w:adjustRightInd w:val="0"/>
              <w:ind w:firstLine="34"/>
              <w:jc w:val="both"/>
              <w:outlineLvl w:val="3"/>
              <w:rPr>
                <w:rFonts w:ascii="Arial" w:hAnsi="Arial" w:cs="Arial"/>
              </w:rPr>
            </w:pPr>
            <w:r w:rsidRPr="00ED6B12">
              <w:rPr>
                <w:rFonts w:ascii="Arial" w:hAnsi="Arial" w:cs="Arial"/>
              </w:rPr>
              <w:t>Поручителю хорошо известны все условия Кредитного соглашения 2, в том числе:</w:t>
            </w:r>
          </w:p>
          <w:p w:rsidR="00B45D3D" w:rsidRPr="00ED6B12" w:rsidRDefault="00B45D3D" w:rsidP="00B45D3D">
            <w:pPr>
              <w:pStyle w:val="a7"/>
              <w:tabs>
                <w:tab w:val="left" w:pos="284"/>
              </w:tabs>
              <w:ind w:firstLine="34"/>
              <w:jc w:val="both"/>
              <w:rPr>
                <w:rFonts w:cs="Arial"/>
                <w:sz w:val="20"/>
              </w:rPr>
            </w:pPr>
            <w:r w:rsidRPr="00ED6B12">
              <w:rPr>
                <w:rFonts w:cs="Arial"/>
                <w:sz w:val="20"/>
              </w:rPr>
              <w:t>- сумма лимита задолженности</w:t>
            </w:r>
            <w:r w:rsidRPr="00ED6B12">
              <w:rPr>
                <w:rFonts w:cs="Arial"/>
                <w:b/>
                <w:bCs/>
                <w:sz w:val="20"/>
              </w:rPr>
              <w:t xml:space="preserve"> </w:t>
            </w:r>
            <w:r w:rsidRPr="00ED6B12">
              <w:rPr>
                <w:rFonts w:cs="Arial"/>
                <w:sz w:val="20"/>
              </w:rPr>
              <w:t xml:space="preserve">– максимальный размер единовременной задолженности по Кредитной линии составляет 3 000 000 000,00 (Три миллиарда) рублей; </w:t>
            </w:r>
          </w:p>
          <w:p w:rsidR="00B45D3D" w:rsidRPr="00ED6B12" w:rsidRDefault="00B45D3D" w:rsidP="00B45D3D">
            <w:pPr>
              <w:pStyle w:val="a7"/>
              <w:tabs>
                <w:tab w:val="left" w:pos="284"/>
              </w:tabs>
              <w:ind w:firstLine="34"/>
              <w:jc w:val="both"/>
              <w:rPr>
                <w:rFonts w:cs="Arial"/>
                <w:sz w:val="20"/>
              </w:rPr>
            </w:pPr>
            <w:r w:rsidRPr="00ED6B12">
              <w:rPr>
                <w:rFonts w:cs="Arial"/>
                <w:sz w:val="20"/>
              </w:rPr>
              <w:t>- период использования Кредитной линии – с даты заключения Кредитного соглашения 2 по «01» июля 2016г. (включительно);</w:t>
            </w:r>
          </w:p>
          <w:p w:rsidR="00B45D3D" w:rsidRPr="00ED6B12" w:rsidRDefault="00B45D3D" w:rsidP="00B45D3D">
            <w:pPr>
              <w:ind w:firstLine="34"/>
              <w:jc w:val="both"/>
              <w:rPr>
                <w:rFonts w:ascii="Arial" w:hAnsi="Arial" w:cs="Arial"/>
                <w:bCs/>
              </w:rPr>
            </w:pPr>
            <w:r w:rsidRPr="00ED6B12">
              <w:rPr>
                <w:rFonts w:ascii="Arial" w:hAnsi="Arial" w:cs="Arial"/>
              </w:rPr>
              <w:t xml:space="preserve">- проценты за пользование кредитом </w:t>
            </w:r>
            <w:r w:rsidRPr="00ED6B12">
              <w:rPr>
                <w:rFonts w:ascii="Arial" w:hAnsi="Arial" w:cs="Arial"/>
                <w:bCs/>
              </w:rPr>
              <w:t>по Кредитному соглашению 2 составляют:</w:t>
            </w:r>
          </w:p>
          <w:p w:rsidR="00B45D3D" w:rsidRPr="00ED6B12" w:rsidRDefault="00B45D3D" w:rsidP="00B45D3D">
            <w:pPr>
              <w:ind w:firstLine="34"/>
              <w:jc w:val="both"/>
              <w:rPr>
                <w:rFonts w:ascii="Arial" w:hAnsi="Arial" w:cs="Arial"/>
                <w:snapToGrid w:val="0"/>
              </w:rPr>
            </w:pPr>
            <w:r w:rsidRPr="00ED6B12">
              <w:rPr>
                <w:rFonts w:ascii="Arial" w:hAnsi="Arial" w:cs="Arial"/>
                <w:snapToGrid w:val="0"/>
              </w:rPr>
              <w:t>13,0 (Тринадцать) процентов годовых за пользование Траншами Кредита, предоставленными на срок до 60 дней включительно;</w:t>
            </w:r>
          </w:p>
          <w:p w:rsidR="00B45D3D" w:rsidRPr="00ED6B12" w:rsidRDefault="00B45D3D" w:rsidP="00B45D3D">
            <w:pPr>
              <w:ind w:firstLine="34"/>
              <w:jc w:val="both"/>
              <w:rPr>
                <w:rFonts w:ascii="Arial" w:hAnsi="Arial" w:cs="Arial"/>
                <w:snapToGrid w:val="0"/>
              </w:rPr>
            </w:pPr>
            <w:r w:rsidRPr="00ED6B12">
              <w:rPr>
                <w:rFonts w:ascii="Arial" w:hAnsi="Arial" w:cs="Arial"/>
                <w:snapToGrid w:val="0"/>
              </w:rPr>
              <w:t>13,2 (Тринадцать целых две десятых) процентов годовых за пользование Траншами Кредита, предоставленными на срок от 61 до 90 дней включительно;</w:t>
            </w:r>
          </w:p>
          <w:p w:rsidR="00B45D3D" w:rsidRPr="00ED6B12" w:rsidRDefault="00B45D3D" w:rsidP="00B45D3D">
            <w:pPr>
              <w:pStyle w:val="a7"/>
              <w:tabs>
                <w:tab w:val="left" w:pos="142"/>
              </w:tabs>
              <w:ind w:firstLine="34"/>
              <w:jc w:val="both"/>
              <w:rPr>
                <w:rFonts w:cs="Arial"/>
                <w:sz w:val="20"/>
              </w:rPr>
            </w:pPr>
            <w:r w:rsidRPr="00ED6B12">
              <w:rPr>
                <w:rFonts w:cs="Arial"/>
                <w:snapToGrid w:val="0"/>
                <w:sz w:val="20"/>
              </w:rPr>
              <w:t>13,4 (Тринадцать целых четыре десятых) процентов годовых за пользование Траншами Кредита, предоставленными на срок от 91 до 180 дней включительно</w:t>
            </w:r>
            <w:r w:rsidRPr="00ED6B12">
              <w:rPr>
                <w:rFonts w:cs="Arial"/>
                <w:sz w:val="20"/>
              </w:rPr>
              <w:t>;</w:t>
            </w:r>
          </w:p>
          <w:p w:rsidR="00B45D3D" w:rsidRPr="00ED6B12" w:rsidRDefault="00B45D3D" w:rsidP="00B45D3D">
            <w:pPr>
              <w:ind w:firstLine="34"/>
              <w:jc w:val="both"/>
              <w:outlineLvl w:val="0"/>
              <w:rPr>
                <w:rFonts w:ascii="Arial" w:hAnsi="Arial" w:cs="Arial"/>
              </w:rPr>
            </w:pPr>
            <w:r w:rsidRPr="00ED6B12">
              <w:rPr>
                <w:rFonts w:ascii="Arial" w:hAnsi="Arial" w:cs="Arial"/>
              </w:rPr>
              <w:t>- дата погашения (возврата) задолженности по основному долгу по Кредитной линии – «01» августа 2016г. (включительно).</w:t>
            </w:r>
            <w:r w:rsidR="002C2245" w:rsidRPr="00ED6B12">
              <w:rPr>
                <w:rFonts w:ascii="Arial" w:hAnsi="Arial" w:cs="Arial"/>
              </w:rPr>
              <w:t xml:space="preserve"> </w:t>
            </w:r>
            <w:r w:rsidRPr="00ED6B12">
              <w:rPr>
                <w:rFonts w:ascii="Arial" w:hAnsi="Arial" w:cs="Arial"/>
              </w:rPr>
              <w:t>По</w:t>
            </w:r>
            <w:r w:rsidRPr="00ED6B12">
              <w:rPr>
                <w:rFonts w:ascii="Arial" w:hAnsi="Arial" w:cs="Arial"/>
                <w:iCs/>
              </w:rPr>
              <w:t>ручительство прекращается «01» августа 2019 г.  П</w:t>
            </w:r>
            <w:r w:rsidRPr="00ED6B12">
              <w:rPr>
                <w:rFonts w:ascii="Arial" w:hAnsi="Arial" w:cs="Arial"/>
              </w:rPr>
              <w:t>оручительство прекращается досрочно, в случае прекращения обеспеченных поручительством обязательств.</w:t>
            </w:r>
          </w:p>
          <w:p w:rsidR="00F34585" w:rsidRPr="00ED6B12" w:rsidRDefault="00F34585" w:rsidP="00F34585">
            <w:pPr>
              <w:jc w:val="both"/>
              <w:rPr>
                <w:rFonts w:ascii="Arial" w:hAnsi="Arial" w:cs="Arial"/>
                <w:b/>
                <w:color w:val="000000"/>
              </w:rPr>
            </w:pPr>
            <w:r w:rsidRPr="00ED6B12">
              <w:rPr>
                <w:rFonts w:ascii="Arial" w:hAnsi="Arial" w:cs="Arial"/>
                <w:b/>
                <w:color w:val="000000"/>
                <w:u w:val="single"/>
              </w:rPr>
              <w:t>Орган управления общества, принявший решение об одобрении сделки:</w:t>
            </w:r>
            <w:r w:rsidRPr="00ED6B12">
              <w:rPr>
                <w:rFonts w:ascii="Arial" w:hAnsi="Arial" w:cs="Arial"/>
                <w:b/>
                <w:color w:val="000000"/>
              </w:rPr>
              <w:t xml:space="preserve"> </w:t>
            </w:r>
          </w:p>
          <w:p w:rsidR="005F2895" w:rsidRPr="00ED6B12" w:rsidRDefault="002C2245" w:rsidP="00B45D3D">
            <w:pPr>
              <w:pStyle w:val="30"/>
              <w:rPr>
                <w:color w:val="000000"/>
                <w:sz w:val="20"/>
                <w:u w:val="single"/>
              </w:rPr>
            </w:pPr>
            <w:r w:rsidRPr="00ED6B12">
              <w:rPr>
                <w:rFonts w:cs="Arial"/>
                <w:b w:val="0"/>
                <w:color w:val="000000"/>
                <w:sz w:val="20"/>
              </w:rPr>
              <w:t>Общее с</w:t>
            </w:r>
            <w:r w:rsidR="00F34585" w:rsidRPr="00ED6B12">
              <w:rPr>
                <w:rFonts w:cs="Arial"/>
                <w:b w:val="0"/>
                <w:color w:val="000000"/>
                <w:sz w:val="20"/>
              </w:rPr>
              <w:t xml:space="preserve">обрание акционеров, решение от </w:t>
            </w:r>
            <w:r w:rsidR="00B45D3D" w:rsidRPr="00ED6B12">
              <w:rPr>
                <w:rFonts w:cs="Arial"/>
                <w:b w:val="0"/>
                <w:color w:val="000000"/>
                <w:sz w:val="20"/>
              </w:rPr>
              <w:t>20</w:t>
            </w:r>
            <w:r w:rsidRPr="00ED6B12">
              <w:rPr>
                <w:rFonts w:cs="Arial"/>
                <w:b w:val="0"/>
                <w:color w:val="000000"/>
                <w:sz w:val="20"/>
              </w:rPr>
              <w:t>.0</w:t>
            </w:r>
            <w:r w:rsidR="00B45D3D" w:rsidRPr="00ED6B12">
              <w:rPr>
                <w:rFonts w:cs="Arial"/>
                <w:b w:val="0"/>
                <w:color w:val="000000"/>
                <w:sz w:val="20"/>
              </w:rPr>
              <w:t>1</w:t>
            </w:r>
            <w:r w:rsidRPr="00ED6B12">
              <w:rPr>
                <w:rFonts w:cs="Arial"/>
                <w:b w:val="0"/>
                <w:color w:val="000000"/>
                <w:sz w:val="20"/>
              </w:rPr>
              <w:t>.201</w:t>
            </w:r>
            <w:r w:rsidR="00B45D3D" w:rsidRPr="00ED6B12">
              <w:rPr>
                <w:rFonts w:cs="Arial"/>
                <w:b w:val="0"/>
                <w:color w:val="000000"/>
                <w:sz w:val="20"/>
              </w:rPr>
              <w:t>5</w:t>
            </w:r>
            <w:r w:rsidRPr="00ED6B12">
              <w:rPr>
                <w:rFonts w:cs="Arial"/>
                <w:b w:val="0"/>
                <w:color w:val="000000"/>
                <w:sz w:val="20"/>
              </w:rPr>
              <w:t xml:space="preserve"> г. протокол № 5</w:t>
            </w:r>
            <w:r w:rsidR="00B45D3D" w:rsidRPr="00ED6B12">
              <w:rPr>
                <w:rFonts w:cs="Arial"/>
                <w:b w:val="0"/>
                <w:color w:val="000000"/>
                <w:sz w:val="20"/>
              </w:rPr>
              <w:t>7</w:t>
            </w:r>
            <w:r w:rsidRPr="00ED6B12">
              <w:rPr>
                <w:rFonts w:cs="Arial"/>
                <w:b w:val="0"/>
                <w:color w:val="000000"/>
                <w:sz w:val="20"/>
              </w:rPr>
              <w:t xml:space="preserve"> от </w:t>
            </w:r>
            <w:r w:rsidR="00B45D3D" w:rsidRPr="00ED6B12">
              <w:rPr>
                <w:rFonts w:cs="Arial"/>
                <w:b w:val="0"/>
                <w:color w:val="000000"/>
                <w:sz w:val="20"/>
              </w:rPr>
              <w:t>23</w:t>
            </w:r>
            <w:r w:rsidRPr="00ED6B12">
              <w:rPr>
                <w:rFonts w:cs="Arial"/>
                <w:b w:val="0"/>
                <w:color w:val="000000"/>
                <w:sz w:val="20"/>
              </w:rPr>
              <w:t>.0</w:t>
            </w:r>
            <w:r w:rsidR="00B45D3D" w:rsidRPr="00ED6B12">
              <w:rPr>
                <w:rFonts w:cs="Arial"/>
                <w:b w:val="0"/>
                <w:color w:val="000000"/>
                <w:sz w:val="20"/>
              </w:rPr>
              <w:t>1</w:t>
            </w:r>
            <w:r w:rsidRPr="00ED6B12">
              <w:rPr>
                <w:rFonts w:cs="Arial"/>
                <w:b w:val="0"/>
                <w:color w:val="000000"/>
                <w:sz w:val="20"/>
              </w:rPr>
              <w:t>.201</w:t>
            </w:r>
            <w:r w:rsidR="00B45D3D" w:rsidRPr="00ED6B12">
              <w:rPr>
                <w:rFonts w:cs="Arial"/>
                <w:b w:val="0"/>
                <w:color w:val="000000"/>
                <w:sz w:val="20"/>
              </w:rPr>
              <w:t>5</w:t>
            </w:r>
            <w:r w:rsidRPr="00ED6B12">
              <w:rPr>
                <w:rFonts w:cs="Arial"/>
                <w:b w:val="0"/>
                <w:color w:val="000000"/>
                <w:sz w:val="20"/>
              </w:rPr>
              <w:t xml:space="preserve"> </w:t>
            </w:r>
            <w:r w:rsidR="00103E04" w:rsidRPr="00ED6B12">
              <w:rPr>
                <w:rFonts w:cs="Arial"/>
                <w:b w:val="0"/>
                <w:color w:val="000000"/>
                <w:sz w:val="20"/>
              </w:rPr>
              <w:t>г.</w:t>
            </w:r>
          </w:p>
        </w:tc>
      </w:tr>
      <w:tr w:rsidR="009D7BED" w:rsidRPr="00ED6B12" w:rsidTr="001111DE">
        <w:trPr>
          <w:trHeight w:val="302"/>
        </w:trPr>
        <w:tc>
          <w:tcPr>
            <w:tcW w:w="567" w:type="dxa"/>
            <w:shd w:val="clear" w:color="auto" w:fill="auto"/>
            <w:vAlign w:val="center"/>
          </w:tcPr>
          <w:p w:rsidR="009D7BED" w:rsidRPr="00ED6B12" w:rsidRDefault="009D7BED" w:rsidP="00067E34">
            <w:pPr>
              <w:pStyle w:val="30"/>
              <w:jc w:val="center"/>
              <w:rPr>
                <w:color w:val="000000"/>
                <w:sz w:val="20"/>
              </w:rPr>
            </w:pPr>
            <w:r w:rsidRPr="00ED6B12">
              <w:rPr>
                <w:color w:val="000000"/>
                <w:sz w:val="20"/>
              </w:rPr>
              <w:lastRenderedPageBreak/>
              <w:t>3</w:t>
            </w:r>
          </w:p>
        </w:tc>
        <w:tc>
          <w:tcPr>
            <w:tcW w:w="9153" w:type="dxa"/>
            <w:shd w:val="clear" w:color="auto" w:fill="auto"/>
          </w:tcPr>
          <w:p w:rsidR="009D7BED" w:rsidRPr="00ED6B12" w:rsidRDefault="009D7BED" w:rsidP="0036525B">
            <w:pPr>
              <w:pStyle w:val="30"/>
              <w:ind w:firstLine="34"/>
              <w:rPr>
                <w:color w:val="000000"/>
                <w:sz w:val="20"/>
              </w:rPr>
            </w:pPr>
            <w:r w:rsidRPr="00ED6B12">
              <w:rPr>
                <w:color w:val="000000"/>
                <w:sz w:val="20"/>
                <w:u w:val="single"/>
              </w:rPr>
              <w:t>Дата совершения сделки:</w:t>
            </w:r>
            <w:r w:rsidRPr="00ED6B12">
              <w:rPr>
                <w:color w:val="000000"/>
                <w:sz w:val="20"/>
              </w:rPr>
              <w:t xml:space="preserve"> </w:t>
            </w:r>
            <w:r w:rsidR="00B45D3D" w:rsidRPr="00ED6B12">
              <w:rPr>
                <w:color w:val="000000"/>
                <w:sz w:val="20"/>
              </w:rPr>
              <w:t>03</w:t>
            </w:r>
            <w:r w:rsidRPr="00ED6B12">
              <w:rPr>
                <w:rStyle w:val="Subst0"/>
                <w:b/>
                <w:bCs/>
                <w:i w:val="0"/>
                <w:iCs/>
                <w:sz w:val="20"/>
              </w:rPr>
              <w:t>.</w:t>
            </w:r>
            <w:r w:rsidR="00B45D3D" w:rsidRPr="00ED6B12">
              <w:rPr>
                <w:rStyle w:val="Subst0"/>
                <w:b/>
                <w:bCs/>
                <w:i w:val="0"/>
                <w:iCs/>
                <w:sz w:val="20"/>
              </w:rPr>
              <w:t>08</w:t>
            </w:r>
            <w:r w:rsidRPr="00ED6B12">
              <w:rPr>
                <w:rStyle w:val="Subst0"/>
                <w:b/>
                <w:bCs/>
                <w:i w:val="0"/>
                <w:iCs/>
                <w:sz w:val="20"/>
              </w:rPr>
              <w:t>.201</w:t>
            </w:r>
            <w:r w:rsidR="00B45D3D" w:rsidRPr="00ED6B12">
              <w:rPr>
                <w:rStyle w:val="Subst0"/>
                <w:b/>
                <w:bCs/>
                <w:i w:val="0"/>
                <w:iCs/>
                <w:sz w:val="20"/>
              </w:rPr>
              <w:t>5</w:t>
            </w:r>
            <w:r w:rsidRPr="00ED6B12">
              <w:rPr>
                <w:rStyle w:val="Subst0"/>
                <w:b/>
                <w:bCs/>
                <w:i w:val="0"/>
                <w:iCs/>
                <w:sz w:val="20"/>
              </w:rPr>
              <w:t xml:space="preserve"> г.</w:t>
            </w:r>
          </w:p>
          <w:p w:rsidR="009D7BED" w:rsidRPr="00ED6B12" w:rsidRDefault="009D7BED" w:rsidP="009D7BED">
            <w:pPr>
              <w:adjustRightInd w:val="0"/>
              <w:ind w:left="34" w:right="-27"/>
              <w:jc w:val="both"/>
              <w:outlineLvl w:val="3"/>
              <w:rPr>
                <w:rFonts w:ascii="Arial" w:hAnsi="Arial" w:cs="Arial"/>
              </w:rPr>
            </w:pPr>
            <w:r w:rsidRPr="00ED6B12">
              <w:rPr>
                <w:rFonts w:ascii="Arial" w:hAnsi="Arial" w:cs="Arial"/>
                <w:b/>
                <w:color w:val="000000"/>
                <w:u w:val="single"/>
              </w:rPr>
              <w:t>Содержание сделки:</w:t>
            </w:r>
            <w:r w:rsidRPr="00ED6B12">
              <w:rPr>
                <w:rFonts w:ascii="Arial" w:hAnsi="Arial" w:cs="Arial"/>
                <w:b/>
                <w:color w:val="000000"/>
              </w:rPr>
              <w:t xml:space="preserve"> </w:t>
            </w:r>
            <w:r w:rsidR="00B45D3D" w:rsidRPr="00ED6B12">
              <w:rPr>
                <w:rFonts w:ascii="Arial" w:hAnsi="Arial" w:cs="Arial"/>
                <w:color w:val="000000"/>
              </w:rPr>
              <w:t>Д</w:t>
            </w:r>
            <w:r w:rsidR="00B45D3D" w:rsidRPr="00ED6B12">
              <w:rPr>
                <w:rFonts w:ascii="Arial" w:hAnsi="Arial" w:cs="Arial"/>
                <w:bCs/>
              </w:rPr>
              <w:t xml:space="preserve">оговор поручительства между ПАО «Омскшина» (Поручитель) и </w:t>
            </w:r>
            <w:r w:rsidR="00B45D3D" w:rsidRPr="00ED6B12">
              <w:rPr>
                <w:rFonts w:ascii="Arial" w:hAnsi="Arial" w:cs="Arial"/>
              </w:rPr>
              <w:t xml:space="preserve">«Газпромбанк» (Акционерное общество) (Кредитор) </w:t>
            </w:r>
            <w:r w:rsidR="00B45D3D" w:rsidRPr="00ED6B12">
              <w:rPr>
                <w:rFonts w:ascii="Arial" w:hAnsi="Arial" w:cs="Arial"/>
                <w:bCs/>
              </w:rPr>
              <w:t xml:space="preserve">для обеспечения обязательств </w:t>
            </w:r>
            <w:r w:rsidR="00B45D3D" w:rsidRPr="00ED6B12">
              <w:rPr>
                <w:rFonts w:ascii="Arial" w:hAnsi="Arial" w:cs="Arial"/>
              </w:rPr>
              <w:t>АО «Кордиант» (Должник) по Кредитному соглашению об открытии кредитной линии от «06» мая 2015 года № 44/15-Р</w:t>
            </w:r>
            <w:r w:rsidRPr="00ED6B12">
              <w:rPr>
                <w:rFonts w:ascii="Arial" w:hAnsi="Arial" w:cs="Arial"/>
              </w:rPr>
              <w:t>.</w:t>
            </w:r>
          </w:p>
          <w:p w:rsidR="0036525B" w:rsidRDefault="0036525B" w:rsidP="0036525B">
            <w:pPr>
              <w:ind w:firstLine="34"/>
              <w:jc w:val="both"/>
              <w:rPr>
                <w:rFonts w:ascii="Arial" w:hAnsi="Arial"/>
                <w:color w:val="000000"/>
              </w:rPr>
            </w:pPr>
            <w:r w:rsidRPr="00ED6B12">
              <w:rPr>
                <w:rFonts w:ascii="Arial" w:hAnsi="Arial"/>
                <w:b/>
                <w:color w:val="000000"/>
                <w:u w:val="single"/>
              </w:rPr>
              <w:t>Заинтересованное лицо:</w:t>
            </w:r>
            <w:r w:rsidR="00B45D3D" w:rsidRPr="00ED6B12">
              <w:rPr>
                <w:rFonts w:ascii="Arial" w:hAnsi="Arial"/>
                <w:color w:val="000000"/>
              </w:rPr>
              <w:t xml:space="preserve"> </w:t>
            </w:r>
            <w:r w:rsidRPr="00ED6B12">
              <w:rPr>
                <w:rFonts w:ascii="Arial" w:hAnsi="Arial"/>
                <w:color w:val="000000"/>
              </w:rPr>
              <w:t>АО «Кордиант».</w:t>
            </w:r>
          </w:p>
          <w:p w:rsidR="00480B26" w:rsidRPr="00ED6B12" w:rsidRDefault="00480B26" w:rsidP="0036525B">
            <w:pPr>
              <w:ind w:firstLine="34"/>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выгодоприобретателем по сделке.</w:t>
            </w:r>
            <w:r>
              <w:rPr>
                <w:rFonts w:ascii="Arial" w:hAnsi="Arial"/>
                <w:color w:val="000000"/>
              </w:rPr>
              <w:t>.</w:t>
            </w:r>
          </w:p>
          <w:p w:rsidR="00E31EC5" w:rsidRPr="00ED6B12" w:rsidRDefault="009D7BED" w:rsidP="00E31EC5">
            <w:pPr>
              <w:tabs>
                <w:tab w:val="left" w:pos="-391"/>
              </w:tabs>
              <w:adjustRightInd w:val="0"/>
              <w:jc w:val="both"/>
              <w:outlineLvl w:val="3"/>
              <w:rPr>
                <w:rFonts w:ascii="Arial" w:hAnsi="Arial" w:cs="Arial"/>
              </w:rPr>
            </w:pPr>
            <w:r w:rsidRPr="00ED6B12">
              <w:rPr>
                <w:rFonts w:ascii="Arial" w:hAnsi="Arial" w:cs="Arial"/>
                <w:b/>
                <w:color w:val="000000"/>
                <w:u w:val="single"/>
              </w:rPr>
              <w:t>Условия сделки:</w:t>
            </w:r>
            <w:r w:rsidRPr="00ED6B12">
              <w:rPr>
                <w:rFonts w:ascii="Arial" w:hAnsi="Arial" w:cs="Arial"/>
                <w:b/>
                <w:color w:val="000000"/>
              </w:rPr>
              <w:t xml:space="preserve"> </w:t>
            </w:r>
            <w:r w:rsidR="00E31EC5" w:rsidRPr="00ED6B12">
              <w:rPr>
                <w:rFonts w:ascii="Arial" w:hAnsi="Arial" w:cs="Arial"/>
                <w:bCs/>
              </w:rPr>
              <w:t xml:space="preserve">ПАО «Омскшина» (Поручитель) </w:t>
            </w:r>
            <w:r w:rsidR="00E31EC5" w:rsidRPr="00ED6B12">
              <w:rPr>
                <w:rFonts w:ascii="Arial" w:hAnsi="Arial" w:cs="Arial"/>
              </w:rPr>
              <w:t>обязывается солидарно с АО «Кордиант» (Должник, Заемщик)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«06» мая 2015 года № 44/15-Р, заключенного между Кредитором и Должником.</w:t>
            </w:r>
          </w:p>
          <w:p w:rsidR="00E31EC5" w:rsidRPr="00ED6B12" w:rsidRDefault="00E31EC5" w:rsidP="00E31EC5">
            <w:pPr>
              <w:pStyle w:val="a7"/>
              <w:tabs>
                <w:tab w:val="left" w:pos="-391"/>
              </w:tabs>
              <w:ind w:firstLine="0"/>
              <w:jc w:val="both"/>
              <w:rPr>
                <w:rFonts w:cs="Arial"/>
                <w:i/>
                <w:iCs/>
                <w:sz w:val="20"/>
              </w:rPr>
            </w:pPr>
            <w:r w:rsidRPr="00ED6B12">
              <w:rPr>
                <w:rFonts w:cs="Arial"/>
                <w:sz w:val="20"/>
              </w:rPr>
              <w:t xml:space="preserve">Предел ответственности Поручителя по договору поручительства составляет 800 000 000,00 (Восемьсот миллионов) рублей и уменьшается на суммы, уплаченные Поручителем Кредитору в соответствии с Договором поручительства № 354-357/13-Р-П-2 от «06» марта </w:t>
            </w:r>
            <w:smartTag w:uri="urn:schemas-microsoft-com:office:smarttags" w:element="metricconverter">
              <w:smartTagPr>
                <w:attr w:name="ProductID" w:val="2015 г"/>
              </w:smartTagPr>
              <w:r w:rsidRPr="00ED6B12">
                <w:rPr>
                  <w:rFonts w:cs="Arial"/>
                  <w:sz w:val="20"/>
                </w:rPr>
                <w:t>2015 г</w:t>
              </w:r>
            </w:smartTag>
            <w:r w:rsidRPr="00ED6B12">
              <w:rPr>
                <w:rFonts w:cs="Arial"/>
                <w:sz w:val="20"/>
              </w:rPr>
              <w:t xml:space="preserve">.,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354-357/13-Р-П-2 от «06» марта </w:t>
            </w:r>
            <w:smartTag w:uri="urn:schemas-microsoft-com:office:smarttags" w:element="metricconverter">
              <w:smartTagPr>
                <w:attr w:name="ProductID" w:val="2015 г"/>
              </w:smartTagPr>
              <w:r w:rsidRPr="00ED6B12">
                <w:rPr>
                  <w:rFonts w:cs="Arial"/>
                  <w:sz w:val="20"/>
                </w:rPr>
                <w:t>2015 г</w:t>
              </w:r>
            </w:smartTag>
            <w:r w:rsidRPr="00ED6B12">
              <w:rPr>
                <w:rFonts w:cs="Arial"/>
                <w:sz w:val="20"/>
              </w:rPr>
              <w:t>.</w:t>
            </w:r>
          </w:p>
          <w:p w:rsidR="00E31EC5" w:rsidRPr="00ED6B12" w:rsidRDefault="00E31EC5" w:rsidP="00E31EC5">
            <w:pPr>
              <w:tabs>
                <w:tab w:val="left" w:pos="-391"/>
              </w:tabs>
              <w:jc w:val="both"/>
              <w:rPr>
                <w:rFonts w:ascii="Arial" w:hAnsi="Arial" w:cs="Arial"/>
              </w:rPr>
            </w:pPr>
            <w:r w:rsidRPr="00ED6B12">
              <w:rPr>
                <w:rFonts w:ascii="Arial" w:hAnsi="Arial" w:cs="Arial"/>
              </w:rPr>
              <w:t>Лимит задолженности</w:t>
            </w:r>
            <w:r w:rsidRPr="00ED6B12">
              <w:rPr>
                <w:rFonts w:ascii="Arial" w:hAnsi="Arial" w:cs="Arial"/>
                <w:b/>
                <w:bCs/>
              </w:rPr>
              <w:t xml:space="preserve"> </w:t>
            </w:r>
            <w:r w:rsidRPr="00ED6B12">
              <w:rPr>
                <w:rFonts w:ascii="Arial" w:hAnsi="Arial" w:cs="Arial"/>
                <w:bCs/>
              </w:rPr>
              <w:t>по Кредитной линии</w:t>
            </w:r>
            <w:r w:rsidRPr="00ED6B12">
              <w:rPr>
                <w:rFonts w:ascii="Arial" w:hAnsi="Arial" w:cs="Arial"/>
              </w:rPr>
              <w:t xml:space="preserve"> (максимальный размер единовременной задолженности по Кредитной линии) составляет – 1 500 000 000,00 (Один миллиард пятьсот миллионов) рублей.</w:t>
            </w:r>
          </w:p>
          <w:p w:rsidR="00E31EC5" w:rsidRPr="00ED6B12" w:rsidRDefault="00E31EC5" w:rsidP="00E31EC5">
            <w:pPr>
              <w:tabs>
                <w:tab w:val="left" w:pos="-391"/>
              </w:tabs>
              <w:jc w:val="both"/>
              <w:rPr>
                <w:rFonts w:ascii="Arial" w:hAnsi="Arial" w:cs="Arial"/>
              </w:rPr>
            </w:pPr>
            <w:r w:rsidRPr="00ED6B12">
              <w:rPr>
                <w:rFonts w:ascii="Arial" w:hAnsi="Arial" w:cs="Arial"/>
              </w:rP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№354/13-Р от 29.11.2013 и Кредитному соглашению об открытии кредитной линии № 357/13-Р от 27.12.2013  не должен превышать 4 500 000 000,00 (Четыре миллиарда пятьсот миллионов) рублей.</w:t>
            </w:r>
          </w:p>
          <w:p w:rsidR="00E31EC5" w:rsidRPr="00ED6B12" w:rsidRDefault="00E31EC5" w:rsidP="00E31EC5">
            <w:pPr>
              <w:tabs>
                <w:tab w:val="left" w:pos="-391"/>
              </w:tabs>
              <w:jc w:val="both"/>
              <w:rPr>
                <w:rFonts w:ascii="Arial" w:hAnsi="Arial" w:cs="Arial"/>
              </w:rPr>
            </w:pPr>
            <w:r w:rsidRPr="00ED6B12">
              <w:rPr>
                <w:rFonts w:ascii="Arial" w:hAnsi="Arial" w:cs="Arial"/>
              </w:rPr>
              <w:t>Период использования Кредитной линии – по «15» июля 2016г.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p>
          <w:p w:rsidR="00E31EC5" w:rsidRPr="00ED6B12" w:rsidRDefault="00E31EC5" w:rsidP="00E31EC5">
            <w:pPr>
              <w:tabs>
                <w:tab w:val="left" w:pos="-391"/>
              </w:tabs>
              <w:jc w:val="both"/>
              <w:rPr>
                <w:rFonts w:ascii="Arial" w:hAnsi="Arial" w:cs="Arial"/>
              </w:rPr>
            </w:pPr>
            <w:r w:rsidRPr="00ED6B12">
              <w:rPr>
                <w:rFonts w:ascii="Arial" w:hAnsi="Arial" w:cs="Arial"/>
              </w:rPr>
              <w:t xml:space="preserve">Начиная с даты, следующей за датой выдачи первого Транша Кредита и до Даты окончательного погашения задолженности по Кредитной линии включительно Заемщик, безусловно и безотзывно обязуется оплачивать Кредитору проценты по Кредитной линии, начисляемые на сумму фактической задолженности по Основному долгу по Кредитной линии за каждый календарный день по ставке: </w:t>
            </w:r>
          </w:p>
          <w:p w:rsidR="00E31EC5" w:rsidRPr="00ED6B12" w:rsidRDefault="00E31EC5" w:rsidP="00E31EC5">
            <w:pPr>
              <w:widowControl w:val="0"/>
              <w:tabs>
                <w:tab w:val="left" w:pos="-391"/>
              </w:tabs>
              <w:jc w:val="both"/>
              <w:rPr>
                <w:rFonts w:ascii="Arial" w:hAnsi="Arial" w:cs="Arial"/>
              </w:rPr>
            </w:pPr>
            <w:r w:rsidRPr="00ED6B12">
              <w:rPr>
                <w:rFonts w:ascii="Arial" w:hAnsi="Arial" w:cs="Arial"/>
              </w:rPr>
              <w:t>-при сроке Транша Кредита от 1 до 60 дней (включительно) – 16,0 (Шестнадцать) процентов годовых;</w:t>
            </w:r>
          </w:p>
          <w:p w:rsidR="00E31EC5" w:rsidRPr="00ED6B12" w:rsidRDefault="00E31EC5" w:rsidP="00E31EC5">
            <w:pPr>
              <w:widowControl w:val="0"/>
              <w:tabs>
                <w:tab w:val="left" w:pos="-391"/>
              </w:tabs>
              <w:jc w:val="both"/>
              <w:rPr>
                <w:rFonts w:ascii="Arial" w:hAnsi="Arial" w:cs="Arial"/>
              </w:rPr>
            </w:pPr>
            <w:r w:rsidRPr="00ED6B12">
              <w:rPr>
                <w:rFonts w:ascii="Arial" w:hAnsi="Arial" w:cs="Arial"/>
              </w:rPr>
              <w:t>-при сроке Транша Кредита от 61 до 90 дней (включительно)  – 16,2 (Шестнадцать целых две десятых) процентов годовых;</w:t>
            </w:r>
          </w:p>
          <w:p w:rsidR="00E31EC5" w:rsidRPr="00ED6B12" w:rsidRDefault="00E31EC5" w:rsidP="00E31EC5">
            <w:pPr>
              <w:widowControl w:val="0"/>
              <w:tabs>
                <w:tab w:val="left" w:pos="-391"/>
              </w:tabs>
              <w:jc w:val="both"/>
              <w:rPr>
                <w:rFonts w:ascii="Arial" w:hAnsi="Arial" w:cs="Arial"/>
              </w:rPr>
            </w:pPr>
            <w:r w:rsidRPr="00ED6B12">
              <w:rPr>
                <w:rFonts w:ascii="Arial" w:hAnsi="Arial" w:cs="Arial"/>
              </w:rPr>
              <w:lastRenderedPageBreak/>
              <w:t>-при сроке Транша Кредита от 91 до 180 дней (включительно) – 16,5 (Шестнадцать целых пять десятых) процентов годовых;</w:t>
            </w:r>
          </w:p>
          <w:p w:rsidR="00E31EC5" w:rsidRPr="00ED6B12" w:rsidRDefault="00E31EC5" w:rsidP="00E31EC5">
            <w:pPr>
              <w:pStyle w:val="a7"/>
              <w:tabs>
                <w:tab w:val="left" w:pos="-391"/>
              </w:tabs>
              <w:ind w:firstLine="0"/>
              <w:jc w:val="both"/>
              <w:rPr>
                <w:rFonts w:cs="Arial"/>
                <w:sz w:val="20"/>
              </w:rPr>
            </w:pPr>
            <w:r w:rsidRPr="00ED6B12">
              <w:rPr>
                <w:rFonts w:cs="Arial"/>
                <w:sz w:val="20"/>
              </w:rPr>
              <w:t>-при сроке Транша Кредита от 181 до 270 дней (включительно) – 17,0 (Семнадцать) процентов годовых.</w:t>
            </w:r>
          </w:p>
          <w:p w:rsidR="00E31EC5" w:rsidRPr="00ED6B12" w:rsidRDefault="00E31EC5" w:rsidP="00E31EC5">
            <w:pPr>
              <w:pStyle w:val="a7"/>
              <w:tabs>
                <w:tab w:val="left" w:pos="-391"/>
              </w:tabs>
              <w:ind w:firstLine="0"/>
              <w:jc w:val="both"/>
              <w:rPr>
                <w:rFonts w:cs="Arial"/>
                <w:sz w:val="20"/>
              </w:rPr>
            </w:pPr>
            <w:r w:rsidRPr="00ED6B12">
              <w:rPr>
                <w:rFonts w:cs="Arial"/>
                <w:sz w:val="20"/>
              </w:rPr>
              <w:t>Дата погашения (возврата) задолженности по основному долгу по Кредитной линии – «01» августа 2016г. (включительно). По</w:t>
            </w:r>
            <w:r w:rsidRPr="00ED6B12">
              <w:rPr>
                <w:rFonts w:cs="Arial"/>
                <w:iCs/>
                <w:sz w:val="20"/>
              </w:rPr>
              <w:t xml:space="preserve">ручительство прекращается «01» августа 2019 г.  </w:t>
            </w:r>
          </w:p>
          <w:p w:rsidR="009D7BED" w:rsidRPr="00ED6B12" w:rsidRDefault="009D7BED" w:rsidP="009D7BED">
            <w:pPr>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9D7BED" w:rsidRPr="00ED6B12" w:rsidRDefault="009D7BED" w:rsidP="00E31EC5">
            <w:pPr>
              <w:pStyle w:val="30"/>
              <w:rPr>
                <w:color w:val="000000"/>
                <w:sz w:val="20"/>
                <w:u w:val="single"/>
              </w:rPr>
            </w:pPr>
            <w:r w:rsidRPr="00ED6B12">
              <w:rPr>
                <w:b w:val="0"/>
                <w:color w:val="000000"/>
                <w:sz w:val="20"/>
              </w:rPr>
              <w:t xml:space="preserve">Общее собрание акционеров, решение от </w:t>
            </w:r>
            <w:r w:rsidR="00E31EC5" w:rsidRPr="00ED6B12">
              <w:rPr>
                <w:b w:val="0"/>
                <w:color w:val="000000"/>
                <w:sz w:val="20"/>
              </w:rPr>
              <w:t>20</w:t>
            </w:r>
            <w:r w:rsidRPr="00ED6B12">
              <w:rPr>
                <w:b w:val="0"/>
                <w:color w:val="000000"/>
                <w:sz w:val="20"/>
              </w:rPr>
              <w:t>.</w:t>
            </w:r>
            <w:r w:rsidR="00E31EC5" w:rsidRPr="00ED6B12">
              <w:rPr>
                <w:b w:val="0"/>
                <w:color w:val="000000"/>
                <w:sz w:val="20"/>
              </w:rPr>
              <w:t>07</w:t>
            </w:r>
            <w:r w:rsidRPr="00ED6B12">
              <w:rPr>
                <w:b w:val="0"/>
                <w:color w:val="000000"/>
                <w:sz w:val="20"/>
              </w:rPr>
              <w:t>.201</w:t>
            </w:r>
            <w:r w:rsidR="00E31EC5" w:rsidRPr="00ED6B12">
              <w:rPr>
                <w:b w:val="0"/>
                <w:color w:val="000000"/>
                <w:sz w:val="20"/>
              </w:rPr>
              <w:t>5</w:t>
            </w:r>
            <w:r w:rsidRPr="00ED6B12">
              <w:rPr>
                <w:b w:val="0"/>
                <w:color w:val="000000"/>
                <w:sz w:val="20"/>
              </w:rPr>
              <w:t xml:space="preserve"> г. протокол № 5</w:t>
            </w:r>
            <w:r w:rsidR="00E31EC5" w:rsidRPr="00ED6B12">
              <w:rPr>
                <w:b w:val="0"/>
                <w:color w:val="000000"/>
                <w:sz w:val="20"/>
              </w:rPr>
              <w:t>9</w:t>
            </w:r>
            <w:r w:rsidRPr="00ED6B12">
              <w:rPr>
                <w:b w:val="0"/>
                <w:color w:val="000000"/>
                <w:sz w:val="20"/>
              </w:rPr>
              <w:t xml:space="preserve"> от </w:t>
            </w:r>
            <w:r w:rsidR="00E31EC5" w:rsidRPr="00ED6B12">
              <w:rPr>
                <w:b w:val="0"/>
                <w:color w:val="000000"/>
                <w:sz w:val="20"/>
              </w:rPr>
              <w:t>23</w:t>
            </w:r>
            <w:r w:rsidRPr="00ED6B12">
              <w:rPr>
                <w:b w:val="0"/>
                <w:color w:val="000000"/>
                <w:sz w:val="20"/>
              </w:rPr>
              <w:t>.</w:t>
            </w:r>
            <w:r w:rsidR="00E31EC5" w:rsidRPr="00ED6B12">
              <w:rPr>
                <w:b w:val="0"/>
                <w:color w:val="000000"/>
                <w:sz w:val="20"/>
              </w:rPr>
              <w:t>07</w:t>
            </w:r>
            <w:r w:rsidRPr="00ED6B12">
              <w:rPr>
                <w:b w:val="0"/>
                <w:color w:val="000000"/>
                <w:sz w:val="20"/>
              </w:rPr>
              <w:t>.201</w:t>
            </w:r>
            <w:r w:rsidR="00E31EC5" w:rsidRPr="00ED6B12">
              <w:rPr>
                <w:b w:val="0"/>
                <w:color w:val="000000"/>
                <w:sz w:val="20"/>
              </w:rPr>
              <w:t>5</w:t>
            </w:r>
            <w:r w:rsidRPr="00ED6B12">
              <w:rPr>
                <w:b w:val="0"/>
                <w:color w:val="000000"/>
                <w:sz w:val="20"/>
              </w:rPr>
              <w:t xml:space="preserve"> г.</w:t>
            </w:r>
          </w:p>
        </w:tc>
      </w:tr>
      <w:tr w:rsidR="001462A9" w:rsidRPr="00ED6B12" w:rsidTr="00D04EAC">
        <w:tc>
          <w:tcPr>
            <w:tcW w:w="567" w:type="dxa"/>
            <w:vAlign w:val="center"/>
          </w:tcPr>
          <w:p w:rsidR="001462A9" w:rsidRPr="00ED6B12" w:rsidRDefault="00495481" w:rsidP="00067E34">
            <w:pPr>
              <w:pStyle w:val="30"/>
              <w:jc w:val="center"/>
              <w:rPr>
                <w:color w:val="000000"/>
                <w:sz w:val="20"/>
              </w:rPr>
            </w:pPr>
            <w:r w:rsidRPr="00ED6B12">
              <w:rPr>
                <w:color w:val="000000"/>
                <w:sz w:val="20"/>
              </w:rPr>
              <w:lastRenderedPageBreak/>
              <w:t>4</w:t>
            </w:r>
          </w:p>
        </w:tc>
        <w:tc>
          <w:tcPr>
            <w:tcW w:w="9153" w:type="dxa"/>
          </w:tcPr>
          <w:p w:rsidR="001462A9" w:rsidRPr="00ED6B12" w:rsidRDefault="001462A9" w:rsidP="00067E34">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01.12.</w:t>
            </w:r>
            <w:r w:rsidR="00284BD7" w:rsidRPr="00ED6B12">
              <w:rPr>
                <w:rFonts w:ascii="Arial" w:hAnsi="Arial"/>
                <w:b/>
                <w:color w:val="000000"/>
              </w:rPr>
              <w:t>20</w:t>
            </w:r>
            <w:r w:rsidRPr="00ED6B12">
              <w:rPr>
                <w:rFonts w:ascii="Arial" w:hAnsi="Arial"/>
                <w:b/>
                <w:color w:val="000000"/>
              </w:rPr>
              <w:t>05</w:t>
            </w:r>
            <w:r w:rsidR="00284BD7" w:rsidRPr="00ED6B12">
              <w:rPr>
                <w:rFonts w:ascii="Arial" w:hAnsi="Arial"/>
                <w:b/>
                <w:color w:val="000000"/>
              </w:rPr>
              <w:t xml:space="preserve"> </w:t>
            </w:r>
            <w:r w:rsidR="005560FC" w:rsidRPr="00ED6B12">
              <w:rPr>
                <w:rFonts w:ascii="Arial" w:hAnsi="Arial"/>
                <w:b/>
                <w:color w:val="000000"/>
              </w:rPr>
              <w:t>г.</w:t>
            </w:r>
          </w:p>
          <w:p w:rsidR="001462A9" w:rsidRPr="00ED6B12" w:rsidRDefault="001462A9" w:rsidP="00067E34">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материальных ресурсов (готовой продукции) п</w:t>
            </w:r>
            <w:r w:rsidR="0053058C" w:rsidRPr="00ED6B12">
              <w:rPr>
                <w:rFonts w:ascii="Arial" w:hAnsi="Arial"/>
                <w:color w:val="000000"/>
              </w:rPr>
              <w:t>о дополнительным соглашениям</w:t>
            </w:r>
            <w:r w:rsidR="008B7106" w:rsidRPr="00ED6B12">
              <w:rPr>
                <w:rFonts w:ascii="Arial" w:hAnsi="Arial"/>
                <w:color w:val="000000"/>
              </w:rPr>
              <w:t xml:space="preserve">, спецификациям </w:t>
            </w:r>
            <w:r w:rsidR="0053058C" w:rsidRPr="00ED6B12">
              <w:rPr>
                <w:rFonts w:ascii="Arial" w:hAnsi="Arial"/>
                <w:color w:val="000000"/>
              </w:rPr>
              <w:t xml:space="preserve">с </w:t>
            </w:r>
            <w:r w:rsidRPr="00ED6B12">
              <w:rPr>
                <w:rFonts w:ascii="Arial" w:hAnsi="Arial"/>
                <w:color w:val="000000"/>
              </w:rPr>
              <w:t>АО «</w:t>
            </w:r>
            <w:r w:rsidR="001B4B47" w:rsidRPr="00ED6B12">
              <w:rPr>
                <w:rFonts w:ascii="Arial" w:hAnsi="Arial"/>
                <w:color w:val="000000"/>
              </w:rPr>
              <w:t>Кордиант</w:t>
            </w:r>
            <w:r w:rsidRPr="00ED6B12">
              <w:rPr>
                <w:rFonts w:ascii="Arial" w:hAnsi="Arial"/>
                <w:color w:val="000000"/>
              </w:rPr>
              <w:t>»</w:t>
            </w:r>
            <w:r w:rsidR="005560FC" w:rsidRPr="00ED6B12">
              <w:rPr>
                <w:rFonts w:ascii="Arial" w:hAnsi="Arial"/>
                <w:color w:val="000000"/>
              </w:rPr>
              <w:t>.</w:t>
            </w:r>
          </w:p>
          <w:p w:rsidR="001462A9" w:rsidRDefault="001462A9" w:rsidP="00067E34">
            <w:pPr>
              <w:jc w:val="both"/>
              <w:rPr>
                <w:rFonts w:ascii="Arial" w:hAnsi="Arial"/>
                <w:color w:val="000000"/>
              </w:rPr>
            </w:pPr>
            <w:r w:rsidRPr="00ED6B12">
              <w:rPr>
                <w:rFonts w:ascii="Arial" w:hAnsi="Arial"/>
                <w:b/>
                <w:color w:val="000000"/>
                <w:u w:val="single"/>
              </w:rPr>
              <w:t>Заинтересованное лицо:</w:t>
            </w:r>
            <w:r w:rsidR="0053058C" w:rsidRPr="00ED6B12">
              <w:rPr>
                <w:rFonts w:ascii="Arial" w:hAnsi="Arial"/>
                <w:color w:val="000000"/>
              </w:rPr>
              <w:t xml:space="preserve"> </w:t>
            </w:r>
            <w:r w:rsidRPr="00ED6B12">
              <w:rPr>
                <w:rFonts w:ascii="Arial" w:hAnsi="Arial"/>
                <w:color w:val="000000"/>
              </w:rPr>
              <w:t>АО «</w:t>
            </w:r>
            <w:r w:rsidR="001B4B47" w:rsidRPr="00ED6B12">
              <w:rPr>
                <w:rFonts w:ascii="Arial" w:hAnsi="Arial"/>
                <w:color w:val="000000"/>
              </w:rPr>
              <w:t>Кордиант</w:t>
            </w:r>
            <w:r w:rsidRPr="00ED6B12">
              <w:rPr>
                <w:rFonts w:ascii="Arial" w:hAnsi="Arial"/>
                <w:color w:val="000000"/>
              </w:rPr>
              <w:t>»</w:t>
            </w:r>
            <w:r w:rsidR="005560FC" w:rsidRPr="00ED6B12">
              <w:rPr>
                <w:rFonts w:ascii="Arial" w:hAnsi="Arial"/>
                <w:color w:val="000000"/>
              </w:rPr>
              <w:t>.</w:t>
            </w:r>
          </w:p>
          <w:p w:rsidR="00480B26" w:rsidRPr="00ED6B12" w:rsidRDefault="00480B26" w:rsidP="00067E34">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r>
              <w:rPr>
                <w:rFonts w:ascii="Arial" w:hAnsi="Arial"/>
                <w:color w:val="000000"/>
              </w:rPr>
              <w:t>.</w:t>
            </w:r>
          </w:p>
          <w:p w:rsidR="001462A9" w:rsidRPr="00ED6B12" w:rsidRDefault="001462A9" w:rsidP="00067E34">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w:t>
            </w:r>
            <w:r w:rsidR="0053058C" w:rsidRPr="00ED6B12">
              <w:rPr>
                <w:rFonts w:ascii="Arial" w:hAnsi="Arial"/>
                <w:color w:val="000000"/>
              </w:rPr>
              <w:t xml:space="preserve"> спецификации,</w:t>
            </w:r>
            <w:r w:rsidRPr="00ED6B12">
              <w:rPr>
                <w:rFonts w:ascii="Arial" w:hAnsi="Arial"/>
                <w:color w:val="000000"/>
              </w:rPr>
              <w:t xml:space="preserve"> в которых согласовывают наименование, объем, номенклатуру, стоимость поставляемых материальных ресурсов. </w:t>
            </w:r>
          </w:p>
          <w:p w:rsidR="001462A9" w:rsidRPr="00ED6B12" w:rsidRDefault="001462A9" w:rsidP="005108A9">
            <w:pPr>
              <w:jc w:val="both"/>
              <w:rPr>
                <w:rFonts w:ascii="Arial" w:hAnsi="Arial"/>
                <w:b/>
                <w:color w:val="000000"/>
                <w:u w:val="single"/>
              </w:rPr>
            </w:pPr>
            <w:r w:rsidRPr="00ED6B12">
              <w:rPr>
                <w:rFonts w:ascii="Arial" w:hAnsi="Arial"/>
                <w:b/>
                <w:color w:val="000000"/>
                <w:u w:val="single"/>
              </w:rPr>
              <w:t>Общая сумм</w:t>
            </w:r>
            <w:r w:rsidR="00BB33B9" w:rsidRPr="00ED6B12">
              <w:rPr>
                <w:rFonts w:ascii="Arial" w:hAnsi="Arial"/>
                <w:b/>
                <w:color w:val="000000"/>
                <w:u w:val="single"/>
              </w:rPr>
              <w:t>а</w:t>
            </w:r>
            <w:r w:rsidRPr="00ED6B12">
              <w:rPr>
                <w:rFonts w:ascii="Arial" w:hAnsi="Arial"/>
                <w:b/>
                <w:color w:val="000000"/>
                <w:u w:val="single"/>
              </w:rPr>
              <w:t xml:space="preserve"> сделок, заключенных с 01.01.20</w:t>
            </w:r>
            <w:r w:rsidR="00481A8E" w:rsidRPr="00ED6B12">
              <w:rPr>
                <w:rFonts w:ascii="Arial" w:hAnsi="Arial"/>
                <w:b/>
                <w:color w:val="000000"/>
                <w:u w:val="single"/>
              </w:rPr>
              <w:t>1</w:t>
            </w:r>
            <w:r w:rsidR="00495481" w:rsidRPr="00ED6B12">
              <w:rPr>
                <w:rFonts w:ascii="Arial" w:hAnsi="Arial"/>
                <w:b/>
                <w:color w:val="000000"/>
                <w:u w:val="single"/>
              </w:rPr>
              <w:t>5</w:t>
            </w:r>
            <w:r w:rsidR="00BB33B9" w:rsidRPr="00ED6B12">
              <w:rPr>
                <w:rFonts w:ascii="Arial" w:hAnsi="Arial"/>
                <w:b/>
                <w:color w:val="000000"/>
                <w:u w:val="single"/>
              </w:rPr>
              <w:t xml:space="preserve"> </w:t>
            </w:r>
            <w:r w:rsidRPr="00ED6B12">
              <w:rPr>
                <w:rFonts w:ascii="Arial" w:hAnsi="Arial"/>
                <w:b/>
                <w:color w:val="000000"/>
                <w:u w:val="single"/>
              </w:rPr>
              <w:t xml:space="preserve">г. по </w:t>
            </w:r>
            <w:r w:rsidR="00A07E4F" w:rsidRPr="00ED6B12">
              <w:rPr>
                <w:rFonts w:ascii="Arial" w:hAnsi="Arial"/>
                <w:b/>
                <w:color w:val="000000"/>
                <w:u w:val="single"/>
              </w:rPr>
              <w:t>31</w:t>
            </w:r>
            <w:r w:rsidR="00354050" w:rsidRPr="00ED6B12">
              <w:rPr>
                <w:rFonts w:ascii="Arial" w:hAnsi="Arial"/>
                <w:b/>
                <w:color w:val="000000"/>
                <w:u w:val="single"/>
              </w:rPr>
              <w:t>.</w:t>
            </w:r>
            <w:r w:rsidR="00A07E4F" w:rsidRPr="00ED6B12">
              <w:rPr>
                <w:rFonts w:ascii="Arial" w:hAnsi="Arial"/>
                <w:b/>
                <w:color w:val="000000"/>
                <w:u w:val="single"/>
              </w:rPr>
              <w:t>12</w:t>
            </w:r>
            <w:r w:rsidRPr="00ED6B12">
              <w:rPr>
                <w:rFonts w:ascii="Arial" w:hAnsi="Arial"/>
                <w:b/>
                <w:color w:val="000000"/>
                <w:u w:val="single"/>
              </w:rPr>
              <w:t>.20</w:t>
            </w:r>
            <w:r w:rsidR="00481A8E" w:rsidRPr="00ED6B12">
              <w:rPr>
                <w:rFonts w:ascii="Arial" w:hAnsi="Arial"/>
                <w:b/>
                <w:color w:val="000000"/>
                <w:u w:val="single"/>
              </w:rPr>
              <w:t>1</w:t>
            </w:r>
            <w:r w:rsidR="00495481" w:rsidRPr="00ED6B12">
              <w:rPr>
                <w:rFonts w:ascii="Arial" w:hAnsi="Arial"/>
                <w:b/>
                <w:color w:val="000000"/>
                <w:u w:val="single"/>
              </w:rPr>
              <w:t>5</w:t>
            </w:r>
            <w:r w:rsidR="00BB33B9" w:rsidRPr="00ED6B12">
              <w:rPr>
                <w:rFonts w:ascii="Arial" w:hAnsi="Arial"/>
                <w:b/>
                <w:color w:val="000000"/>
                <w:u w:val="single"/>
              </w:rPr>
              <w:t xml:space="preserve"> </w:t>
            </w:r>
            <w:r w:rsidRPr="00ED6B12">
              <w:rPr>
                <w:rFonts w:ascii="Arial" w:hAnsi="Arial"/>
                <w:b/>
                <w:color w:val="000000"/>
                <w:u w:val="single"/>
              </w:rPr>
              <w:t xml:space="preserve">г., по договору: </w:t>
            </w:r>
          </w:p>
          <w:p w:rsidR="00A07E4F" w:rsidRPr="00ED6B12" w:rsidRDefault="005560FC" w:rsidP="00A07E4F">
            <w:pPr>
              <w:tabs>
                <w:tab w:val="left" w:pos="-135"/>
              </w:tabs>
              <w:jc w:val="both"/>
              <w:rPr>
                <w:rFonts w:ascii="Arial" w:hAnsi="Arial"/>
                <w:color w:val="000000"/>
              </w:rPr>
            </w:pPr>
            <w:r w:rsidRPr="00ED6B12">
              <w:rPr>
                <w:rStyle w:val="Subst0"/>
                <w:rFonts w:ascii="Arial" w:hAnsi="Arial" w:cs="Arial"/>
                <w:bCs/>
                <w:i w:val="0"/>
                <w:iCs/>
              </w:rPr>
              <w:t>6 </w:t>
            </w:r>
            <w:r w:rsidR="00495481" w:rsidRPr="00ED6B12">
              <w:rPr>
                <w:rStyle w:val="Subst0"/>
                <w:rFonts w:ascii="Arial" w:hAnsi="Arial" w:cs="Arial"/>
                <w:bCs/>
                <w:i w:val="0"/>
                <w:iCs/>
              </w:rPr>
              <w:t>024</w:t>
            </w:r>
            <w:r w:rsidRPr="00ED6B12">
              <w:rPr>
                <w:rStyle w:val="Subst0"/>
                <w:rFonts w:ascii="Arial" w:hAnsi="Arial" w:cs="Arial"/>
                <w:bCs/>
                <w:i w:val="0"/>
                <w:iCs/>
              </w:rPr>
              <w:t> </w:t>
            </w:r>
            <w:r w:rsidR="00495481" w:rsidRPr="00ED6B12">
              <w:rPr>
                <w:rStyle w:val="Subst0"/>
                <w:rFonts w:ascii="Arial" w:hAnsi="Arial" w:cs="Arial"/>
                <w:bCs/>
                <w:i w:val="0"/>
                <w:iCs/>
              </w:rPr>
              <w:t>861</w:t>
            </w:r>
            <w:r w:rsidRPr="00ED6B12">
              <w:rPr>
                <w:rStyle w:val="Subst0"/>
                <w:rFonts w:ascii="Arial" w:hAnsi="Arial" w:cs="Arial"/>
                <w:bCs/>
                <w:i w:val="0"/>
                <w:iCs/>
              </w:rPr>
              <w:t xml:space="preserve"> </w:t>
            </w:r>
            <w:r w:rsidR="00495481" w:rsidRPr="00ED6B12">
              <w:rPr>
                <w:rStyle w:val="Subst0"/>
                <w:rFonts w:ascii="Arial" w:hAnsi="Arial" w:cs="Arial"/>
                <w:bCs/>
                <w:i w:val="0"/>
                <w:iCs/>
              </w:rPr>
              <w:t>423</w:t>
            </w:r>
            <w:r w:rsidR="000C63F8" w:rsidRPr="00ED6B12">
              <w:rPr>
                <w:rStyle w:val="Subst0"/>
                <w:rFonts w:ascii="Arial" w:hAnsi="Arial" w:cs="Arial"/>
                <w:bCs/>
                <w:i w:val="0"/>
                <w:iCs/>
              </w:rPr>
              <w:t>,</w:t>
            </w:r>
            <w:r w:rsidR="00495481" w:rsidRPr="00ED6B12">
              <w:rPr>
                <w:rStyle w:val="Subst0"/>
                <w:rFonts w:ascii="Arial" w:hAnsi="Arial" w:cs="Arial"/>
                <w:bCs/>
                <w:i w:val="0"/>
                <w:iCs/>
              </w:rPr>
              <w:t>02</w:t>
            </w:r>
            <w:r w:rsidR="001B4B47" w:rsidRPr="00ED6B12">
              <w:rPr>
                <w:rStyle w:val="Subst0"/>
                <w:bCs/>
                <w:iCs/>
              </w:rPr>
              <w:t xml:space="preserve"> </w:t>
            </w:r>
            <w:r w:rsidR="001462A9" w:rsidRPr="00ED6B12">
              <w:rPr>
                <w:rFonts w:ascii="Arial" w:hAnsi="Arial"/>
                <w:b/>
                <w:color w:val="000000"/>
              </w:rPr>
              <w:t>руб.</w:t>
            </w:r>
            <w:r w:rsidR="001462A9" w:rsidRPr="00ED6B12">
              <w:rPr>
                <w:rFonts w:ascii="Arial" w:hAnsi="Arial"/>
                <w:color w:val="000000"/>
              </w:rPr>
              <w:t xml:space="preserve"> </w:t>
            </w:r>
          </w:p>
          <w:p w:rsidR="00A07E4F" w:rsidRPr="00ED6B12" w:rsidRDefault="00A07E4F" w:rsidP="00A07E4F">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A07E4F" w:rsidRPr="00ED6B12" w:rsidRDefault="00A07E4F" w:rsidP="00A07E4F">
            <w:pPr>
              <w:jc w:val="both"/>
              <w:rPr>
                <w:rFonts w:ascii="Arial" w:hAnsi="Arial"/>
                <w:color w:val="000000"/>
              </w:rPr>
            </w:pPr>
            <w:r w:rsidRPr="00ED6B12">
              <w:rPr>
                <w:rFonts w:ascii="Arial" w:hAnsi="Arial"/>
                <w:color w:val="000000"/>
              </w:rPr>
              <w:t>Сделки, заключенные с 01.01.20</w:t>
            </w:r>
            <w:r w:rsidR="00481A8E" w:rsidRPr="00ED6B12">
              <w:rPr>
                <w:rFonts w:ascii="Arial" w:hAnsi="Arial"/>
                <w:color w:val="000000"/>
              </w:rPr>
              <w:t>1</w:t>
            </w:r>
            <w:r w:rsidR="00495481" w:rsidRPr="00ED6B12">
              <w:rPr>
                <w:rFonts w:ascii="Arial" w:hAnsi="Arial"/>
                <w:color w:val="000000"/>
              </w:rPr>
              <w:t>5</w:t>
            </w:r>
            <w:r w:rsidR="00BB33B9" w:rsidRPr="00ED6B12">
              <w:rPr>
                <w:rFonts w:ascii="Arial" w:hAnsi="Arial"/>
                <w:color w:val="000000"/>
              </w:rPr>
              <w:t xml:space="preserve"> </w:t>
            </w:r>
            <w:r w:rsidRPr="00ED6B12">
              <w:rPr>
                <w:rFonts w:ascii="Arial" w:hAnsi="Arial"/>
                <w:color w:val="000000"/>
              </w:rPr>
              <w:t xml:space="preserve">г. по </w:t>
            </w:r>
            <w:r w:rsidR="005560FC" w:rsidRPr="00ED6B12">
              <w:rPr>
                <w:rFonts w:ascii="Arial" w:hAnsi="Arial"/>
                <w:color w:val="000000"/>
              </w:rPr>
              <w:t>2</w:t>
            </w:r>
            <w:r w:rsidR="00495481" w:rsidRPr="00ED6B12">
              <w:rPr>
                <w:rFonts w:ascii="Arial" w:hAnsi="Arial"/>
                <w:color w:val="000000"/>
              </w:rPr>
              <w:t>5</w:t>
            </w:r>
            <w:r w:rsidR="001B4B47" w:rsidRPr="00ED6B12">
              <w:rPr>
                <w:rFonts w:ascii="Arial" w:hAnsi="Arial"/>
                <w:color w:val="000000"/>
              </w:rPr>
              <w:t>.0</w:t>
            </w:r>
            <w:r w:rsidR="005560FC" w:rsidRPr="00ED6B12">
              <w:rPr>
                <w:rFonts w:ascii="Arial" w:hAnsi="Arial"/>
                <w:color w:val="000000"/>
              </w:rPr>
              <w:t>5</w:t>
            </w:r>
            <w:r w:rsidRPr="00ED6B12">
              <w:rPr>
                <w:rFonts w:ascii="Arial" w:hAnsi="Arial"/>
                <w:color w:val="000000"/>
              </w:rPr>
              <w:t>.20</w:t>
            </w:r>
            <w:r w:rsidR="00F84B02" w:rsidRPr="00ED6B12">
              <w:rPr>
                <w:rFonts w:ascii="Arial" w:hAnsi="Arial"/>
                <w:color w:val="000000"/>
              </w:rPr>
              <w:t>1</w:t>
            </w:r>
            <w:r w:rsidR="00495481" w:rsidRPr="00ED6B12">
              <w:rPr>
                <w:rFonts w:ascii="Arial" w:hAnsi="Arial"/>
                <w:color w:val="000000"/>
              </w:rPr>
              <w:t>5</w:t>
            </w:r>
            <w:r w:rsidR="001B4B47" w:rsidRPr="00ED6B12">
              <w:rPr>
                <w:rFonts w:ascii="Arial" w:hAnsi="Arial"/>
                <w:color w:val="000000"/>
              </w:rPr>
              <w:t xml:space="preserve"> </w:t>
            </w:r>
            <w:r w:rsidRPr="00ED6B12">
              <w:rPr>
                <w:rFonts w:ascii="Arial" w:hAnsi="Arial"/>
                <w:color w:val="000000"/>
              </w:rPr>
              <w:t xml:space="preserve">г.: </w:t>
            </w:r>
            <w:r w:rsidR="001B4B47" w:rsidRPr="00ED6B12">
              <w:rPr>
                <w:rFonts w:ascii="Arial" w:hAnsi="Arial"/>
                <w:color w:val="000000"/>
              </w:rPr>
              <w:t xml:space="preserve">Годовое </w:t>
            </w:r>
            <w:r w:rsidR="005560FC" w:rsidRPr="00ED6B12">
              <w:rPr>
                <w:rFonts w:ascii="Arial" w:hAnsi="Arial"/>
                <w:color w:val="000000"/>
              </w:rPr>
              <w:t xml:space="preserve">общее </w:t>
            </w:r>
            <w:r w:rsidR="001B4B47" w:rsidRPr="00ED6B12">
              <w:rPr>
                <w:rFonts w:ascii="Arial" w:hAnsi="Arial"/>
                <w:color w:val="000000"/>
              </w:rPr>
              <w:t xml:space="preserve">собрание акционеров, решение от </w:t>
            </w:r>
            <w:r w:rsidR="00495481" w:rsidRPr="00ED6B12">
              <w:rPr>
                <w:rFonts w:ascii="Arial" w:hAnsi="Arial"/>
                <w:color w:val="000000"/>
              </w:rPr>
              <w:t>27.05.2014 г., протокол № 54</w:t>
            </w:r>
            <w:r w:rsidR="005560FC" w:rsidRPr="00ED6B12">
              <w:rPr>
                <w:rFonts w:ascii="Arial" w:hAnsi="Arial"/>
                <w:color w:val="000000"/>
              </w:rPr>
              <w:t>.</w:t>
            </w:r>
            <w:r w:rsidRPr="00ED6B12">
              <w:rPr>
                <w:rFonts w:ascii="Arial" w:hAnsi="Arial"/>
                <w:color w:val="000000"/>
              </w:rPr>
              <w:t xml:space="preserve"> </w:t>
            </w:r>
          </w:p>
          <w:p w:rsidR="001462A9" w:rsidRPr="00ED6B12" w:rsidRDefault="00A07E4F" w:rsidP="00495481">
            <w:pPr>
              <w:jc w:val="both"/>
              <w:rPr>
                <w:rFonts w:ascii="Arial" w:hAnsi="Arial"/>
                <w:color w:val="000000"/>
              </w:rPr>
            </w:pPr>
            <w:r w:rsidRPr="00ED6B12">
              <w:rPr>
                <w:rFonts w:ascii="Arial" w:hAnsi="Arial"/>
                <w:color w:val="000000"/>
              </w:rPr>
              <w:t xml:space="preserve">Сделки, заключенные с </w:t>
            </w:r>
            <w:r w:rsidR="005560FC" w:rsidRPr="00ED6B12">
              <w:rPr>
                <w:rFonts w:ascii="Arial" w:hAnsi="Arial"/>
                <w:color w:val="000000"/>
              </w:rPr>
              <w:t>2</w:t>
            </w:r>
            <w:r w:rsidR="00495481" w:rsidRPr="00ED6B12">
              <w:rPr>
                <w:rFonts w:ascii="Arial" w:hAnsi="Arial"/>
                <w:color w:val="000000"/>
              </w:rPr>
              <w:t>6</w:t>
            </w:r>
            <w:r w:rsidR="000F3D77" w:rsidRPr="00ED6B12">
              <w:rPr>
                <w:rFonts w:ascii="Arial" w:hAnsi="Arial"/>
                <w:color w:val="000000"/>
              </w:rPr>
              <w:t>.0</w:t>
            </w:r>
            <w:r w:rsidR="005560FC" w:rsidRPr="00ED6B12">
              <w:rPr>
                <w:rFonts w:ascii="Arial" w:hAnsi="Arial"/>
                <w:color w:val="000000"/>
              </w:rPr>
              <w:t>5</w:t>
            </w:r>
            <w:r w:rsidR="000F3D77" w:rsidRPr="00ED6B12">
              <w:rPr>
                <w:rFonts w:ascii="Arial" w:hAnsi="Arial"/>
                <w:color w:val="000000"/>
              </w:rPr>
              <w:t>.201</w:t>
            </w:r>
            <w:r w:rsidR="00495481" w:rsidRPr="00ED6B12">
              <w:rPr>
                <w:rFonts w:ascii="Arial" w:hAnsi="Arial"/>
                <w:color w:val="000000"/>
              </w:rPr>
              <w:t>5</w:t>
            </w:r>
            <w:r w:rsidR="00BB33B9" w:rsidRPr="00ED6B12">
              <w:rPr>
                <w:rFonts w:ascii="Arial" w:hAnsi="Arial"/>
                <w:color w:val="000000"/>
              </w:rPr>
              <w:t xml:space="preserve"> </w:t>
            </w:r>
            <w:r w:rsidRPr="00ED6B12">
              <w:rPr>
                <w:rFonts w:ascii="Arial" w:hAnsi="Arial"/>
                <w:color w:val="000000"/>
              </w:rPr>
              <w:t xml:space="preserve">г. по </w:t>
            </w:r>
            <w:r w:rsidR="005560FC" w:rsidRPr="00ED6B12">
              <w:rPr>
                <w:rFonts w:ascii="Arial" w:hAnsi="Arial"/>
                <w:color w:val="000000"/>
              </w:rPr>
              <w:t>31</w:t>
            </w:r>
            <w:r w:rsidR="000C63F8" w:rsidRPr="00ED6B12">
              <w:rPr>
                <w:rFonts w:ascii="Arial" w:hAnsi="Arial"/>
                <w:color w:val="000000"/>
              </w:rPr>
              <w:t>.</w:t>
            </w:r>
            <w:r w:rsidR="005560FC" w:rsidRPr="00ED6B12">
              <w:rPr>
                <w:rFonts w:ascii="Arial" w:hAnsi="Arial"/>
                <w:color w:val="000000"/>
              </w:rPr>
              <w:t>12</w:t>
            </w:r>
            <w:r w:rsidRPr="00ED6B12">
              <w:rPr>
                <w:rFonts w:ascii="Arial" w:hAnsi="Arial"/>
                <w:color w:val="000000"/>
              </w:rPr>
              <w:t>.20</w:t>
            </w:r>
            <w:r w:rsidR="000F3D77" w:rsidRPr="00ED6B12">
              <w:rPr>
                <w:rFonts w:ascii="Arial" w:hAnsi="Arial"/>
                <w:color w:val="000000"/>
              </w:rPr>
              <w:t>1</w:t>
            </w:r>
            <w:r w:rsidR="00495481" w:rsidRPr="00ED6B12">
              <w:rPr>
                <w:rFonts w:ascii="Arial" w:hAnsi="Arial"/>
                <w:color w:val="000000"/>
              </w:rPr>
              <w:t>5</w:t>
            </w:r>
            <w:r w:rsidR="00BB33B9" w:rsidRPr="00ED6B12">
              <w:rPr>
                <w:rFonts w:ascii="Arial" w:hAnsi="Arial"/>
                <w:color w:val="000000"/>
              </w:rPr>
              <w:t xml:space="preserve"> </w:t>
            </w:r>
            <w:r w:rsidRPr="00ED6B12">
              <w:rPr>
                <w:rFonts w:ascii="Arial" w:hAnsi="Arial"/>
                <w:color w:val="000000"/>
              </w:rPr>
              <w:t xml:space="preserve">г.: Годовое </w:t>
            </w:r>
            <w:r w:rsidR="005560FC" w:rsidRPr="00ED6B12">
              <w:rPr>
                <w:rFonts w:ascii="Arial" w:hAnsi="Arial"/>
                <w:color w:val="000000"/>
              </w:rPr>
              <w:t xml:space="preserve">общее </w:t>
            </w:r>
            <w:r w:rsidRPr="00ED6B12">
              <w:rPr>
                <w:rFonts w:ascii="Arial" w:hAnsi="Arial"/>
                <w:color w:val="000000"/>
              </w:rPr>
              <w:t>собрание акци</w:t>
            </w:r>
            <w:r w:rsidR="00284BD7" w:rsidRPr="00ED6B12">
              <w:rPr>
                <w:rFonts w:ascii="Arial" w:hAnsi="Arial"/>
                <w:color w:val="000000"/>
              </w:rPr>
              <w:t xml:space="preserve">онеров, решение от </w:t>
            </w:r>
            <w:r w:rsidR="001B4B47" w:rsidRPr="00ED6B12">
              <w:rPr>
                <w:rFonts w:ascii="Arial" w:hAnsi="Arial"/>
                <w:color w:val="000000"/>
              </w:rPr>
              <w:t>2</w:t>
            </w:r>
            <w:r w:rsidR="00495481" w:rsidRPr="00ED6B12">
              <w:rPr>
                <w:rFonts w:ascii="Arial" w:hAnsi="Arial"/>
                <w:color w:val="000000"/>
              </w:rPr>
              <w:t>6</w:t>
            </w:r>
            <w:r w:rsidR="00284BD7" w:rsidRPr="00ED6B12">
              <w:rPr>
                <w:rFonts w:ascii="Arial" w:hAnsi="Arial"/>
                <w:color w:val="000000"/>
              </w:rPr>
              <w:t>.0</w:t>
            </w:r>
            <w:r w:rsidR="005560FC" w:rsidRPr="00ED6B12">
              <w:rPr>
                <w:rFonts w:ascii="Arial" w:hAnsi="Arial"/>
                <w:color w:val="000000"/>
              </w:rPr>
              <w:t>5</w:t>
            </w:r>
            <w:r w:rsidR="00284BD7" w:rsidRPr="00ED6B12">
              <w:rPr>
                <w:rFonts w:ascii="Arial" w:hAnsi="Arial"/>
                <w:color w:val="000000"/>
              </w:rPr>
              <w:t>.20</w:t>
            </w:r>
            <w:r w:rsidR="000F3D77" w:rsidRPr="00ED6B12">
              <w:rPr>
                <w:rFonts w:ascii="Arial" w:hAnsi="Arial"/>
                <w:color w:val="000000"/>
              </w:rPr>
              <w:t>1</w:t>
            </w:r>
            <w:r w:rsidR="00495481" w:rsidRPr="00ED6B12">
              <w:rPr>
                <w:rFonts w:ascii="Arial" w:hAnsi="Arial"/>
                <w:color w:val="000000"/>
              </w:rPr>
              <w:t>5</w:t>
            </w:r>
            <w:r w:rsidR="00BB33B9" w:rsidRPr="00ED6B12">
              <w:rPr>
                <w:rFonts w:ascii="Arial" w:hAnsi="Arial"/>
                <w:color w:val="000000"/>
              </w:rPr>
              <w:t xml:space="preserve"> </w:t>
            </w:r>
            <w:r w:rsidR="00284BD7" w:rsidRPr="00ED6B12">
              <w:rPr>
                <w:rFonts w:ascii="Arial" w:hAnsi="Arial"/>
                <w:color w:val="000000"/>
              </w:rPr>
              <w:t>г.</w:t>
            </w:r>
            <w:r w:rsidRPr="00ED6B12">
              <w:rPr>
                <w:rFonts w:ascii="Arial" w:hAnsi="Arial"/>
                <w:color w:val="000000"/>
              </w:rPr>
              <w:t xml:space="preserve">, протокол </w:t>
            </w:r>
            <w:r w:rsidR="005560FC" w:rsidRPr="00ED6B12">
              <w:rPr>
                <w:rFonts w:ascii="Arial" w:hAnsi="Arial"/>
                <w:color w:val="000000"/>
              </w:rPr>
              <w:t xml:space="preserve">№ </w:t>
            </w:r>
            <w:r w:rsidR="000C63F8" w:rsidRPr="00ED6B12">
              <w:rPr>
                <w:rFonts w:ascii="Arial" w:hAnsi="Arial"/>
                <w:color w:val="000000"/>
              </w:rPr>
              <w:t>5</w:t>
            </w:r>
            <w:r w:rsidR="00495481" w:rsidRPr="00ED6B12">
              <w:rPr>
                <w:rFonts w:ascii="Arial" w:hAnsi="Arial"/>
                <w:color w:val="000000"/>
              </w:rPr>
              <w:t>8</w:t>
            </w:r>
            <w:r w:rsidR="005560FC" w:rsidRPr="00ED6B12">
              <w:rPr>
                <w:rFonts w:ascii="Arial" w:hAnsi="Arial"/>
                <w:color w:val="000000"/>
              </w:rPr>
              <w:t>.</w:t>
            </w:r>
          </w:p>
        </w:tc>
      </w:tr>
      <w:tr w:rsidR="001462A9" w:rsidRPr="00ED6B12" w:rsidTr="0019228A">
        <w:trPr>
          <w:trHeight w:val="1011"/>
        </w:trPr>
        <w:tc>
          <w:tcPr>
            <w:tcW w:w="567" w:type="dxa"/>
            <w:vAlign w:val="center"/>
          </w:tcPr>
          <w:p w:rsidR="001462A9" w:rsidRPr="00ED6B12" w:rsidRDefault="008B7106" w:rsidP="00067E34">
            <w:pPr>
              <w:pStyle w:val="30"/>
              <w:jc w:val="center"/>
              <w:rPr>
                <w:color w:val="000000"/>
                <w:sz w:val="20"/>
              </w:rPr>
            </w:pPr>
            <w:r w:rsidRPr="00ED6B12">
              <w:rPr>
                <w:color w:val="000000"/>
                <w:sz w:val="20"/>
              </w:rPr>
              <w:t>5</w:t>
            </w:r>
          </w:p>
        </w:tc>
        <w:tc>
          <w:tcPr>
            <w:tcW w:w="9153" w:type="dxa"/>
          </w:tcPr>
          <w:p w:rsidR="001462A9" w:rsidRPr="00ED6B12" w:rsidRDefault="001462A9" w:rsidP="00603362">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01.12.</w:t>
            </w:r>
            <w:r w:rsidR="00284BD7" w:rsidRPr="00ED6B12">
              <w:rPr>
                <w:rFonts w:ascii="Arial" w:hAnsi="Arial"/>
                <w:b/>
                <w:color w:val="000000"/>
              </w:rPr>
              <w:t>20</w:t>
            </w:r>
            <w:r w:rsidRPr="00ED6B12">
              <w:rPr>
                <w:rFonts w:ascii="Arial" w:hAnsi="Arial"/>
                <w:b/>
                <w:color w:val="000000"/>
              </w:rPr>
              <w:t>0</w:t>
            </w:r>
            <w:r w:rsidR="005560FC" w:rsidRPr="00ED6B12">
              <w:rPr>
                <w:rFonts w:ascii="Arial" w:hAnsi="Arial"/>
                <w:b/>
                <w:color w:val="000000"/>
              </w:rPr>
              <w:t>9</w:t>
            </w:r>
          </w:p>
          <w:p w:rsidR="001462A9" w:rsidRPr="00ED6B12" w:rsidRDefault="001462A9" w:rsidP="00603362">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материальных ресурсов (сырье) по дополнительным соглашениям</w:t>
            </w:r>
            <w:r w:rsidR="008B7106" w:rsidRPr="00ED6B12">
              <w:rPr>
                <w:rFonts w:ascii="Arial" w:hAnsi="Arial"/>
                <w:color w:val="000000"/>
              </w:rPr>
              <w:t xml:space="preserve">, спецификациям с </w:t>
            </w:r>
            <w:r w:rsidRPr="00ED6B12">
              <w:rPr>
                <w:rFonts w:ascii="Arial" w:hAnsi="Arial"/>
                <w:color w:val="000000"/>
              </w:rPr>
              <w:t>АО «</w:t>
            </w:r>
            <w:r w:rsidR="001B4B47" w:rsidRPr="00ED6B12">
              <w:rPr>
                <w:rFonts w:ascii="Arial" w:hAnsi="Arial"/>
                <w:color w:val="000000"/>
              </w:rPr>
              <w:t>Кордиант</w:t>
            </w:r>
            <w:r w:rsidRPr="00ED6B12">
              <w:rPr>
                <w:rFonts w:ascii="Arial" w:hAnsi="Arial"/>
                <w:color w:val="000000"/>
              </w:rPr>
              <w:t>»</w:t>
            </w:r>
            <w:r w:rsidR="005560FC" w:rsidRPr="00ED6B12">
              <w:rPr>
                <w:rFonts w:ascii="Arial" w:hAnsi="Arial"/>
                <w:color w:val="000000"/>
              </w:rPr>
              <w:t>.</w:t>
            </w:r>
          </w:p>
          <w:p w:rsidR="001462A9" w:rsidRDefault="001462A9" w:rsidP="00603362">
            <w:pPr>
              <w:jc w:val="both"/>
              <w:rPr>
                <w:rFonts w:ascii="Arial" w:hAnsi="Arial"/>
                <w:color w:val="000000"/>
              </w:rPr>
            </w:pPr>
            <w:r w:rsidRPr="00ED6B12">
              <w:rPr>
                <w:rFonts w:ascii="Arial" w:hAnsi="Arial"/>
                <w:b/>
                <w:color w:val="000000"/>
                <w:u w:val="single"/>
              </w:rPr>
              <w:t>Заинтересованное лицо:</w:t>
            </w:r>
            <w:r w:rsidR="008B7106" w:rsidRPr="00ED6B12">
              <w:rPr>
                <w:rFonts w:ascii="Arial" w:hAnsi="Arial"/>
                <w:color w:val="000000"/>
              </w:rPr>
              <w:t xml:space="preserve"> </w:t>
            </w:r>
            <w:r w:rsidRPr="00ED6B12">
              <w:rPr>
                <w:rFonts w:ascii="Arial" w:hAnsi="Arial"/>
                <w:color w:val="000000"/>
              </w:rPr>
              <w:t>АО «</w:t>
            </w:r>
            <w:r w:rsidR="001B4B47" w:rsidRPr="00ED6B12">
              <w:rPr>
                <w:rFonts w:ascii="Arial" w:hAnsi="Arial"/>
                <w:color w:val="000000"/>
              </w:rPr>
              <w:t>Кордиант</w:t>
            </w:r>
            <w:r w:rsidRPr="00ED6B12">
              <w:rPr>
                <w:rFonts w:ascii="Arial" w:hAnsi="Arial"/>
                <w:color w:val="000000"/>
              </w:rPr>
              <w:t>»</w:t>
            </w:r>
            <w:r w:rsidR="005560FC" w:rsidRPr="00ED6B12">
              <w:rPr>
                <w:rFonts w:ascii="Arial" w:hAnsi="Arial"/>
                <w:color w:val="000000"/>
              </w:rPr>
              <w:t>.</w:t>
            </w:r>
          </w:p>
          <w:p w:rsidR="00480B26" w:rsidRPr="00ED6B12" w:rsidRDefault="00480B26" w:rsidP="00603362">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p>
          <w:p w:rsidR="001462A9" w:rsidRPr="00ED6B12" w:rsidRDefault="001462A9" w:rsidP="00603362">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w:t>
            </w:r>
            <w:r w:rsidR="0053058C" w:rsidRPr="00ED6B12">
              <w:rPr>
                <w:rFonts w:ascii="Arial" w:hAnsi="Arial"/>
                <w:color w:val="000000"/>
              </w:rPr>
              <w:t xml:space="preserve">спецификации, </w:t>
            </w:r>
            <w:r w:rsidRPr="00ED6B12">
              <w:rPr>
                <w:rFonts w:ascii="Arial" w:hAnsi="Arial"/>
                <w:color w:val="000000"/>
              </w:rPr>
              <w:t xml:space="preserve">в которых согласовывают наименование, объем, номенклатуру, стоимость поставляемых материальных ресурсов. </w:t>
            </w:r>
          </w:p>
          <w:p w:rsidR="001462A9" w:rsidRPr="00ED6B12" w:rsidRDefault="001462A9" w:rsidP="00603362">
            <w:pPr>
              <w:jc w:val="both"/>
              <w:rPr>
                <w:rFonts w:ascii="Arial" w:hAnsi="Arial"/>
                <w:b/>
                <w:color w:val="000000"/>
                <w:u w:val="single"/>
              </w:rPr>
            </w:pPr>
            <w:r w:rsidRPr="00ED6B12">
              <w:rPr>
                <w:rFonts w:ascii="Arial" w:hAnsi="Arial"/>
                <w:b/>
                <w:color w:val="000000"/>
                <w:u w:val="single"/>
              </w:rPr>
              <w:t>Общая сумм</w:t>
            </w:r>
            <w:r w:rsidR="00BB33B9" w:rsidRPr="00ED6B12">
              <w:rPr>
                <w:rFonts w:ascii="Arial" w:hAnsi="Arial"/>
                <w:b/>
                <w:color w:val="000000"/>
                <w:u w:val="single"/>
              </w:rPr>
              <w:t>а</w:t>
            </w:r>
            <w:r w:rsidRPr="00ED6B12">
              <w:rPr>
                <w:rFonts w:ascii="Arial" w:hAnsi="Arial"/>
                <w:b/>
                <w:color w:val="000000"/>
                <w:u w:val="single"/>
              </w:rPr>
              <w:t xml:space="preserve"> сделок, заключенных с 01.01.20</w:t>
            </w:r>
            <w:r w:rsidR="00BB33B9" w:rsidRPr="00ED6B12">
              <w:rPr>
                <w:rFonts w:ascii="Arial" w:hAnsi="Arial"/>
                <w:b/>
                <w:color w:val="000000"/>
                <w:u w:val="single"/>
              </w:rPr>
              <w:t>1</w:t>
            </w:r>
            <w:r w:rsidR="008B7106" w:rsidRPr="00ED6B12">
              <w:rPr>
                <w:rFonts w:ascii="Arial" w:hAnsi="Arial"/>
                <w:b/>
                <w:color w:val="000000"/>
                <w:u w:val="single"/>
              </w:rPr>
              <w:t>5</w:t>
            </w:r>
            <w:r w:rsidR="00BB33B9" w:rsidRPr="00ED6B12">
              <w:rPr>
                <w:rFonts w:ascii="Arial" w:hAnsi="Arial"/>
                <w:b/>
                <w:color w:val="000000"/>
                <w:u w:val="single"/>
              </w:rPr>
              <w:t xml:space="preserve"> </w:t>
            </w:r>
            <w:r w:rsidRPr="00ED6B12">
              <w:rPr>
                <w:rFonts w:ascii="Arial" w:hAnsi="Arial"/>
                <w:b/>
                <w:color w:val="000000"/>
                <w:u w:val="single"/>
              </w:rPr>
              <w:t xml:space="preserve">г. по </w:t>
            </w:r>
            <w:r w:rsidR="00284BD7" w:rsidRPr="00ED6B12">
              <w:rPr>
                <w:rFonts w:ascii="Arial" w:hAnsi="Arial"/>
                <w:b/>
                <w:color w:val="000000"/>
                <w:u w:val="single"/>
              </w:rPr>
              <w:t>31.12.20</w:t>
            </w:r>
            <w:r w:rsidR="00BB33B9" w:rsidRPr="00ED6B12">
              <w:rPr>
                <w:rFonts w:ascii="Arial" w:hAnsi="Arial"/>
                <w:b/>
                <w:color w:val="000000"/>
                <w:u w:val="single"/>
              </w:rPr>
              <w:t>1</w:t>
            </w:r>
            <w:r w:rsidR="008B7106" w:rsidRPr="00ED6B12">
              <w:rPr>
                <w:rFonts w:ascii="Arial" w:hAnsi="Arial"/>
                <w:b/>
                <w:color w:val="000000"/>
                <w:u w:val="single"/>
              </w:rPr>
              <w:t>5</w:t>
            </w:r>
            <w:r w:rsidR="00BB33B9" w:rsidRPr="00ED6B12">
              <w:rPr>
                <w:rFonts w:ascii="Arial" w:hAnsi="Arial"/>
                <w:b/>
                <w:color w:val="000000"/>
                <w:u w:val="single"/>
              </w:rPr>
              <w:t xml:space="preserve"> </w:t>
            </w:r>
            <w:r w:rsidRPr="00ED6B12">
              <w:rPr>
                <w:rFonts w:ascii="Arial" w:hAnsi="Arial"/>
                <w:b/>
                <w:color w:val="000000"/>
                <w:u w:val="single"/>
              </w:rPr>
              <w:t xml:space="preserve">г., по договору: </w:t>
            </w:r>
          </w:p>
          <w:p w:rsidR="001462A9" w:rsidRPr="00ED6B12" w:rsidRDefault="005560FC" w:rsidP="00603362">
            <w:pPr>
              <w:jc w:val="both"/>
              <w:rPr>
                <w:rFonts w:ascii="Arial" w:hAnsi="Arial"/>
                <w:color w:val="000000"/>
              </w:rPr>
            </w:pPr>
            <w:r w:rsidRPr="00ED6B12">
              <w:rPr>
                <w:rStyle w:val="Subst0"/>
                <w:rFonts w:ascii="Arial" w:hAnsi="Arial" w:cs="Arial"/>
                <w:bCs/>
                <w:i w:val="0"/>
                <w:iCs/>
              </w:rPr>
              <w:t>7 </w:t>
            </w:r>
            <w:r w:rsidR="008B7106" w:rsidRPr="00ED6B12">
              <w:rPr>
                <w:rStyle w:val="Subst0"/>
                <w:rFonts w:ascii="Arial" w:hAnsi="Arial" w:cs="Arial"/>
                <w:bCs/>
                <w:i w:val="0"/>
                <w:iCs/>
              </w:rPr>
              <w:t>337</w:t>
            </w:r>
            <w:r w:rsidRPr="00ED6B12">
              <w:rPr>
                <w:rStyle w:val="Subst0"/>
                <w:rFonts w:ascii="Arial" w:hAnsi="Arial" w:cs="Arial"/>
                <w:bCs/>
                <w:i w:val="0"/>
                <w:iCs/>
              </w:rPr>
              <w:t> </w:t>
            </w:r>
            <w:r w:rsidR="008B7106" w:rsidRPr="00ED6B12">
              <w:rPr>
                <w:rStyle w:val="Subst0"/>
                <w:rFonts w:ascii="Arial" w:hAnsi="Arial" w:cs="Arial"/>
                <w:bCs/>
                <w:i w:val="0"/>
                <w:iCs/>
              </w:rPr>
              <w:t>672</w:t>
            </w:r>
            <w:r w:rsidRPr="00ED6B12">
              <w:rPr>
                <w:rStyle w:val="Subst0"/>
                <w:rFonts w:ascii="Arial" w:hAnsi="Arial" w:cs="Arial"/>
                <w:bCs/>
                <w:i w:val="0"/>
                <w:iCs/>
              </w:rPr>
              <w:t xml:space="preserve"> </w:t>
            </w:r>
            <w:r w:rsidR="008B7106" w:rsidRPr="00ED6B12">
              <w:rPr>
                <w:rStyle w:val="Subst0"/>
                <w:rFonts w:ascii="Arial" w:hAnsi="Arial" w:cs="Arial"/>
                <w:bCs/>
                <w:i w:val="0"/>
                <w:iCs/>
              </w:rPr>
              <w:t>245</w:t>
            </w:r>
            <w:r w:rsidR="000F6C26" w:rsidRPr="00ED6B12">
              <w:rPr>
                <w:rStyle w:val="Subst0"/>
                <w:rFonts w:ascii="Arial" w:hAnsi="Arial" w:cs="Arial"/>
                <w:bCs/>
                <w:i w:val="0"/>
                <w:iCs/>
              </w:rPr>
              <w:t>,</w:t>
            </w:r>
            <w:r w:rsidR="008B7106" w:rsidRPr="00ED6B12">
              <w:rPr>
                <w:rStyle w:val="Subst0"/>
                <w:rFonts w:ascii="Arial" w:hAnsi="Arial" w:cs="Arial"/>
                <w:bCs/>
                <w:i w:val="0"/>
                <w:iCs/>
              </w:rPr>
              <w:t>28</w:t>
            </w:r>
            <w:r w:rsidR="001B4B47" w:rsidRPr="00ED6B12">
              <w:rPr>
                <w:rStyle w:val="Subst0"/>
                <w:bCs/>
                <w:iCs/>
              </w:rPr>
              <w:t xml:space="preserve"> </w:t>
            </w:r>
            <w:r w:rsidR="001462A9" w:rsidRPr="00ED6B12">
              <w:rPr>
                <w:rFonts w:ascii="Arial" w:hAnsi="Arial"/>
                <w:b/>
                <w:color w:val="000000"/>
              </w:rPr>
              <w:t>руб.</w:t>
            </w:r>
            <w:r w:rsidR="001462A9" w:rsidRPr="00ED6B12">
              <w:rPr>
                <w:rFonts w:ascii="Arial" w:hAnsi="Arial"/>
                <w:color w:val="000000"/>
              </w:rPr>
              <w:t xml:space="preserve"> </w:t>
            </w:r>
          </w:p>
          <w:p w:rsidR="00284BD7" w:rsidRPr="00ED6B12" w:rsidRDefault="00284BD7" w:rsidP="00284BD7">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8B7106" w:rsidRPr="00ED6B12" w:rsidRDefault="008B7106" w:rsidP="008B7106">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1462A9" w:rsidRPr="00ED6B12" w:rsidRDefault="008B7106" w:rsidP="008B7106">
            <w:pPr>
              <w:jc w:val="both"/>
              <w:rPr>
                <w:rFonts w:ascii="Arial" w:hAnsi="Arial"/>
                <w:b/>
                <w:color w:val="000000"/>
                <w:u w:val="single"/>
              </w:rPr>
            </w:pPr>
            <w:r w:rsidRPr="00ED6B12">
              <w:rPr>
                <w:rFonts w:ascii="Arial" w:hAnsi="Arial"/>
                <w:color w:val="000000"/>
              </w:rPr>
              <w:t>Сделки, заключенные с 26.05.2015 г. по 31.12.2015 г.: Годовое общее собрание акционеров, решение от 26.05.2015 г., протокол № 58.</w:t>
            </w:r>
          </w:p>
        </w:tc>
      </w:tr>
      <w:tr w:rsidR="005560FC" w:rsidRPr="00ED6B12" w:rsidTr="005560FC">
        <w:trPr>
          <w:trHeight w:val="2939"/>
        </w:trPr>
        <w:tc>
          <w:tcPr>
            <w:tcW w:w="567" w:type="dxa"/>
            <w:vAlign w:val="center"/>
          </w:tcPr>
          <w:p w:rsidR="005560FC" w:rsidRPr="00ED6B12" w:rsidRDefault="00282AB4" w:rsidP="00067E34">
            <w:pPr>
              <w:pStyle w:val="30"/>
              <w:jc w:val="center"/>
              <w:rPr>
                <w:color w:val="000000"/>
                <w:sz w:val="20"/>
              </w:rPr>
            </w:pPr>
            <w:r w:rsidRPr="00ED6B12">
              <w:rPr>
                <w:color w:val="000000"/>
                <w:sz w:val="20"/>
              </w:rPr>
              <w:t>6</w:t>
            </w:r>
          </w:p>
        </w:tc>
        <w:tc>
          <w:tcPr>
            <w:tcW w:w="9153" w:type="dxa"/>
          </w:tcPr>
          <w:p w:rsidR="005560FC" w:rsidRPr="00ED6B12" w:rsidRDefault="005560FC" w:rsidP="005560FC">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w:t>
            </w:r>
            <w:r w:rsidR="00416AB5" w:rsidRPr="00ED6B12">
              <w:rPr>
                <w:rFonts w:ascii="Arial" w:hAnsi="Arial"/>
                <w:b/>
                <w:color w:val="000000"/>
              </w:rPr>
              <w:t>30</w:t>
            </w:r>
            <w:r w:rsidRPr="00ED6B12">
              <w:rPr>
                <w:rFonts w:ascii="Arial" w:hAnsi="Arial"/>
                <w:b/>
                <w:color w:val="000000"/>
              </w:rPr>
              <w:t>.1</w:t>
            </w:r>
            <w:r w:rsidR="00416AB5" w:rsidRPr="00ED6B12">
              <w:rPr>
                <w:rFonts w:ascii="Arial" w:hAnsi="Arial"/>
                <w:b/>
                <w:color w:val="000000"/>
              </w:rPr>
              <w:t>0</w:t>
            </w:r>
            <w:r w:rsidRPr="00ED6B12">
              <w:rPr>
                <w:rFonts w:ascii="Arial" w:hAnsi="Arial"/>
                <w:b/>
                <w:color w:val="000000"/>
              </w:rPr>
              <w:t>.200</w:t>
            </w:r>
            <w:r w:rsidR="00416AB5" w:rsidRPr="00ED6B12">
              <w:rPr>
                <w:rFonts w:ascii="Arial" w:hAnsi="Arial"/>
                <w:b/>
                <w:color w:val="000000"/>
              </w:rPr>
              <w:t>8</w:t>
            </w:r>
          </w:p>
          <w:p w:rsidR="005560FC" w:rsidRPr="00ED6B12" w:rsidRDefault="005560FC" w:rsidP="005560FC">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w:t>
            </w:r>
            <w:r w:rsidR="00416AB5" w:rsidRPr="00ED6B12">
              <w:rPr>
                <w:rFonts w:ascii="Arial" w:hAnsi="Arial"/>
                <w:color w:val="000000"/>
              </w:rPr>
              <w:t>товарно-</w:t>
            </w:r>
            <w:r w:rsidRPr="00ED6B12">
              <w:rPr>
                <w:rFonts w:ascii="Arial" w:hAnsi="Arial"/>
                <w:color w:val="000000"/>
              </w:rPr>
              <w:t xml:space="preserve">материальных </w:t>
            </w:r>
            <w:r w:rsidR="00416AB5" w:rsidRPr="00ED6B12">
              <w:rPr>
                <w:rFonts w:ascii="Arial" w:hAnsi="Arial"/>
                <w:color w:val="000000"/>
              </w:rPr>
              <w:t>ценностей</w:t>
            </w:r>
            <w:r w:rsidRPr="00ED6B12">
              <w:rPr>
                <w:rFonts w:ascii="Arial" w:hAnsi="Arial"/>
                <w:color w:val="000000"/>
              </w:rPr>
              <w:t xml:space="preserve"> (</w:t>
            </w:r>
            <w:r w:rsidR="00416AB5" w:rsidRPr="00ED6B12">
              <w:rPr>
                <w:rFonts w:ascii="Arial" w:hAnsi="Arial"/>
                <w:color w:val="000000"/>
              </w:rPr>
              <w:t>имущество</w:t>
            </w:r>
            <w:r w:rsidRPr="00ED6B12">
              <w:rPr>
                <w:rFonts w:ascii="Arial" w:hAnsi="Arial"/>
                <w:color w:val="000000"/>
              </w:rPr>
              <w:t>) по дополнительным соглашениям</w:t>
            </w:r>
            <w:r w:rsidR="00282AB4" w:rsidRPr="00ED6B12">
              <w:rPr>
                <w:rFonts w:ascii="Arial" w:hAnsi="Arial"/>
                <w:color w:val="000000"/>
              </w:rPr>
              <w:t>, спецификациям</w:t>
            </w:r>
            <w:r w:rsidRPr="00ED6B12">
              <w:rPr>
                <w:rFonts w:ascii="Arial" w:hAnsi="Arial"/>
                <w:color w:val="000000"/>
              </w:rPr>
              <w:t xml:space="preserve"> с АО «Кордиант».</w:t>
            </w:r>
          </w:p>
          <w:p w:rsidR="005560FC" w:rsidRDefault="005560FC" w:rsidP="005560FC">
            <w:pPr>
              <w:jc w:val="both"/>
              <w:rPr>
                <w:rFonts w:ascii="Arial" w:hAnsi="Arial"/>
                <w:color w:val="000000"/>
              </w:rPr>
            </w:pPr>
            <w:r w:rsidRPr="00ED6B12">
              <w:rPr>
                <w:rFonts w:ascii="Arial" w:hAnsi="Arial"/>
                <w:b/>
                <w:color w:val="000000"/>
                <w:u w:val="single"/>
              </w:rPr>
              <w:t>Заинтересованное лицо:</w:t>
            </w:r>
            <w:r w:rsidR="00282AB4" w:rsidRPr="00ED6B12">
              <w:rPr>
                <w:rFonts w:ascii="Arial" w:hAnsi="Arial"/>
                <w:color w:val="000000"/>
              </w:rPr>
              <w:t xml:space="preserve"> </w:t>
            </w:r>
            <w:r w:rsidRPr="00ED6B12">
              <w:rPr>
                <w:rFonts w:ascii="Arial" w:hAnsi="Arial"/>
                <w:color w:val="000000"/>
              </w:rPr>
              <w:t>АО «Кордиант».</w:t>
            </w:r>
          </w:p>
          <w:p w:rsidR="00480B26" w:rsidRPr="00ED6B12" w:rsidRDefault="00480B26" w:rsidP="005560FC">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p>
          <w:p w:rsidR="005560FC" w:rsidRPr="00ED6B12" w:rsidRDefault="005560FC" w:rsidP="005560FC">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w:t>
            </w:r>
            <w:r w:rsidR="00282AB4" w:rsidRPr="00ED6B12">
              <w:rPr>
                <w:rFonts w:ascii="Arial" w:hAnsi="Arial"/>
                <w:color w:val="000000"/>
              </w:rPr>
              <w:t xml:space="preserve">спецификации </w:t>
            </w:r>
            <w:r w:rsidRPr="00ED6B12">
              <w:rPr>
                <w:rFonts w:ascii="Arial" w:hAnsi="Arial"/>
                <w:color w:val="000000"/>
              </w:rPr>
              <w:t xml:space="preserve">в которых согласовывают наименование, объем, номенклатуру, стоимость поставляемых материальных ресурсов. </w:t>
            </w:r>
          </w:p>
          <w:p w:rsidR="005560FC" w:rsidRPr="00ED6B12" w:rsidRDefault="005560FC" w:rsidP="005560FC">
            <w:pPr>
              <w:jc w:val="both"/>
              <w:rPr>
                <w:rFonts w:ascii="Arial" w:hAnsi="Arial"/>
                <w:b/>
                <w:color w:val="000000"/>
                <w:u w:val="single"/>
              </w:rPr>
            </w:pPr>
            <w:r w:rsidRPr="00ED6B12">
              <w:rPr>
                <w:rFonts w:ascii="Arial" w:hAnsi="Arial"/>
                <w:b/>
                <w:color w:val="000000"/>
                <w:u w:val="single"/>
              </w:rPr>
              <w:t>Общая сумма сделок, заключенных с 01.01.201</w:t>
            </w:r>
            <w:r w:rsidR="00282AB4" w:rsidRPr="00ED6B12">
              <w:rPr>
                <w:rFonts w:ascii="Arial" w:hAnsi="Arial"/>
                <w:b/>
                <w:color w:val="000000"/>
                <w:u w:val="single"/>
              </w:rPr>
              <w:t>5</w:t>
            </w:r>
            <w:r w:rsidRPr="00ED6B12">
              <w:rPr>
                <w:rFonts w:ascii="Arial" w:hAnsi="Arial"/>
                <w:b/>
                <w:color w:val="000000"/>
                <w:u w:val="single"/>
              </w:rPr>
              <w:t xml:space="preserve"> г. по 31.12.201</w:t>
            </w:r>
            <w:r w:rsidR="00282AB4" w:rsidRPr="00ED6B12">
              <w:rPr>
                <w:rFonts w:ascii="Arial" w:hAnsi="Arial"/>
                <w:b/>
                <w:color w:val="000000"/>
                <w:u w:val="single"/>
              </w:rPr>
              <w:t>5</w:t>
            </w:r>
            <w:r w:rsidRPr="00ED6B12">
              <w:rPr>
                <w:rFonts w:ascii="Arial" w:hAnsi="Arial"/>
                <w:b/>
                <w:color w:val="000000"/>
                <w:u w:val="single"/>
              </w:rPr>
              <w:t xml:space="preserve"> г., по договору: </w:t>
            </w:r>
          </w:p>
          <w:p w:rsidR="005560FC" w:rsidRPr="00ED6B12" w:rsidRDefault="00A85DCD" w:rsidP="005560FC">
            <w:pPr>
              <w:jc w:val="both"/>
              <w:rPr>
                <w:rFonts w:ascii="Arial" w:hAnsi="Arial"/>
                <w:color w:val="000000"/>
              </w:rPr>
            </w:pPr>
            <w:r w:rsidRPr="00ED6B12">
              <w:rPr>
                <w:rStyle w:val="Subst0"/>
                <w:rFonts w:ascii="Arial" w:hAnsi="Arial" w:cs="Arial"/>
                <w:bCs/>
                <w:i w:val="0"/>
                <w:iCs/>
              </w:rPr>
              <w:t>8</w:t>
            </w:r>
            <w:r w:rsidR="00282AB4" w:rsidRPr="00ED6B12">
              <w:rPr>
                <w:rStyle w:val="Subst0"/>
                <w:rFonts w:ascii="Arial" w:hAnsi="Arial" w:cs="Arial"/>
                <w:bCs/>
                <w:i w:val="0"/>
                <w:iCs/>
              </w:rPr>
              <w:t>1</w:t>
            </w:r>
            <w:r w:rsidRPr="00ED6B12">
              <w:rPr>
                <w:rStyle w:val="Subst0"/>
                <w:rFonts w:ascii="Arial" w:hAnsi="Arial" w:cs="Arial"/>
                <w:bCs/>
                <w:i w:val="0"/>
                <w:iCs/>
              </w:rPr>
              <w:t> </w:t>
            </w:r>
            <w:r w:rsidR="00282AB4" w:rsidRPr="00ED6B12">
              <w:rPr>
                <w:rStyle w:val="Subst0"/>
                <w:rFonts w:ascii="Arial" w:hAnsi="Arial" w:cs="Arial"/>
                <w:bCs/>
                <w:i w:val="0"/>
                <w:iCs/>
              </w:rPr>
              <w:t>405</w:t>
            </w:r>
            <w:r w:rsidRPr="00ED6B12">
              <w:rPr>
                <w:rStyle w:val="Subst0"/>
                <w:rFonts w:ascii="Arial" w:hAnsi="Arial" w:cs="Arial"/>
                <w:bCs/>
                <w:i w:val="0"/>
                <w:iCs/>
              </w:rPr>
              <w:t xml:space="preserve"> </w:t>
            </w:r>
            <w:r w:rsidR="00282AB4" w:rsidRPr="00ED6B12">
              <w:rPr>
                <w:rStyle w:val="Subst0"/>
                <w:rFonts w:ascii="Arial" w:hAnsi="Arial" w:cs="Arial"/>
                <w:bCs/>
                <w:i w:val="0"/>
                <w:iCs/>
              </w:rPr>
              <w:t>224</w:t>
            </w:r>
            <w:r w:rsidR="005560FC" w:rsidRPr="00ED6B12">
              <w:rPr>
                <w:rStyle w:val="Subst0"/>
                <w:rFonts w:ascii="Arial" w:hAnsi="Arial" w:cs="Arial"/>
                <w:bCs/>
                <w:i w:val="0"/>
                <w:iCs/>
              </w:rPr>
              <w:t>,</w:t>
            </w:r>
            <w:r w:rsidR="00282AB4" w:rsidRPr="00ED6B12">
              <w:rPr>
                <w:rStyle w:val="Subst0"/>
                <w:rFonts w:ascii="Arial" w:hAnsi="Arial" w:cs="Arial"/>
                <w:bCs/>
                <w:i w:val="0"/>
                <w:iCs/>
              </w:rPr>
              <w:t>75</w:t>
            </w:r>
            <w:r w:rsidR="005560FC" w:rsidRPr="00ED6B12">
              <w:rPr>
                <w:rStyle w:val="Subst0"/>
                <w:bCs/>
                <w:iCs/>
              </w:rPr>
              <w:t xml:space="preserve"> </w:t>
            </w:r>
            <w:r w:rsidR="005560FC" w:rsidRPr="00ED6B12">
              <w:rPr>
                <w:rFonts w:ascii="Arial" w:hAnsi="Arial"/>
                <w:b/>
                <w:color w:val="000000"/>
              </w:rPr>
              <w:t>руб.</w:t>
            </w:r>
            <w:r w:rsidR="005560FC" w:rsidRPr="00ED6B12">
              <w:rPr>
                <w:rFonts w:ascii="Arial" w:hAnsi="Arial"/>
                <w:color w:val="000000"/>
              </w:rPr>
              <w:t xml:space="preserve"> </w:t>
            </w:r>
          </w:p>
          <w:p w:rsidR="005560FC" w:rsidRPr="00ED6B12" w:rsidRDefault="005560FC" w:rsidP="005560FC">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282AB4" w:rsidRPr="00ED6B12" w:rsidRDefault="00282AB4" w:rsidP="00282AB4">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5560FC" w:rsidRPr="00ED6B12" w:rsidRDefault="00282AB4" w:rsidP="00282AB4">
            <w:pPr>
              <w:jc w:val="both"/>
              <w:rPr>
                <w:rFonts w:ascii="Arial" w:hAnsi="Arial"/>
                <w:b/>
                <w:color w:val="000000"/>
                <w:u w:val="single"/>
              </w:rPr>
            </w:pPr>
            <w:r w:rsidRPr="00ED6B12">
              <w:rPr>
                <w:rFonts w:ascii="Arial" w:hAnsi="Arial"/>
                <w:color w:val="000000"/>
              </w:rPr>
              <w:t>Сделки, заключенные с 26.05.2015 г. по 31.12.2015 г.: Годовое общее собрание акционеров, решение от 26.05.2015 г., протокол № 58</w:t>
            </w:r>
            <w:r w:rsidR="005560FC" w:rsidRPr="00ED6B12">
              <w:rPr>
                <w:rFonts w:ascii="Arial" w:hAnsi="Arial"/>
                <w:color w:val="000000"/>
              </w:rPr>
              <w:t>.</w:t>
            </w:r>
          </w:p>
        </w:tc>
      </w:tr>
      <w:tr w:rsidR="00416AB5" w:rsidRPr="00ED6B12" w:rsidTr="007A56A6">
        <w:trPr>
          <w:trHeight w:val="302"/>
        </w:trPr>
        <w:tc>
          <w:tcPr>
            <w:tcW w:w="567" w:type="dxa"/>
            <w:vAlign w:val="center"/>
          </w:tcPr>
          <w:p w:rsidR="00416AB5" w:rsidRPr="00ED6B12" w:rsidRDefault="00282AB4" w:rsidP="00067E34">
            <w:pPr>
              <w:pStyle w:val="30"/>
              <w:jc w:val="center"/>
              <w:rPr>
                <w:color w:val="000000"/>
                <w:sz w:val="20"/>
              </w:rPr>
            </w:pPr>
            <w:r w:rsidRPr="00ED6B12">
              <w:rPr>
                <w:color w:val="000000"/>
                <w:sz w:val="20"/>
              </w:rPr>
              <w:t>7</w:t>
            </w:r>
          </w:p>
        </w:tc>
        <w:tc>
          <w:tcPr>
            <w:tcW w:w="9153" w:type="dxa"/>
          </w:tcPr>
          <w:p w:rsidR="00416AB5" w:rsidRPr="00ED6B12" w:rsidRDefault="00416AB5" w:rsidP="00416AB5">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19.12.2008</w:t>
            </w:r>
          </w:p>
          <w:p w:rsidR="00416AB5" w:rsidRPr="00ED6B12" w:rsidRDefault="00416AB5" w:rsidP="00416AB5">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хранения имущества по дополнительным соглашениям с АО </w:t>
            </w:r>
            <w:r w:rsidRPr="00ED6B12">
              <w:rPr>
                <w:rFonts w:ascii="Arial" w:hAnsi="Arial"/>
                <w:color w:val="000000"/>
              </w:rPr>
              <w:lastRenderedPageBreak/>
              <w:t>«Кордиант».</w:t>
            </w:r>
          </w:p>
          <w:p w:rsidR="00416AB5" w:rsidRDefault="00416AB5" w:rsidP="00416AB5">
            <w:pPr>
              <w:jc w:val="both"/>
              <w:rPr>
                <w:rFonts w:ascii="Arial" w:hAnsi="Arial"/>
                <w:color w:val="000000"/>
              </w:rPr>
            </w:pPr>
            <w:r w:rsidRPr="00ED6B12">
              <w:rPr>
                <w:rFonts w:ascii="Arial" w:hAnsi="Arial"/>
                <w:b/>
                <w:color w:val="000000"/>
                <w:u w:val="single"/>
              </w:rPr>
              <w:t>Заинтересованное лицо:</w:t>
            </w:r>
            <w:r w:rsidR="00282AB4" w:rsidRPr="00ED6B12">
              <w:rPr>
                <w:rFonts w:ascii="Arial" w:hAnsi="Arial"/>
                <w:color w:val="000000"/>
              </w:rPr>
              <w:t xml:space="preserve"> </w:t>
            </w:r>
            <w:r w:rsidRPr="00ED6B12">
              <w:rPr>
                <w:rFonts w:ascii="Arial" w:hAnsi="Arial"/>
                <w:color w:val="000000"/>
              </w:rPr>
              <w:t>АО «Кордиант».</w:t>
            </w:r>
          </w:p>
          <w:p w:rsidR="00480B26" w:rsidRPr="00ED6B12" w:rsidRDefault="00480B26" w:rsidP="00416AB5">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p>
          <w:p w:rsidR="00416AB5" w:rsidRPr="00ED6B12" w:rsidRDefault="00416AB5" w:rsidP="00416AB5">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в которых согласовывают наименование, объем, номенклатуру, стоимость оказываемых услуг. </w:t>
            </w:r>
          </w:p>
          <w:p w:rsidR="00416AB5" w:rsidRPr="00ED6B12" w:rsidRDefault="00416AB5" w:rsidP="00416AB5">
            <w:pPr>
              <w:jc w:val="both"/>
              <w:rPr>
                <w:rFonts w:ascii="Arial" w:hAnsi="Arial"/>
                <w:b/>
                <w:color w:val="000000"/>
                <w:u w:val="single"/>
              </w:rPr>
            </w:pPr>
            <w:r w:rsidRPr="00ED6B12">
              <w:rPr>
                <w:rFonts w:ascii="Arial" w:hAnsi="Arial"/>
                <w:b/>
                <w:color w:val="000000"/>
                <w:u w:val="single"/>
              </w:rPr>
              <w:t>Общая сумма сделок, заключенных с 01.01.201</w:t>
            </w:r>
            <w:r w:rsidR="00282AB4" w:rsidRPr="00ED6B12">
              <w:rPr>
                <w:rFonts w:ascii="Arial" w:hAnsi="Arial"/>
                <w:b/>
                <w:color w:val="000000"/>
                <w:u w:val="single"/>
              </w:rPr>
              <w:t>5</w:t>
            </w:r>
            <w:r w:rsidRPr="00ED6B12">
              <w:rPr>
                <w:rFonts w:ascii="Arial" w:hAnsi="Arial"/>
                <w:b/>
                <w:color w:val="000000"/>
                <w:u w:val="single"/>
              </w:rPr>
              <w:t xml:space="preserve"> г. по 31.12.201</w:t>
            </w:r>
            <w:r w:rsidR="00282AB4" w:rsidRPr="00ED6B12">
              <w:rPr>
                <w:rFonts w:ascii="Arial" w:hAnsi="Arial"/>
                <w:b/>
                <w:color w:val="000000"/>
                <w:u w:val="single"/>
              </w:rPr>
              <w:t>5</w:t>
            </w:r>
            <w:r w:rsidRPr="00ED6B12">
              <w:rPr>
                <w:rFonts w:ascii="Arial" w:hAnsi="Arial"/>
                <w:b/>
                <w:color w:val="000000"/>
                <w:u w:val="single"/>
              </w:rPr>
              <w:t xml:space="preserve"> г., по договору: </w:t>
            </w:r>
          </w:p>
          <w:p w:rsidR="00416AB5" w:rsidRPr="00ED6B12" w:rsidRDefault="00282AB4" w:rsidP="00416AB5">
            <w:pPr>
              <w:jc w:val="both"/>
              <w:rPr>
                <w:rFonts w:ascii="Arial" w:hAnsi="Arial"/>
                <w:color w:val="000000"/>
              </w:rPr>
            </w:pPr>
            <w:r w:rsidRPr="00ED6B12">
              <w:rPr>
                <w:rStyle w:val="Subst0"/>
                <w:rFonts w:ascii="Arial" w:hAnsi="Arial" w:cs="Arial"/>
                <w:bCs/>
                <w:i w:val="0"/>
                <w:iCs/>
              </w:rPr>
              <w:t>3</w:t>
            </w:r>
            <w:r w:rsidR="00416AB5" w:rsidRPr="00ED6B12">
              <w:rPr>
                <w:rStyle w:val="Subst0"/>
                <w:rFonts w:ascii="Arial" w:hAnsi="Arial" w:cs="Arial"/>
                <w:bCs/>
                <w:i w:val="0"/>
                <w:iCs/>
              </w:rPr>
              <w:t> </w:t>
            </w:r>
            <w:r w:rsidRPr="00ED6B12">
              <w:rPr>
                <w:rStyle w:val="Subst0"/>
                <w:rFonts w:ascii="Arial" w:hAnsi="Arial" w:cs="Arial"/>
                <w:bCs/>
                <w:i w:val="0"/>
                <w:iCs/>
              </w:rPr>
              <w:t>018</w:t>
            </w:r>
            <w:r w:rsidR="00416AB5" w:rsidRPr="00ED6B12">
              <w:rPr>
                <w:rStyle w:val="Subst0"/>
                <w:rFonts w:ascii="Arial" w:hAnsi="Arial" w:cs="Arial"/>
                <w:bCs/>
                <w:i w:val="0"/>
                <w:iCs/>
              </w:rPr>
              <w:t xml:space="preserve"> </w:t>
            </w:r>
            <w:r w:rsidRPr="00ED6B12">
              <w:rPr>
                <w:rStyle w:val="Subst0"/>
                <w:rFonts w:ascii="Arial" w:hAnsi="Arial" w:cs="Arial"/>
                <w:bCs/>
                <w:i w:val="0"/>
                <w:iCs/>
              </w:rPr>
              <w:t>351</w:t>
            </w:r>
            <w:r w:rsidR="00416AB5" w:rsidRPr="00ED6B12">
              <w:rPr>
                <w:rStyle w:val="Subst0"/>
                <w:rFonts w:ascii="Arial" w:hAnsi="Arial" w:cs="Arial"/>
                <w:bCs/>
                <w:i w:val="0"/>
                <w:iCs/>
              </w:rPr>
              <w:t>,</w:t>
            </w:r>
            <w:r w:rsidRPr="00ED6B12">
              <w:rPr>
                <w:rStyle w:val="Subst0"/>
                <w:rFonts w:ascii="Arial" w:hAnsi="Arial" w:cs="Arial"/>
                <w:bCs/>
                <w:i w:val="0"/>
                <w:iCs/>
              </w:rPr>
              <w:t>29</w:t>
            </w:r>
            <w:r w:rsidR="00416AB5" w:rsidRPr="00ED6B12">
              <w:rPr>
                <w:rStyle w:val="Subst0"/>
                <w:bCs/>
                <w:iCs/>
              </w:rPr>
              <w:t xml:space="preserve"> </w:t>
            </w:r>
            <w:r w:rsidR="00416AB5" w:rsidRPr="00ED6B12">
              <w:rPr>
                <w:rFonts w:ascii="Arial" w:hAnsi="Arial"/>
                <w:b/>
                <w:color w:val="000000"/>
              </w:rPr>
              <w:t>руб.</w:t>
            </w:r>
            <w:r w:rsidR="00416AB5" w:rsidRPr="00ED6B12">
              <w:rPr>
                <w:rFonts w:ascii="Arial" w:hAnsi="Arial"/>
                <w:color w:val="000000"/>
              </w:rPr>
              <w:t xml:space="preserve"> </w:t>
            </w:r>
          </w:p>
          <w:p w:rsidR="00416AB5" w:rsidRPr="00ED6B12" w:rsidRDefault="00416AB5" w:rsidP="00416AB5">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282AB4" w:rsidRPr="00ED6B12" w:rsidRDefault="00282AB4" w:rsidP="00282AB4">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416AB5" w:rsidRPr="00ED6B12" w:rsidRDefault="00282AB4" w:rsidP="00282AB4">
            <w:pPr>
              <w:jc w:val="both"/>
              <w:rPr>
                <w:rFonts w:ascii="Arial" w:hAnsi="Arial"/>
                <w:b/>
                <w:color w:val="000000"/>
                <w:u w:val="single"/>
              </w:rPr>
            </w:pPr>
            <w:r w:rsidRPr="00ED6B12">
              <w:rPr>
                <w:rFonts w:ascii="Arial" w:hAnsi="Arial"/>
                <w:color w:val="000000"/>
              </w:rPr>
              <w:t>Сделки, заключенные с 26.05.2015 г. по 31.12.2015 г.: Годовое общее собрание акционеров, решение от 26.05.2015 г., протокол № 58</w:t>
            </w:r>
            <w:r w:rsidR="00416AB5" w:rsidRPr="00ED6B12">
              <w:rPr>
                <w:rFonts w:ascii="Arial" w:hAnsi="Arial"/>
                <w:color w:val="000000"/>
              </w:rPr>
              <w:t>.</w:t>
            </w:r>
          </w:p>
        </w:tc>
      </w:tr>
      <w:tr w:rsidR="005476F7" w:rsidRPr="00ED6B12" w:rsidTr="005560FC">
        <w:trPr>
          <w:trHeight w:val="2939"/>
        </w:trPr>
        <w:tc>
          <w:tcPr>
            <w:tcW w:w="567" w:type="dxa"/>
            <w:vAlign w:val="center"/>
          </w:tcPr>
          <w:p w:rsidR="005476F7" w:rsidRPr="00ED6B12" w:rsidRDefault="000D446E" w:rsidP="00067E34">
            <w:pPr>
              <w:pStyle w:val="30"/>
              <w:jc w:val="center"/>
              <w:rPr>
                <w:color w:val="000000"/>
                <w:sz w:val="20"/>
              </w:rPr>
            </w:pPr>
            <w:r w:rsidRPr="00ED6B12">
              <w:rPr>
                <w:color w:val="000000"/>
                <w:sz w:val="20"/>
              </w:rPr>
              <w:lastRenderedPageBreak/>
              <w:t>8</w:t>
            </w:r>
          </w:p>
        </w:tc>
        <w:tc>
          <w:tcPr>
            <w:tcW w:w="9153" w:type="dxa"/>
          </w:tcPr>
          <w:p w:rsidR="005476F7" w:rsidRPr="00ED6B12" w:rsidRDefault="005476F7" w:rsidP="005476F7">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06.04.2009</w:t>
            </w:r>
          </w:p>
          <w:p w:rsidR="005476F7" w:rsidRPr="00ED6B12" w:rsidRDefault="005476F7" w:rsidP="005476F7">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продукции по дополнительным соглашениям</w:t>
            </w:r>
            <w:r w:rsidR="000D446E" w:rsidRPr="00ED6B12">
              <w:rPr>
                <w:rFonts w:ascii="Arial" w:hAnsi="Arial"/>
                <w:color w:val="000000"/>
              </w:rPr>
              <w:t>, спецификациям</w:t>
            </w:r>
            <w:r w:rsidRPr="00ED6B12">
              <w:rPr>
                <w:rFonts w:ascii="Arial" w:hAnsi="Arial"/>
                <w:color w:val="000000"/>
              </w:rPr>
              <w:t xml:space="preserve"> с АО «Кордиант-Восток».</w:t>
            </w:r>
          </w:p>
          <w:p w:rsidR="005476F7" w:rsidRDefault="005476F7" w:rsidP="005476F7">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5476F7">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акционером АО «Кордиант-Восток», владеющим более 20% акций Общества</w:t>
            </w:r>
            <w:r>
              <w:rPr>
                <w:rFonts w:ascii="Arial" w:hAnsi="Arial"/>
                <w:color w:val="000000"/>
              </w:rPr>
              <w:t>.</w:t>
            </w:r>
          </w:p>
          <w:p w:rsidR="005476F7" w:rsidRPr="00ED6B12" w:rsidRDefault="005476F7" w:rsidP="005476F7">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w:t>
            </w:r>
            <w:r w:rsidR="000D446E" w:rsidRPr="00ED6B12">
              <w:rPr>
                <w:rFonts w:ascii="Arial" w:hAnsi="Arial"/>
                <w:color w:val="000000"/>
              </w:rPr>
              <w:t xml:space="preserve"> спецификации</w:t>
            </w:r>
            <w:r w:rsidRPr="00ED6B12">
              <w:rPr>
                <w:rFonts w:ascii="Arial" w:hAnsi="Arial"/>
                <w:color w:val="000000"/>
              </w:rPr>
              <w:t xml:space="preserve"> в которых согласовывают наименование, объем, номенклатуру, стоимость </w:t>
            </w:r>
            <w:r w:rsidR="00E936EC" w:rsidRPr="00ED6B12">
              <w:rPr>
                <w:rFonts w:ascii="Arial" w:hAnsi="Arial"/>
                <w:color w:val="000000"/>
              </w:rPr>
              <w:t>поставляемой продукции</w:t>
            </w:r>
            <w:r w:rsidRPr="00ED6B12">
              <w:rPr>
                <w:rFonts w:ascii="Arial" w:hAnsi="Arial"/>
                <w:color w:val="000000"/>
              </w:rPr>
              <w:t xml:space="preserve">. </w:t>
            </w:r>
          </w:p>
          <w:p w:rsidR="005476F7" w:rsidRPr="00ED6B12" w:rsidRDefault="005476F7" w:rsidP="005476F7">
            <w:pPr>
              <w:jc w:val="both"/>
              <w:rPr>
                <w:rFonts w:ascii="Arial" w:hAnsi="Arial"/>
                <w:b/>
                <w:color w:val="000000"/>
                <w:u w:val="single"/>
              </w:rPr>
            </w:pPr>
            <w:r w:rsidRPr="00ED6B12">
              <w:rPr>
                <w:rFonts w:ascii="Arial" w:hAnsi="Arial"/>
                <w:b/>
                <w:color w:val="000000"/>
                <w:u w:val="single"/>
              </w:rPr>
              <w:t>Общая сумма сделок, заключенных с 01.01.201</w:t>
            </w:r>
            <w:r w:rsidR="000D446E" w:rsidRPr="00ED6B12">
              <w:rPr>
                <w:rFonts w:ascii="Arial" w:hAnsi="Arial"/>
                <w:b/>
                <w:color w:val="000000"/>
                <w:u w:val="single"/>
              </w:rPr>
              <w:t>5</w:t>
            </w:r>
            <w:r w:rsidRPr="00ED6B12">
              <w:rPr>
                <w:rFonts w:ascii="Arial" w:hAnsi="Arial"/>
                <w:b/>
                <w:color w:val="000000"/>
                <w:u w:val="single"/>
              </w:rPr>
              <w:t xml:space="preserve"> г. по 31.12.201</w:t>
            </w:r>
            <w:r w:rsidR="000D446E" w:rsidRPr="00ED6B12">
              <w:rPr>
                <w:rFonts w:ascii="Arial" w:hAnsi="Arial"/>
                <w:b/>
                <w:color w:val="000000"/>
                <w:u w:val="single"/>
              </w:rPr>
              <w:t>5</w:t>
            </w:r>
            <w:r w:rsidRPr="00ED6B12">
              <w:rPr>
                <w:rFonts w:ascii="Arial" w:hAnsi="Arial"/>
                <w:b/>
                <w:color w:val="000000"/>
                <w:u w:val="single"/>
              </w:rPr>
              <w:t xml:space="preserve"> г., по договору: </w:t>
            </w:r>
          </w:p>
          <w:p w:rsidR="005476F7" w:rsidRPr="00ED6B12" w:rsidRDefault="005476F7" w:rsidP="005476F7">
            <w:pPr>
              <w:jc w:val="both"/>
              <w:rPr>
                <w:rFonts w:ascii="Arial" w:hAnsi="Arial"/>
                <w:color w:val="000000"/>
              </w:rPr>
            </w:pPr>
            <w:r w:rsidRPr="00ED6B12">
              <w:rPr>
                <w:rStyle w:val="Subst0"/>
                <w:rFonts w:ascii="Arial" w:hAnsi="Arial" w:cs="Arial"/>
                <w:bCs/>
                <w:i w:val="0"/>
                <w:iCs/>
              </w:rPr>
              <w:t>1</w:t>
            </w:r>
            <w:r w:rsidR="000D446E" w:rsidRPr="00ED6B12">
              <w:rPr>
                <w:rStyle w:val="Subst0"/>
                <w:rFonts w:ascii="Arial" w:hAnsi="Arial" w:cs="Arial"/>
                <w:bCs/>
                <w:i w:val="0"/>
                <w:iCs/>
              </w:rPr>
              <w:t>38</w:t>
            </w:r>
            <w:r w:rsidRPr="00ED6B12">
              <w:rPr>
                <w:rStyle w:val="Subst0"/>
                <w:rFonts w:ascii="Arial" w:hAnsi="Arial" w:cs="Arial"/>
                <w:bCs/>
                <w:i w:val="0"/>
                <w:iCs/>
              </w:rPr>
              <w:t> </w:t>
            </w:r>
            <w:r w:rsidR="000D446E" w:rsidRPr="00ED6B12">
              <w:rPr>
                <w:rStyle w:val="Subst0"/>
                <w:rFonts w:ascii="Arial" w:hAnsi="Arial" w:cs="Arial"/>
                <w:bCs/>
                <w:i w:val="0"/>
                <w:iCs/>
              </w:rPr>
              <w:t>269</w:t>
            </w:r>
            <w:r w:rsidRPr="00ED6B12">
              <w:rPr>
                <w:rStyle w:val="Subst0"/>
                <w:rFonts w:ascii="Arial" w:hAnsi="Arial" w:cs="Arial"/>
                <w:bCs/>
                <w:i w:val="0"/>
                <w:iCs/>
              </w:rPr>
              <w:t xml:space="preserve"> </w:t>
            </w:r>
            <w:r w:rsidR="000D446E" w:rsidRPr="00ED6B12">
              <w:rPr>
                <w:rStyle w:val="Subst0"/>
                <w:rFonts w:ascii="Arial" w:hAnsi="Arial" w:cs="Arial"/>
                <w:bCs/>
                <w:i w:val="0"/>
                <w:iCs/>
              </w:rPr>
              <w:t>341</w:t>
            </w:r>
            <w:r w:rsidRPr="00ED6B12">
              <w:rPr>
                <w:rStyle w:val="Subst0"/>
                <w:rFonts w:ascii="Arial" w:hAnsi="Arial" w:cs="Arial"/>
                <w:bCs/>
                <w:i w:val="0"/>
                <w:iCs/>
              </w:rPr>
              <w:t>,</w:t>
            </w:r>
            <w:r w:rsidR="000D446E" w:rsidRPr="00ED6B12">
              <w:rPr>
                <w:rStyle w:val="Subst0"/>
                <w:rFonts w:ascii="Arial" w:hAnsi="Arial" w:cs="Arial"/>
                <w:bCs/>
                <w:i w:val="0"/>
                <w:iCs/>
              </w:rPr>
              <w:t>70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5476F7" w:rsidRPr="00ED6B12" w:rsidRDefault="005476F7" w:rsidP="005476F7">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0D446E" w:rsidRPr="00ED6B12" w:rsidRDefault="000D446E" w:rsidP="000D446E">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5476F7" w:rsidRPr="00ED6B12" w:rsidRDefault="000D446E" w:rsidP="000D446E">
            <w:pPr>
              <w:jc w:val="both"/>
              <w:rPr>
                <w:rFonts w:ascii="Arial" w:hAnsi="Arial"/>
                <w:b/>
                <w:color w:val="000000"/>
                <w:u w:val="single"/>
              </w:rPr>
            </w:pPr>
            <w:r w:rsidRPr="00ED6B12">
              <w:rPr>
                <w:rFonts w:ascii="Arial" w:hAnsi="Arial"/>
                <w:color w:val="000000"/>
              </w:rPr>
              <w:t>Сделки, заключенные с 26.05.2015 г. по 31.12.2015 г.: Годовое общее собрание акционеров, решение от 26.05.2015 г., протокол № 58</w:t>
            </w:r>
            <w:r w:rsidR="005476F7" w:rsidRPr="00ED6B12">
              <w:rPr>
                <w:rFonts w:ascii="Arial" w:hAnsi="Arial"/>
                <w:color w:val="000000"/>
              </w:rPr>
              <w:t>.</w:t>
            </w:r>
          </w:p>
        </w:tc>
      </w:tr>
      <w:tr w:rsidR="00E936EC" w:rsidRPr="00ED6B12" w:rsidTr="00480B26">
        <w:trPr>
          <w:trHeight w:val="302"/>
        </w:trPr>
        <w:tc>
          <w:tcPr>
            <w:tcW w:w="567" w:type="dxa"/>
            <w:vAlign w:val="center"/>
          </w:tcPr>
          <w:p w:rsidR="00E936EC" w:rsidRPr="00ED6B12" w:rsidRDefault="001F619D" w:rsidP="00067E34">
            <w:pPr>
              <w:pStyle w:val="30"/>
              <w:jc w:val="center"/>
              <w:rPr>
                <w:color w:val="000000"/>
                <w:sz w:val="20"/>
              </w:rPr>
            </w:pPr>
            <w:r>
              <w:rPr>
                <w:color w:val="000000"/>
                <w:sz w:val="20"/>
              </w:rPr>
              <w:t>9</w:t>
            </w:r>
          </w:p>
        </w:tc>
        <w:tc>
          <w:tcPr>
            <w:tcW w:w="9153" w:type="dxa"/>
          </w:tcPr>
          <w:p w:rsidR="00E936EC" w:rsidRPr="00ED6B12" w:rsidRDefault="00E936EC" w:rsidP="00E936EC">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w:t>
            </w:r>
            <w:r w:rsidR="00FF532A" w:rsidRPr="00ED6B12">
              <w:rPr>
                <w:rFonts w:ascii="Arial" w:hAnsi="Arial"/>
                <w:b/>
                <w:color w:val="000000"/>
              </w:rPr>
              <w:t>05</w:t>
            </w:r>
            <w:r w:rsidRPr="00ED6B12">
              <w:rPr>
                <w:rFonts w:ascii="Arial" w:hAnsi="Arial"/>
                <w:b/>
                <w:color w:val="000000"/>
              </w:rPr>
              <w:t>.0</w:t>
            </w:r>
            <w:r w:rsidR="00FF532A" w:rsidRPr="00ED6B12">
              <w:rPr>
                <w:rFonts w:ascii="Arial" w:hAnsi="Arial"/>
                <w:b/>
                <w:color w:val="000000"/>
              </w:rPr>
              <w:t>8</w:t>
            </w:r>
            <w:r w:rsidRPr="00ED6B12">
              <w:rPr>
                <w:rFonts w:ascii="Arial" w:hAnsi="Arial"/>
                <w:b/>
                <w:color w:val="000000"/>
              </w:rPr>
              <w:t>.20</w:t>
            </w:r>
            <w:r w:rsidR="00623735" w:rsidRPr="00ED6B12">
              <w:rPr>
                <w:rFonts w:ascii="Arial" w:hAnsi="Arial"/>
                <w:b/>
                <w:color w:val="000000"/>
              </w:rPr>
              <w:t>1</w:t>
            </w:r>
            <w:r w:rsidRPr="00ED6B12">
              <w:rPr>
                <w:rFonts w:ascii="Arial" w:hAnsi="Arial"/>
                <w:b/>
                <w:color w:val="000000"/>
              </w:rPr>
              <w:t>5</w:t>
            </w:r>
          </w:p>
          <w:p w:rsidR="00E936EC" w:rsidRPr="00ED6B12" w:rsidRDefault="00E936EC" w:rsidP="00E936EC">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w:t>
            </w:r>
            <w:r w:rsidR="00623735" w:rsidRPr="00ED6B12">
              <w:rPr>
                <w:rFonts w:ascii="Arial" w:hAnsi="Arial"/>
                <w:color w:val="000000"/>
              </w:rPr>
              <w:t>Лицензионный договор</w:t>
            </w:r>
            <w:r w:rsidRPr="00ED6B12">
              <w:rPr>
                <w:rFonts w:ascii="Arial" w:hAnsi="Arial"/>
                <w:color w:val="000000"/>
              </w:rPr>
              <w:t xml:space="preserve"> с АО «</w:t>
            </w:r>
            <w:r w:rsidR="00623735" w:rsidRPr="00ED6B12">
              <w:rPr>
                <w:rFonts w:ascii="Arial" w:hAnsi="Arial"/>
                <w:color w:val="000000"/>
              </w:rPr>
              <w:t>Кордиант</w:t>
            </w:r>
            <w:r w:rsidRPr="00ED6B12">
              <w:rPr>
                <w:rFonts w:ascii="Arial" w:hAnsi="Arial"/>
                <w:color w:val="000000"/>
              </w:rPr>
              <w:t>».</w:t>
            </w:r>
          </w:p>
          <w:p w:rsidR="00E936EC" w:rsidRDefault="00E936EC" w:rsidP="00E936EC">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E936EC">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p>
          <w:p w:rsidR="00FF532A" w:rsidRPr="00ED6B12" w:rsidRDefault="00E936EC" w:rsidP="00FF532A">
            <w:pPr>
              <w:jc w:val="both"/>
              <w:rPr>
                <w:rFonts w:ascii="Arial" w:hAnsi="Arial" w:cs="Arial"/>
              </w:rPr>
            </w:pPr>
            <w:r w:rsidRPr="00ED6B12">
              <w:rPr>
                <w:rFonts w:ascii="Arial" w:hAnsi="Arial"/>
                <w:b/>
                <w:color w:val="000000"/>
                <w:u w:val="single"/>
              </w:rPr>
              <w:t>Условия сделки:</w:t>
            </w:r>
            <w:r w:rsidRPr="00ED6B12">
              <w:rPr>
                <w:rFonts w:ascii="Arial" w:hAnsi="Arial"/>
                <w:color w:val="000000"/>
              </w:rPr>
              <w:t xml:space="preserve"> </w:t>
            </w:r>
            <w:r w:rsidR="00FF532A" w:rsidRPr="00ED6B12">
              <w:rPr>
                <w:rFonts w:ascii="Arial" w:hAnsi="Arial" w:cs="Arial"/>
              </w:rPr>
              <w:t>Лицензиар предоставляет Лицензиату за обусловленное Лицензионным договором вознаграждение на основе простой (неисключительной) лицензии право использования следующих Товарных знаков:</w:t>
            </w:r>
          </w:p>
          <w:p w:rsidR="00FF532A" w:rsidRPr="00ED6B12" w:rsidRDefault="00FF532A" w:rsidP="00FF532A">
            <w:pPr>
              <w:ind w:left="34" w:hanging="34"/>
              <w:jc w:val="both"/>
              <w:rPr>
                <w:rFonts w:ascii="Arial" w:hAnsi="Arial" w:cs="Arial"/>
              </w:rPr>
            </w:pPr>
            <w:r w:rsidRPr="00ED6B12">
              <w:rPr>
                <w:rFonts w:ascii="Arial" w:hAnsi="Arial" w:cs="Arial"/>
                <w:lang w:val="en-US"/>
              </w:rPr>
              <w:t>Tyrex</w:t>
            </w:r>
            <w:r w:rsidRPr="00ED6B12">
              <w:rPr>
                <w:rFonts w:ascii="Arial" w:hAnsi="Arial" w:cs="Arial"/>
              </w:rPr>
              <w:t xml:space="preserve"> </w:t>
            </w:r>
            <w:r w:rsidRPr="00ED6B12">
              <w:rPr>
                <w:rFonts w:ascii="Arial" w:hAnsi="Arial" w:cs="Arial"/>
                <w:lang w:val="en-US"/>
              </w:rPr>
              <w:t>CRG</w:t>
            </w:r>
            <w:r w:rsidRPr="00ED6B12">
              <w:rPr>
                <w:rFonts w:ascii="Arial" w:hAnsi="Arial" w:cs="Arial"/>
              </w:rPr>
              <w:t xml:space="preserve"> (регистрационный номер - 292946, дата приоритета - 26.11.2004 г., дата регистрации товарного знака - 25.07.2005, классы МКТУ - 12, 35, 37);</w:t>
            </w:r>
          </w:p>
          <w:p w:rsidR="00E936EC" w:rsidRPr="00ED6B12" w:rsidRDefault="00FF532A" w:rsidP="00FF532A">
            <w:pPr>
              <w:jc w:val="both"/>
              <w:rPr>
                <w:rFonts w:ascii="Arial" w:hAnsi="Arial" w:cs="Arial"/>
                <w:color w:val="000000"/>
              </w:rPr>
            </w:pPr>
            <w:r w:rsidRPr="00ED6B12">
              <w:rPr>
                <w:rFonts w:ascii="Arial" w:hAnsi="Arial" w:cs="Arial"/>
                <w:lang w:val="en-US"/>
              </w:rPr>
              <w:t>Omskshina</w:t>
            </w:r>
            <w:r w:rsidRPr="00ED6B12">
              <w:rPr>
                <w:rFonts w:ascii="Arial" w:hAnsi="Arial" w:cs="Arial"/>
              </w:rPr>
              <w:t xml:space="preserve"> (регистрационный номер – 276698, дата приоритета – 11.05.2004 г., дата регистрации товарного знака – 15.10.2004, класс МКТУ – 12)</w:t>
            </w:r>
            <w:r w:rsidR="00E936EC" w:rsidRPr="00ED6B12">
              <w:rPr>
                <w:rFonts w:ascii="Arial" w:hAnsi="Arial" w:cs="Arial"/>
                <w:color w:val="000000"/>
              </w:rPr>
              <w:t xml:space="preserve">. </w:t>
            </w:r>
          </w:p>
          <w:p w:rsidR="00E936EC" w:rsidRPr="00ED6B12" w:rsidRDefault="00E936EC" w:rsidP="00E936EC">
            <w:pPr>
              <w:jc w:val="both"/>
              <w:rPr>
                <w:rFonts w:ascii="Arial" w:hAnsi="Arial"/>
                <w:b/>
                <w:color w:val="000000"/>
                <w:u w:val="single"/>
              </w:rPr>
            </w:pPr>
            <w:r w:rsidRPr="00ED6B12">
              <w:rPr>
                <w:rFonts w:ascii="Arial" w:hAnsi="Arial"/>
                <w:b/>
                <w:color w:val="000000"/>
                <w:u w:val="single"/>
              </w:rPr>
              <w:t xml:space="preserve">Общая сумма по договору: </w:t>
            </w:r>
          </w:p>
          <w:p w:rsidR="00E936EC" w:rsidRPr="00ED6B12" w:rsidRDefault="00FF532A" w:rsidP="00E936EC">
            <w:pPr>
              <w:jc w:val="both"/>
              <w:rPr>
                <w:rFonts w:ascii="Arial" w:hAnsi="Arial"/>
                <w:color w:val="000000"/>
              </w:rPr>
            </w:pPr>
            <w:r w:rsidRPr="00ED6B12">
              <w:rPr>
                <w:rFonts w:ascii="Arial" w:hAnsi="Arial" w:cs="Arial"/>
                <w:b/>
              </w:rPr>
              <w:t>1 211 039</w:t>
            </w:r>
            <w:r w:rsidR="00E936EC" w:rsidRPr="00ED6B12">
              <w:rPr>
                <w:rStyle w:val="Subst0"/>
                <w:rFonts w:ascii="Arial" w:hAnsi="Arial" w:cs="Arial"/>
                <w:bCs/>
                <w:i w:val="0"/>
                <w:iCs/>
              </w:rPr>
              <w:t>,</w:t>
            </w:r>
            <w:r w:rsidRPr="00ED6B12">
              <w:rPr>
                <w:rStyle w:val="Subst0"/>
                <w:rFonts w:ascii="Arial" w:hAnsi="Arial" w:cs="Arial"/>
                <w:bCs/>
                <w:i w:val="0"/>
                <w:iCs/>
              </w:rPr>
              <w:t>82</w:t>
            </w:r>
            <w:r w:rsidR="00E936EC" w:rsidRPr="00ED6B12">
              <w:rPr>
                <w:rStyle w:val="Subst0"/>
                <w:bCs/>
                <w:iCs/>
              </w:rPr>
              <w:t xml:space="preserve"> </w:t>
            </w:r>
            <w:r w:rsidR="00E936EC" w:rsidRPr="00ED6B12">
              <w:rPr>
                <w:rFonts w:ascii="Arial" w:hAnsi="Arial"/>
                <w:b/>
                <w:color w:val="000000"/>
              </w:rPr>
              <w:t>руб.</w:t>
            </w:r>
            <w:r w:rsidR="00E936EC" w:rsidRPr="00ED6B12">
              <w:rPr>
                <w:rFonts w:ascii="Arial" w:hAnsi="Arial"/>
                <w:color w:val="000000"/>
              </w:rPr>
              <w:t xml:space="preserve"> </w:t>
            </w:r>
          </w:p>
          <w:p w:rsidR="00E936EC" w:rsidRPr="00ED6B12" w:rsidRDefault="00E936EC" w:rsidP="00E936EC">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E936EC" w:rsidRPr="00ED6B12" w:rsidRDefault="00FF532A" w:rsidP="00FF532A">
            <w:pPr>
              <w:jc w:val="both"/>
              <w:rPr>
                <w:rFonts w:ascii="Arial" w:hAnsi="Arial"/>
                <w:b/>
                <w:color w:val="000000"/>
                <w:u w:val="single"/>
              </w:rPr>
            </w:pPr>
            <w:r w:rsidRPr="00ED6B12">
              <w:rPr>
                <w:rFonts w:ascii="Arial" w:hAnsi="Arial"/>
                <w:color w:val="000000"/>
              </w:rPr>
              <w:t>Решение Совета директоров</w:t>
            </w:r>
            <w:r w:rsidR="00E936EC" w:rsidRPr="00ED6B12">
              <w:rPr>
                <w:rFonts w:ascii="Arial" w:hAnsi="Arial"/>
                <w:color w:val="000000"/>
              </w:rPr>
              <w:t xml:space="preserve"> от 2</w:t>
            </w:r>
            <w:r w:rsidRPr="00ED6B12">
              <w:rPr>
                <w:rFonts w:ascii="Arial" w:hAnsi="Arial"/>
                <w:color w:val="000000"/>
              </w:rPr>
              <w:t>0</w:t>
            </w:r>
            <w:r w:rsidR="00E936EC" w:rsidRPr="00ED6B12">
              <w:rPr>
                <w:rFonts w:ascii="Arial" w:hAnsi="Arial"/>
                <w:color w:val="000000"/>
              </w:rPr>
              <w:t>.</w:t>
            </w:r>
            <w:r w:rsidRPr="00ED6B12">
              <w:rPr>
                <w:rFonts w:ascii="Arial" w:hAnsi="Arial"/>
                <w:color w:val="000000"/>
              </w:rPr>
              <w:t>10</w:t>
            </w:r>
            <w:r w:rsidR="00E936EC" w:rsidRPr="00ED6B12">
              <w:rPr>
                <w:rFonts w:ascii="Arial" w:hAnsi="Arial"/>
                <w:color w:val="000000"/>
              </w:rPr>
              <w:t>.201</w:t>
            </w:r>
            <w:r w:rsidRPr="00ED6B12">
              <w:rPr>
                <w:rFonts w:ascii="Arial" w:hAnsi="Arial"/>
                <w:color w:val="000000"/>
              </w:rPr>
              <w:t>5</w:t>
            </w:r>
            <w:r w:rsidR="00E936EC" w:rsidRPr="00ED6B12">
              <w:rPr>
                <w:rFonts w:ascii="Arial" w:hAnsi="Arial"/>
                <w:color w:val="000000"/>
              </w:rPr>
              <w:t xml:space="preserve"> г., протокол </w:t>
            </w:r>
            <w:r w:rsidRPr="00ED6B12">
              <w:rPr>
                <w:rFonts w:ascii="Arial" w:hAnsi="Arial"/>
                <w:color w:val="000000"/>
              </w:rPr>
              <w:t>№ 212</w:t>
            </w:r>
            <w:r w:rsidR="00E936EC" w:rsidRPr="00ED6B12">
              <w:rPr>
                <w:rFonts w:ascii="Arial" w:hAnsi="Arial"/>
                <w:color w:val="000000"/>
              </w:rPr>
              <w:t>.</w:t>
            </w:r>
          </w:p>
        </w:tc>
      </w:tr>
      <w:tr w:rsidR="00495658" w:rsidRPr="00ED6B12" w:rsidTr="00551EED">
        <w:trPr>
          <w:trHeight w:val="1011"/>
        </w:trPr>
        <w:tc>
          <w:tcPr>
            <w:tcW w:w="567" w:type="dxa"/>
            <w:vAlign w:val="center"/>
          </w:tcPr>
          <w:p w:rsidR="00495658" w:rsidRPr="00ED6B12" w:rsidRDefault="001F619D" w:rsidP="00067E34">
            <w:pPr>
              <w:pStyle w:val="30"/>
              <w:jc w:val="center"/>
              <w:rPr>
                <w:color w:val="000000"/>
                <w:sz w:val="20"/>
              </w:rPr>
            </w:pPr>
            <w:r>
              <w:rPr>
                <w:color w:val="000000"/>
                <w:sz w:val="20"/>
              </w:rPr>
              <w:t>10</w:t>
            </w:r>
          </w:p>
        </w:tc>
        <w:tc>
          <w:tcPr>
            <w:tcW w:w="9153" w:type="dxa"/>
          </w:tcPr>
          <w:p w:rsidR="00495658" w:rsidRPr="00ED6B12" w:rsidRDefault="00495658" w:rsidP="00495658">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30.07.2015</w:t>
            </w:r>
          </w:p>
          <w:p w:rsidR="00495658" w:rsidRPr="00ED6B12" w:rsidRDefault="00495658" w:rsidP="00495658">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Лицензионный договор о предоставлении права использования «Ноу-хау» с АО «Кордиант».</w:t>
            </w:r>
          </w:p>
          <w:p w:rsidR="00495658" w:rsidRDefault="00495658" w:rsidP="00495658">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495658">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19228A">
              <w:rPr>
                <w:rFonts w:ascii="Arial" w:hAnsi="Arial"/>
                <w:color w:val="000000"/>
              </w:rPr>
              <w:t xml:space="preserve"> и одновременно АО «Кордиант» является стороной по сделке.</w:t>
            </w:r>
            <w:r>
              <w:rPr>
                <w:rFonts w:ascii="Arial" w:hAnsi="Arial"/>
                <w:color w:val="000000"/>
              </w:rPr>
              <w:t>.</w:t>
            </w:r>
          </w:p>
          <w:p w:rsidR="00495658" w:rsidRPr="00ED6B12" w:rsidRDefault="00495658" w:rsidP="00495658">
            <w:pPr>
              <w:jc w:val="both"/>
              <w:rPr>
                <w:rFonts w:ascii="Arial" w:hAnsi="Arial" w:cs="Arial"/>
              </w:rPr>
            </w:pPr>
            <w:r w:rsidRPr="00ED6B12">
              <w:rPr>
                <w:rFonts w:ascii="Arial" w:hAnsi="Arial" w:cs="Arial"/>
                <w:b/>
                <w:color w:val="000000"/>
                <w:u w:val="single"/>
              </w:rPr>
              <w:t>Условия сделки:</w:t>
            </w:r>
            <w:r w:rsidRPr="00ED6B12">
              <w:rPr>
                <w:rFonts w:ascii="Arial" w:hAnsi="Arial" w:cs="Arial"/>
                <w:color w:val="000000"/>
              </w:rPr>
              <w:t xml:space="preserve"> </w:t>
            </w:r>
            <w:r w:rsidRPr="00ED6B12">
              <w:rPr>
                <w:rFonts w:ascii="Arial" w:hAnsi="Arial" w:cs="Arial"/>
              </w:rPr>
              <w:t xml:space="preserve">АО «Кордиант» предоставляет ПАО «Омскшина» на срок действия Договора и за вознаграждение, уплачиваемое ПАО «Омскшина», Ноу-хау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При </w:t>
            </w:r>
            <w:r w:rsidRPr="00ED6B12">
              <w:rPr>
                <w:rFonts w:ascii="Arial" w:hAnsi="Arial" w:cs="Arial"/>
              </w:rPr>
              <w:lastRenderedPageBreak/>
              <w:t>этом ПАО «Омскшина» предоставляется право на использование Ноу-хау исключительно при производстве продукции, которая будет производиться при помощи передаваемого Ноу-хау, представленная в Спецификации к Договору.</w:t>
            </w:r>
          </w:p>
          <w:p w:rsidR="00495658" w:rsidRPr="00ED6B12" w:rsidRDefault="00495658" w:rsidP="00495658">
            <w:pPr>
              <w:jc w:val="both"/>
              <w:rPr>
                <w:rFonts w:ascii="Arial" w:hAnsi="Arial"/>
                <w:b/>
                <w:color w:val="000000"/>
                <w:u w:val="single"/>
              </w:rPr>
            </w:pPr>
            <w:r w:rsidRPr="00ED6B12">
              <w:rPr>
                <w:rFonts w:ascii="Arial" w:hAnsi="Arial"/>
                <w:b/>
                <w:color w:val="000000"/>
                <w:u w:val="single"/>
              </w:rPr>
              <w:t xml:space="preserve">Общая сумма по договору: </w:t>
            </w:r>
          </w:p>
          <w:p w:rsidR="00495658" w:rsidRPr="00ED6B12" w:rsidRDefault="00495658" w:rsidP="00495658">
            <w:pPr>
              <w:jc w:val="both"/>
              <w:rPr>
                <w:rFonts w:ascii="Arial" w:hAnsi="Arial"/>
                <w:color w:val="000000"/>
              </w:rPr>
            </w:pPr>
            <w:r w:rsidRPr="00ED6B12">
              <w:rPr>
                <w:rFonts w:ascii="Arial" w:hAnsi="Arial" w:cs="Arial"/>
                <w:b/>
              </w:rPr>
              <w:t>не более 34 000 000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495658" w:rsidRPr="00ED6B12" w:rsidRDefault="00495658" w:rsidP="00495658">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495658" w:rsidRPr="00ED6B12" w:rsidRDefault="00495658" w:rsidP="00495658">
            <w:pPr>
              <w:jc w:val="both"/>
              <w:rPr>
                <w:rFonts w:ascii="Arial" w:hAnsi="Arial"/>
                <w:b/>
                <w:color w:val="000000"/>
                <w:u w:val="single"/>
              </w:rPr>
            </w:pPr>
            <w:r w:rsidRPr="00ED6B12">
              <w:rPr>
                <w:rFonts w:ascii="Arial" w:hAnsi="Arial"/>
                <w:color w:val="000000"/>
              </w:rPr>
              <w:t>Решение Совета директоров от 16.02.2016 г., протокол № 214.</w:t>
            </w:r>
          </w:p>
        </w:tc>
      </w:tr>
      <w:tr w:rsidR="00D72FB2" w:rsidRPr="00ED6B12" w:rsidTr="001F619D">
        <w:trPr>
          <w:trHeight w:val="1011"/>
        </w:trPr>
        <w:tc>
          <w:tcPr>
            <w:tcW w:w="567" w:type="dxa"/>
            <w:vAlign w:val="center"/>
          </w:tcPr>
          <w:p w:rsidR="00D72FB2" w:rsidRPr="00ED6B12" w:rsidRDefault="001F619D" w:rsidP="00067E34">
            <w:pPr>
              <w:pStyle w:val="30"/>
              <w:jc w:val="center"/>
              <w:rPr>
                <w:color w:val="000000"/>
                <w:sz w:val="20"/>
              </w:rPr>
            </w:pPr>
            <w:r>
              <w:rPr>
                <w:color w:val="000000"/>
                <w:sz w:val="20"/>
              </w:rPr>
              <w:lastRenderedPageBreak/>
              <w:t>11</w:t>
            </w:r>
          </w:p>
        </w:tc>
        <w:tc>
          <w:tcPr>
            <w:tcW w:w="9153" w:type="dxa"/>
          </w:tcPr>
          <w:p w:rsidR="00D72FB2" w:rsidRPr="00ED6B12" w:rsidRDefault="00D72FB2" w:rsidP="00D72FB2">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09.10.2015</w:t>
            </w:r>
          </w:p>
          <w:p w:rsidR="00D72FB2" w:rsidRPr="00ED6B12" w:rsidRDefault="00D72FB2" w:rsidP="00D72FB2">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купли-продажи недвижимого имущества с АО «Кордиант-Восток».</w:t>
            </w:r>
          </w:p>
          <w:p w:rsidR="00D72FB2" w:rsidRDefault="00D72FB2" w:rsidP="00D72FB2">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D72FB2">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19228A">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АО «Кордиант-Восток», владеющим более 20% акций Общества.</w:t>
            </w:r>
          </w:p>
          <w:p w:rsidR="00D72FB2" w:rsidRPr="00ED6B12" w:rsidRDefault="00D72FB2" w:rsidP="00D72FB2">
            <w:pPr>
              <w:pStyle w:val="rvps381"/>
              <w:spacing w:before="0" w:after="0"/>
              <w:ind w:firstLine="34"/>
              <w:jc w:val="both"/>
              <w:rPr>
                <w:rFonts w:ascii="Arial" w:hAnsi="Arial" w:cs="Arial"/>
                <w:bCs/>
                <w:sz w:val="20"/>
                <w:szCs w:val="20"/>
              </w:rPr>
            </w:pPr>
            <w:r w:rsidRPr="00ED6B12">
              <w:rPr>
                <w:rFonts w:ascii="Arial" w:hAnsi="Arial" w:cs="Arial"/>
                <w:b/>
                <w:color w:val="000000"/>
                <w:sz w:val="20"/>
                <w:szCs w:val="20"/>
                <w:u w:val="single"/>
              </w:rPr>
              <w:t>Условия сделки:</w:t>
            </w:r>
            <w:r w:rsidRPr="00ED6B12">
              <w:rPr>
                <w:rFonts w:ascii="Arial" w:hAnsi="Arial" w:cs="Arial"/>
                <w:color w:val="000000"/>
                <w:sz w:val="20"/>
                <w:szCs w:val="20"/>
              </w:rPr>
              <w:t xml:space="preserve"> </w:t>
            </w:r>
            <w:r w:rsidRPr="00ED6B12">
              <w:rPr>
                <w:rFonts w:ascii="Arial" w:hAnsi="Arial" w:cs="Arial"/>
                <w:sz w:val="20"/>
                <w:szCs w:val="20"/>
              </w:rPr>
              <w:t xml:space="preserve">Продавец (ПАО «Омскшина») обязуется передать в собственность Покупателя (АО «Кордиант-Восток») следующее недвижимое имущество по цене </w:t>
            </w:r>
            <w:r w:rsidRPr="00ED6B12">
              <w:rPr>
                <w:rFonts w:ascii="Arial" w:hAnsi="Arial" w:cs="Arial"/>
                <w:bCs/>
                <w:sz w:val="20"/>
                <w:szCs w:val="20"/>
              </w:rPr>
              <w:t>10 837 144 (Десять миллионов восемьсот тридцать семь тысяч сто сорок четыре) руб. в т.ч. НДС:</w:t>
            </w:r>
          </w:p>
          <w:p w:rsidR="00D72FB2" w:rsidRPr="00ED6B12" w:rsidRDefault="00D72FB2" w:rsidP="00D72FB2">
            <w:pPr>
              <w:pStyle w:val="rvps381"/>
              <w:spacing w:before="0" w:after="0"/>
              <w:ind w:left="33" w:firstLine="426"/>
              <w:jc w:val="both"/>
              <w:rPr>
                <w:rFonts w:ascii="Arial" w:hAnsi="Arial" w:cs="Arial"/>
                <w:bCs/>
                <w:sz w:val="20"/>
                <w:szCs w:val="20"/>
              </w:rPr>
            </w:pPr>
            <w:r w:rsidRPr="00ED6B12">
              <w:rPr>
                <w:rFonts w:ascii="Arial" w:hAnsi="Arial" w:cs="Arial"/>
                <w:sz w:val="20"/>
                <w:szCs w:val="20"/>
              </w:rPr>
              <w:t>- Помещение, назначение: нежилое, общей площадью 44,5 кв.м., номер на поэтажном плане: 1П, этаж 1, расположенное по адресу: Омская область, г. Омск, Октябрьский АО, ул. П.В.Будеркина, д. 2, кадастровый (или условный) номер 55:36:120305:23852, - по цене 31 742 (Тридцать одна тысяча семьсот сорок два) руб., в т.ч. НДС.</w:t>
            </w:r>
          </w:p>
          <w:p w:rsidR="00D72FB2" w:rsidRPr="00ED6B12" w:rsidRDefault="00D72FB2" w:rsidP="00D72FB2">
            <w:pPr>
              <w:pStyle w:val="rvps381"/>
              <w:spacing w:before="0" w:after="0"/>
              <w:ind w:left="33" w:firstLine="426"/>
              <w:jc w:val="both"/>
              <w:rPr>
                <w:rFonts w:ascii="Arial" w:hAnsi="Arial" w:cs="Arial"/>
                <w:sz w:val="20"/>
                <w:szCs w:val="20"/>
              </w:rPr>
            </w:pPr>
            <w:r w:rsidRPr="00ED6B12">
              <w:rPr>
                <w:rFonts w:ascii="Arial" w:hAnsi="Arial" w:cs="Arial"/>
                <w:sz w:val="20"/>
                <w:szCs w:val="20"/>
              </w:rPr>
              <w:t>- Помещение, назначение: нежилое, общей площадью 68,5 кв.м., номер на поэтажном плане: 6П, этаж 2, расположенное по адресу: Омская область, г. Омск, Октябрьский АО, ул. П.В.Будеркина, д. 2, кадастровый (или условный) номер 55:36:120305:23856, - по цене 166 380 (Сто шестьдесят шесть тысяч триста восемьдесят) руб., в т.ч. НДС.</w:t>
            </w:r>
          </w:p>
          <w:p w:rsidR="00D72FB2" w:rsidRPr="00ED6B12" w:rsidRDefault="00D72FB2" w:rsidP="00D72FB2">
            <w:pPr>
              <w:pStyle w:val="rvps381"/>
              <w:spacing w:before="0" w:after="0"/>
              <w:ind w:left="33" w:firstLine="426"/>
              <w:jc w:val="both"/>
              <w:rPr>
                <w:rFonts w:ascii="Arial" w:hAnsi="Arial" w:cs="Arial"/>
                <w:bCs/>
                <w:sz w:val="20"/>
                <w:szCs w:val="20"/>
              </w:rPr>
            </w:pPr>
            <w:r w:rsidRPr="00ED6B12">
              <w:rPr>
                <w:rFonts w:ascii="Arial" w:hAnsi="Arial" w:cs="Arial"/>
                <w:sz w:val="20"/>
                <w:szCs w:val="20"/>
              </w:rPr>
              <w:t xml:space="preserve">- Помещение, назначение: нежилое, общей площадью 71,4 кв.м., номер на поэтажном плане: 7П, этаж 2, расположенное по адресу: Омская область, г. Омск, Октябрьский АО, ул. П.В.Будеркина, д. 2, кадастровый (или условный) номер 55:36:120305:23857, - по цене 173 460 (Сто семьдесят три тысячи четыреста шестьдесят) руб., в т.ч. НДС. </w:t>
            </w:r>
          </w:p>
          <w:p w:rsidR="00D72FB2" w:rsidRPr="00ED6B12" w:rsidRDefault="00D72FB2" w:rsidP="00D72FB2">
            <w:pPr>
              <w:pStyle w:val="rvps381"/>
              <w:spacing w:before="0" w:after="0"/>
              <w:ind w:left="33" w:firstLine="426"/>
              <w:jc w:val="both"/>
              <w:rPr>
                <w:rFonts w:ascii="Arial" w:hAnsi="Arial" w:cs="Arial"/>
                <w:sz w:val="20"/>
                <w:szCs w:val="20"/>
              </w:rPr>
            </w:pPr>
            <w:r w:rsidRPr="00ED6B12">
              <w:rPr>
                <w:rFonts w:ascii="Arial" w:hAnsi="Arial" w:cs="Arial"/>
                <w:sz w:val="20"/>
                <w:szCs w:val="20"/>
              </w:rPr>
              <w:t>- Помещение, назначение: нежилое, общей площадью 390 кв.м., номер на поэтажном плане: 3П, этаж 2, расположенное по адресу: Омская область, г. Омск, Октябрьский АО, ул. П.В.Будеркина, д. 2, кадастровый (или условный) номер 55:36:120305:23853, - по цене 237 062 (Двести тридцать семь тысяч шестьдесят два) руб., в т.ч. НДС.</w:t>
            </w:r>
          </w:p>
          <w:p w:rsidR="00D72FB2" w:rsidRPr="00ED6B12" w:rsidRDefault="00D72FB2" w:rsidP="00D72FB2">
            <w:pPr>
              <w:pStyle w:val="rvps381"/>
              <w:spacing w:before="0" w:after="0"/>
              <w:ind w:left="33" w:firstLine="426"/>
              <w:jc w:val="both"/>
              <w:rPr>
                <w:rFonts w:ascii="Arial" w:hAnsi="Arial" w:cs="Arial"/>
                <w:sz w:val="20"/>
                <w:szCs w:val="20"/>
              </w:rPr>
            </w:pPr>
            <w:r w:rsidRPr="00ED6B12">
              <w:rPr>
                <w:rFonts w:ascii="Arial" w:hAnsi="Arial" w:cs="Arial"/>
                <w:sz w:val="20"/>
                <w:szCs w:val="20"/>
              </w:rPr>
              <w:t>- Помещение, назначение: нежилое, общей площадью 159,6 кв.м., номер на поэтажном плане: 4П, этаж 2, расположенное по адресу: Омская область, г. Омск, Октябрьский АО, ул. П.В.Будеркина, д. 2, кадастровый (или условный) номер 55:36:120305:23854, - по цене 96 996 (Девяносто шесть тысяч девятьсот девяносто шесть) руб. в т.ч. НДС.</w:t>
            </w:r>
          </w:p>
          <w:p w:rsidR="00D72FB2" w:rsidRPr="00ED6B12" w:rsidRDefault="00D72FB2" w:rsidP="00D72FB2">
            <w:pPr>
              <w:pStyle w:val="rvps381"/>
              <w:spacing w:before="0" w:after="0"/>
              <w:ind w:left="33" w:firstLine="426"/>
              <w:jc w:val="both"/>
              <w:rPr>
                <w:rFonts w:ascii="Arial" w:hAnsi="Arial" w:cs="Arial"/>
                <w:sz w:val="20"/>
                <w:szCs w:val="20"/>
              </w:rPr>
            </w:pPr>
            <w:r w:rsidRPr="00ED6B12">
              <w:rPr>
                <w:rFonts w:ascii="Arial" w:hAnsi="Arial" w:cs="Arial"/>
                <w:sz w:val="20"/>
                <w:szCs w:val="20"/>
              </w:rPr>
              <w:t>- Помещение, назначение: нежилое, общей площадью 164,3 кв.м., номер на поэтажном плане: 5П, этаж 2, расположенное по адресу: Омская область, г. Омск, Октябрьский АО, ул. П.В.Будеркина, д. 2, кадастровый (или условный) номер 55:36:120305:23855, по цене 99 828 (Девяносто девять тысяч восемьсот двадцать восемь) руб. в т.ч. НДС.</w:t>
            </w:r>
          </w:p>
          <w:p w:rsidR="00D72FB2" w:rsidRPr="00ED6B12" w:rsidRDefault="00D72FB2" w:rsidP="00D72FB2">
            <w:pPr>
              <w:pStyle w:val="rvps381"/>
              <w:spacing w:before="0" w:after="0"/>
              <w:ind w:left="33" w:firstLine="426"/>
              <w:jc w:val="both"/>
              <w:rPr>
                <w:rFonts w:ascii="Arial" w:hAnsi="Arial" w:cs="Arial"/>
                <w:sz w:val="20"/>
                <w:szCs w:val="20"/>
              </w:rPr>
            </w:pPr>
            <w:r w:rsidRPr="00ED6B12">
              <w:rPr>
                <w:rFonts w:ascii="Arial" w:hAnsi="Arial" w:cs="Arial"/>
                <w:sz w:val="20"/>
                <w:szCs w:val="20"/>
              </w:rPr>
              <w:t xml:space="preserve">- Нежилое помещение 1П. Бытовой корпус. Корпус-43, назначение: нежилое, общей площадью 12 206,8 кв.м., 1 этаж: 1-163, 2 этаж: 1-92, 3 этаж: 1-76, 4 этаж: 1-64, 5 этаж: 1-76, Этаж: 1,2,3,4,5, литер А, расположенное по адресу: г. Омск, ул. П.В.Будеркина, д. 2, кадастровый (или условный) номер 55-00-170631, - по цене 7 421 728 (Семь миллионов четыреста двадцать одна тысяча семьсот двадцать восемь) руб. в т.ч. НДС. </w:t>
            </w:r>
          </w:p>
          <w:p w:rsidR="00D72FB2" w:rsidRPr="00ED6B12" w:rsidRDefault="00D72FB2" w:rsidP="00D72FB2">
            <w:pPr>
              <w:jc w:val="both"/>
              <w:rPr>
                <w:rFonts w:ascii="Arial" w:hAnsi="Arial" w:cs="Arial"/>
              </w:rPr>
            </w:pPr>
            <w:r w:rsidRPr="00ED6B12">
              <w:rPr>
                <w:rFonts w:ascii="Arial" w:hAnsi="Arial" w:cs="Arial"/>
              </w:rPr>
              <w:t>- 7891/44581 доли в праве общей долевой собственности на земельный участок кадастровый номер 55:36:120306:135, общей площадью 44 581 кв.м., категория земель: земли населенных пунктов – для производственных целей,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Адрес (местоположение): установлено относительно ориентира, расположенного в границах участка. Ориентир корпус № 52. Почтовый адрес ориентира: Омская обл., г. Омск, Октябрьский АО, ул. П.В.Будеркина, д.2, - по цене2 609 948 (Два миллиона шестьсот девять тысяч девятьсот сорок восемь) руб., НДС не облагается.</w:t>
            </w:r>
          </w:p>
          <w:p w:rsidR="00D72FB2" w:rsidRPr="00ED6B12" w:rsidRDefault="00D72FB2" w:rsidP="00D72FB2">
            <w:pPr>
              <w:jc w:val="both"/>
              <w:rPr>
                <w:rFonts w:ascii="Arial" w:hAnsi="Arial"/>
                <w:b/>
                <w:color w:val="000000"/>
                <w:u w:val="single"/>
              </w:rPr>
            </w:pPr>
            <w:r w:rsidRPr="00ED6B12">
              <w:rPr>
                <w:rFonts w:ascii="Arial" w:hAnsi="Arial"/>
                <w:b/>
                <w:color w:val="000000"/>
                <w:u w:val="single"/>
              </w:rPr>
              <w:t xml:space="preserve">Общая сумма по договору: </w:t>
            </w:r>
          </w:p>
          <w:p w:rsidR="00D72FB2" w:rsidRPr="00ED6B12" w:rsidRDefault="00D72FB2" w:rsidP="00D72FB2">
            <w:pPr>
              <w:jc w:val="both"/>
              <w:rPr>
                <w:rFonts w:ascii="Arial" w:hAnsi="Arial"/>
                <w:color w:val="000000"/>
              </w:rPr>
            </w:pPr>
            <w:r w:rsidRPr="00ED6B12">
              <w:rPr>
                <w:rFonts w:ascii="Arial" w:hAnsi="Arial" w:cs="Arial"/>
                <w:b/>
                <w:bCs/>
              </w:rPr>
              <w:t>10 837 144</w:t>
            </w:r>
            <w:r w:rsidRPr="00ED6B12">
              <w:rPr>
                <w:rFonts w:ascii="Calibri" w:hAnsi="Calibri" w:cs="Arial"/>
                <w:bCs/>
              </w:rPr>
              <w:t xml:space="preserve"> </w:t>
            </w:r>
            <w:r w:rsidRPr="00ED6B12">
              <w:rPr>
                <w:rFonts w:ascii="Arial" w:hAnsi="Arial"/>
                <w:b/>
                <w:color w:val="000000"/>
              </w:rPr>
              <w:t>руб.</w:t>
            </w:r>
            <w:r w:rsidRPr="00ED6B12">
              <w:rPr>
                <w:rFonts w:ascii="Arial" w:hAnsi="Arial"/>
                <w:color w:val="000000"/>
              </w:rPr>
              <w:t xml:space="preserve"> </w:t>
            </w:r>
          </w:p>
          <w:p w:rsidR="00D72FB2" w:rsidRPr="00ED6B12" w:rsidRDefault="00D72FB2" w:rsidP="00D72FB2">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D72FB2" w:rsidRPr="00ED6B12" w:rsidRDefault="00D72FB2" w:rsidP="00D72FB2">
            <w:pPr>
              <w:jc w:val="both"/>
              <w:rPr>
                <w:rFonts w:ascii="Arial" w:hAnsi="Arial"/>
                <w:b/>
                <w:color w:val="000000"/>
                <w:u w:val="single"/>
              </w:rPr>
            </w:pPr>
            <w:r w:rsidRPr="00ED6B12">
              <w:rPr>
                <w:rFonts w:ascii="Arial" w:hAnsi="Arial"/>
                <w:color w:val="000000"/>
              </w:rPr>
              <w:t>Решение Совета директоров от 02.10.2015 г., протокол № 211.</w:t>
            </w:r>
          </w:p>
        </w:tc>
      </w:tr>
      <w:tr w:rsidR="00430465" w:rsidRPr="00ED6B12" w:rsidTr="00430465">
        <w:trPr>
          <w:trHeight w:val="2529"/>
        </w:trPr>
        <w:tc>
          <w:tcPr>
            <w:tcW w:w="567" w:type="dxa"/>
            <w:vAlign w:val="center"/>
          </w:tcPr>
          <w:p w:rsidR="00430465" w:rsidRPr="00ED6B12" w:rsidRDefault="001F619D" w:rsidP="00067E34">
            <w:pPr>
              <w:pStyle w:val="30"/>
              <w:jc w:val="center"/>
              <w:rPr>
                <w:color w:val="000000"/>
                <w:sz w:val="20"/>
              </w:rPr>
            </w:pPr>
            <w:r>
              <w:rPr>
                <w:color w:val="000000"/>
                <w:sz w:val="20"/>
              </w:rPr>
              <w:lastRenderedPageBreak/>
              <w:t>12</w:t>
            </w:r>
          </w:p>
        </w:tc>
        <w:tc>
          <w:tcPr>
            <w:tcW w:w="9153" w:type="dxa"/>
          </w:tcPr>
          <w:p w:rsidR="00430465" w:rsidRPr="00ED6B12" w:rsidRDefault="00430465" w:rsidP="00430465">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04.11.2015</w:t>
            </w:r>
          </w:p>
          <w:p w:rsidR="00430465" w:rsidRPr="00ED6B12" w:rsidRDefault="00430465" w:rsidP="00430465">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по государственному контракту сырья и основных материалов по дополнительным соглашениям, спецификациям с АО «Кордиант».</w:t>
            </w:r>
          </w:p>
          <w:p w:rsidR="00430465" w:rsidRDefault="00430465" w:rsidP="00430465">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430465">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4D30BE">
              <w:rPr>
                <w:rFonts w:ascii="Arial" w:hAnsi="Arial"/>
                <w:color w:val="000000"/>
              </w:rPr>
              <w:t xml:space="preserve"> и одновременно АО «Кордиант» является стороной по сделке.</w:t>
            </w:r>
          </w:p>
          <w:p w:rsidR="00430465" w:rsidRPr="00ED6B12" w:rsidRDefault="00430465" w:rsidP="00430465">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430465" w:rsidRPr="00ED6B12" w:rsidRDefault="00430465" w:rsidP="00430465">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430465" w:rsidRPr="00ED6B12" w:rsidRDefault="00430465" w:rsidP="00430465">
            <w:pPr>
              <w:jc w:val="both"/>
              <w:rPr>
                <w:rFonts w:ascii="Arial" w:hAnsi="Arial"/>
                <w:color w:val="000000"/>
              </w:rPr>
            </w:pPr>
            <w:r w:rsidRPr="00ED6B12">
              <w:rPr>
                <w:rStyle w:val="Subst0"/>
                <w:rFonts w:ascii="Arial" w:hAnsi="Arial" w:cs="Arial"/>
                <w:bCs/>
                <w:i w:val="0"/>
                <w:iCs/>
              </w:rPr>
              <w:t>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430465" w:rsidRPr="00ED6B12" w:rsidRDefault="00430465" w:rsidP="00430465">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430465" w:rsidRPr="00ED6B12" w:rsidRDefault="00430465" w:rsidP="00430465">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430465" w:rsidRPr="00ED6B12" w:rsidTr="00430465">
        <w:trPr>
          <w:trHeight w:val="2529"/>
        </w:trPr>
        <w:tc>
          <w:tcPr>
            <w:tcW w:w="567" w:type="dxa"/>
            <w:vAlign w:val="center"/>
          </w:tcPr>
          <w:p w:rsidR="00430465" w:rsidRPr="00ED6B12" w:rsidRDefault="001F619D" w:rsidP="00067E34">
            <w:pPr>
              <w:pStyle w:val="30"/>
              <w:jc w:val="center"/>
              <w:rPr>
                <w:color w:val="000000"/>
                <w:sz w:val="20"/>
              </w:rPr>
            </w:pPr>
            <w:r>
              <w:rPr>
                <w:color w:val="000000"/>
                <w:sz w:val="20"/>
              </w:rPr>
              <w:t>13</w:t>
            </w:r>
          </w:p>
        </w:tc>
        <w:tc>
          <w:tcPr>
            <w:tcW w:w="9153" w:type="dxa"/>
          </w:tcPr>
          <w:p w:rsidR="00430465" w:rsidRPr="00ED6B12" w:rsidRDefault="00430465" w:rsidP="00430465">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04.11.2015</w:t>
            </w:r>
          </w:p>
          <w:p w:rsidR="00430465" w:rsidRPr="00ED6B12" w:rsidRDefault="00430465" w:rsidP="00430465">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по государственному контракту сырья и основных материалов по дополнительным соглашениям, спецификациям с АО «Кордиант».</w:t>
            </w:r>
          </w:p>
          <w:p w:rsidR="00430465" w:rsidRDefault="00430465" w:rsidP="00430465">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430465">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4D30BE">
              <w:rPr>
                <w:rFonts w:ascii="Arial" w:hAnsi="Arial"/>
                <w:color w:val="000000"/>
              </w:rPr>
              <w:t xml:space="preserve"> и одновременно АО «Кордиант» является стороной по сделке.</w:t>
            </w:r>
          </w:p>
          <w:p w:rsidR="00430465" w:rsidRPr="00ED6B12" w:rsidRDefault="00430465" w:rsidP="00430465">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430465" w:rsidRPr="00ED6B12" w:rsidRDefault="00430465" w:rsidP="00430465">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430465" w:rsidRPr="00ED6B12" w:rsidRDefault="00430465" w:rsidP="00430465">
            <w:pPr>
              <w:jc w:val="both"/>
              <w:rPr>
                <w:rFonts w:ascii="Arial" w:hAnsi="Arial"/>
                <w:color w:val="000000"/>
              </w:rPr>
            </w:pPr>
            <w:r w:rsidRPr="00ED6B12">
              <w:rPr>
                <w:rStyle w:val="Subst0"/>
                <w:rFonts w:ascii="Arial" w:hAnsi="Arial" w:cs="Arial"/>
                <w:bCs/>
                <w:i w:val="0"/>
                <w:iCs/>
              </w:rPr>
              <w:t>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430465" w:rsidRPr="00ED6B12" w:rsidRDefault="00430465" w:rsidP="00430465">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430465" w:rsidRPr="00ED6B12" w:rsidRDefault="00430465" w:rsidP="00430465">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430465" w:rsidRPr="00ED6B12" w:rsidTr="004D30BE">
        <w:trPr>
          <w:trHeight w:val="586"/>
        </w:trPr>
        <w:tc>
          <w:tcPr>
            <w:tcW w:w="567" w:type="dxa"/>
            <w:vAlign w:val="center"/>
          </w:tcPr>
          <w:p w:rsidR="00430465" w:rsidRPr="00ED6B12" w:rsidRDefault="001F619D" w:rsidP="00067E34">
            <w:pPr>
              <w:pStyle w:val="30"/>
              <w:jc w:val="center"/>
              <w:rPr>
                <w:color w:val="000000"/>
                <w:sz w:val="20"/>
              </w:rPr>
            </w:pPr>
            <w:r>
              <w:rPr>
                <w:color w:val="000000"/>
                <w:sz w:val="20"/>
              </w:rPr>
              <w:t>14</w:t>
            </w:r>
          </w:p>
        </w:tc>
        <w:tc>
          <w:tcPr>
            <w:tcW w:w="9153" w:type="dxa"/>
          </w:tcPr>
          <w:p w:rsidR="00430465" w:rsidRPr="00ED6B12" w:rsidRDefault="00430465" w:rsidP="00430465">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30.12.2015</w:t>
            </w:r>
          </w:p>
          <w:p w:rsidR="00430465" w:rsidRPr="00ED6B12" w:rsidRDefault="00430465" w:rsidP="00430465">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по государственному контракту сырья и основных материалов по дополнительным соглашениям, спецификациям с АО «Кордиант».</w:t>
            </w:r>
          </w:p>
          <w:p w:rsidR="00430465" w:rsidRDefault="00430465" w:rsidP="00430465">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430465">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4D30BE">
              <w:rPr>
                <w:rFonts w:ascii="Arial" w:hAnsi="Arial"/>
                <w:color w:val="000000"/>
              </w:rPr>
              <w:t xml:space="preserve"> и одновременно АО «Кордиант» является стороной по сделке</w:t>
            </w:r>
            <w:r>
              <w:rPr>
                <w:rFonts w:ascii="Arial" w:hAnsi="Arial"/>
                <w:color w:val="000000"/>
              </w:rPr>
              <w:t>.</w:t>
            </w:r>
          </w:p>
          <w:p w:rsidR="00430465" w:rsidRPr="00ED6B12" w:rsidRDefault="00430465" w:rsidP="00430465">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430465" w:rsidRPr="00ED6B12" w:rsidRDefault="00430465" w:rsidP="00430465">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430465" w:rsidRPr="00ED6B12" w:rsidRDefault="00430465" w:rsidP="00430465">
            <w:pPr>
              <w:jc w:val="both"/>
              <w:rPr>
                <w:rFonts w:ascii="Arial" w:hAnsi="Arial"/>
                <w:color w:val="000000"/>
              </w:rPr>
            </w:pPr>
            <w:r w:rsidRPr="00ED6B12">
              <w:rPr>
                <w:rStyle w:val="Subst0"/>
                <w:rFonts w:ascii="Arial" w:hAnsi="Arial" w:cs="Arial"/>
                <w:bCs/>
                <w:i w:val="0"/>
                <w:iCs/>
              </w:rPr>
              <w:t>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430465" w:rsidRPr="00ED6B12" w:rsidRDefault="00430465" w:rsidP="00430465">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430465" w:rsidRPr="00ED6B12" w:rsidRDefault="00430465" w:rsidP="00430465">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430465" w:rsidRPr="00ED6B12" w:rsidTr="00480B26">
        <w:trPr>
          <w:trHeight w:val="302"/>
        </w:trPr>
        <w:tc>
          <w:tcPr>
            <w:tcW w:w="567" w:type="dxa"/>
            <w:vAlign w:val="center"/>
          </w:tcPr>
          <w:p w:rsidR="00430465" w:rsidRPr="00ED6B12" w:rsidRDefault="001F619D" w:rsidP="00067E34">
            <w:pPr>
              <w:pStyle w:val="30"/>
              <w:jc w:val="center"/>
              <w:rPr>
                <w:color w:val="000000"/>
                <w:sz w:val="20"/>
              </w:rPr>
            </w:pPr>
            <w:r>
              <w:rPr>
                <w:color w:val="000000"/>
                <w:sz w:val="20"/>
              </w:rPr>
              <w:t>15</w:t>
            </w:r>
          </w:p>
        </w:tc>
        <w:tc>
          <w:tcPr>
            <w:tcW w:w="9153" w:type="dxa"/>
          </w:tcPr>
          <w:p w:rsidR="00430465" w:rsidRPr="00ED6B12" w:rsidRDefault="00430465" w:rsidP="00430465">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12.11.2015</w:t>
            </w:r>
          </w:p>
          <w:p w:rsidR="00430465" w:rsidRPr="00ED6B12" w:rsidRDefault="00430465" w:rsidP="00430465">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шинной продукции по дополнительным соглашениям, спецификациям с АО «Кордиант».</w:t>
            </w:r>
          </w:p>
          <w:p w:rsidR="00430465" w:rsidRDefault="00430465" w:rsidP="00430465">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480B26" w:rsidRPr="00ED6B12" w:rsidRDefault="00480B26" w:rsidP="00430465">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4D30BE">
              <w:rPr>
                <w:rFonts w:ascii="Arial" w:hAnsi="Arial"/>
                <w:color w:val="000000"/>
              </w:rPr>
              <w:t xml:space="preserve"> и одновременно АО «Кордиант» является стороной по сделке</w:t>
            </w:r>
            <w:r>
              <w:rPr>
                <w:rFonts w:ascii="Arial" w:hAnsi="Arial"/>
                <w:color w:val="000000"/>
              </w:rPr>
              <w:t>.</w:t>
            </w:r>
          </w:p>
          <w:p w:rsidR="00430465" w:rsidRPr="00ED6B12" w:rsidRDefault="00430465" w:rsidP="00430465">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430465" w:rsidRPr="00ED6B12" w:rsidRDefault="00430465" w:rsidP="00430465">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430465" w:rsidRPr="00ED6B12" w:rsidRDefault="0063309B" w:rsidP="00430465">
            <w:pPr>
              <w:jc w:val="both"/>
              <w:rPr>
                <w:rFonts w:ascii="Arial" w:hAnsi="Arial"/>
                <w:color w:val="000000"/>
              </w:rPr>
            </w:pPr>
            <w:r w:rsidRPr="00ED6B12">
              <w:rPr>
                <w:rStyle w:val="Subst0"/>
                <w:rFonts w:ascii="Arial" w:hAnsi="Arial" w:cs="Arial"/>
                <w:bCs/>
                <w:i w:val="0"/>
                <w:iCs/>
              </w:rPr>
              <w:t>8 685 085,75</w:t>
            </w:r>
            <w:r w:rsidR="00430465" w:rsidRPr="00ED6B12">
              <w:rPr>
                <w:rStyle w:val="Subst0"/>
                <w:bCs/>
                <w:iCs/>
              </w:rPr>
              <w:t xml:space="preserve"> </w:t>
            </w:r>
            <w:r w:rsidR="00430465" w:rsidRPr="00ED6B12">
              <w:rPr>
                <w:rFonts w:ascii="Arial" w:hAnsi="Arial"/>
                <w:b/>
                <w:color w:val="000000"/>
              </w:rPr>
              <w:t>руб.</w:t>
            </w:r>
            <w:r w:rsidR="00430465" w:rsidRPr="00ED6B12">
              <w:rPr>
                <w:rFonts w:ascii="Arial" w:hAnsi="Arial"/>
                <w:color w:val="000000"/>
              </w:rPr>
              <w:t xml:space="preserve"> </w:t>
            </w:r>
          </w:p>
          <w:p w:rsidR="00430465" w:rsidRPr="00ED6B12" w:rsidRDefault="00430465" w:rsidP="00430465">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430465" w:rsidRPr="00ED6B12" w:rsidRDefault="00430465" w:rsidP="00430465">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63309B" w:rsidRPr="00ED6B12" w:rsidTr="00430465">
        <w:trPr>
          <w:trHeight w:val="2529"/>
        </w:trPr>
        <w:tc>
          <w:tcPr>
            <w:tcW w:w="567" w:type="dxa"/>
            <w:vAlign w:val="center"/>
          </w:tcPr>
          <w:p w:rsidR="0063309B" w:rsidRPr="00ED6B12" w:rsidRDefault="001F619D" w:rsidP="00067E34">
            <w:pPr>
              <w:pStyle w:val="30"/>
              <w:jc w:val="center"/>
              <w:rPr>
                <w:color w:val="000000"/>
                <w:sz w:val="20"/>
              </w:rPr>
            </w:pPr>
            <w:r>
              <w:rPr>
                <w:color w:val="000000"/>
                <w:sz w:val="20"/>
              </w:rPr>
              <w:lastRenderedPageBreak/>
              <w:t>16</w:t>
            </w:r>
          </w:p>
        </w:tc>
        <w:tc>
          <w:tcPr>
            <w:tcW w:w="9153" w:type="dxa"/>
          </w:tcPr>
          <w:p w:rsidR="0063309B" w:rsidRPr="00ED6B12" w:rsidRDefault="0063309B" w:rsidP="00414684">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12.11.2015</w:t>
            </w:r>
          </w:p>
          <w:p w:rsidR="0063309B" w:rsidRPr="00ED6B12" w:rsidRDefault="0063309B" w:rsidP="00414684">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поставки шинной продукции по дополнительным соглашениям, спецификациям с АО «Кордиант».</w:t>
            </w:r>
          </w:p>
          <w:p w:rsidR="0063309B" w:rsidRDefault="0063309B" w:rsidP="00414684">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414684">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 xml:space="preserve">АО «Кордиант» </w:t>
            </w:r>
            <w:r>
              <w:rPr>
                <w:rFonts w:ascii="Arial" w:hAnsi="Arial"/>
                <w:color w:val="000000"/>
              </w:rPr>
              <w:t>является акционером ПАО «Омскшина», владеющим более 20% акций Общества</w:t>
            </w:r>
            <w:r w:rsidR="004D30BE">
              <w:rPr>
                <w:rFonts w:ascii="Arial" w:hAnsi="Arial"/>
                <w:color w:val="000000"/>
              </w:rPr>
              <w:t xml:space="preserve"> и одновременно АО «Кордиант» является стороной по сделке</w:t>
            </w:r>
            <w:r>
              <w:rPr>
                <w:rFonts w:ascii="Arial" w:hAnsi="Arial"/>
                <w:color w:val="000000"/>
              </w:rPr>
              <w:t>.</w:t>
            </w:r>
          </w:p>
          <w:p w:rsidR="0063309B" w:rsidRPr="00ED6B12" w:rsidRDefault="0063309B" w:rsidP="00414684">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63309B" w:rsidRPr="00ED6B12" w:rsidRDefault="0063309B" w:rsidP="00414684">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63309B" w:rsidRPr="00ED6B12" w:rsidRDefault="0063309B" w:rsidP="00414684">
            <w:pPr>
              <w:jc w:val="both"/>
              <w:rPr>
                <w:rFonts w:ascii="Arial" w:hAnsi="Arial"/>
                <w:color w:val="000000"/>
              </w:rPr>
            </w:pPr>
            <w:r w:rsidRPr="00ED6B12">
              <w:rPr>
                <w:rStyle w:val="Subst0"/>
                <w:rFonts w:ascii="Arial" w:hAnsi="Arial" w:cs="Arial"/>
                <w:bCs/>
                <w:i w:val="0"/>
                <w:iCs/>
              </w:rPr>
              <w:t>24 128 715,52</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63309B" w:rsidRPr="00ED6B12" w:rsidRDefault="0063309B" w:rsidP="00414684">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63309B" w:rsidRPr="00ED6B12" w:rsidRDefault="0063309B" w:rsidP="00414684">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E9754F" w:rsidRPr="00ED6B12" w:rsidTr="00E9754F">
        <w:trPr>
          <w:trHeight w:val="2287"/>
        </w:trPr>
        <w:tc>
          <w:tcPr>
            <w:tcW w:w="567" w:type="dxa"/>
            <w:vAlign w:val="center"/>
          </w:tcPr>
          <w:p w:rsidR="00E9754F" w:rsidRPr="00ED6B12" w:rsidRDefault="001F619D" w:rsidP="00067E34">
            <w:pPr>
              <w:pStyle w:val="30"/>
              <w:jc w:val="center"/>
              <w:rPr>
                <w:color w:val="000000"/>
                <w:sz w:val="20"/>
              </w:rPr>
            </w:pPr>
            <w:r>
              <w:rPr>
                <w:color w:val="000000"/>
                <w:sz w:val="20"/>
              </w:rPr>
              <w:t>17</w:t>
            </w:r>
          </w:p>
        </w:tc>
        <w:tc>
          <w:tcPr>
            <w:tcW w:w="9153" w:type="dxa"/>
          </w:tcPr>
          <w:p w:rsidR="00E9754F" w:rsidRPr="00ED6B12" w:rsidRDefault="00E9754F" w:rsidP="00E9754F">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06.04.2015</w:t>
            </w:r>
          </w:p>
          <w:p w:rsidR="00E9754F" w:rsidRPr="00ED6B12" w:rsidRDefault="00E9754F" w:rsidP="00E9754F">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на оказание услуг по калибровке приборов с АО «Кордиант-Восток».</w:t>
            </w:r>
          </w:p>
          <w:p w:rsidR="00E9754F" w:rsidRDefault="00E9754F" w:rsidP="00E9754F">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E9754F">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АО «Кордиант-Восток», владеющим более 20% акций Общества.</w:t>
            </w:r>
          </w:p>
          <w:p w:rsidR="00E9754F" w:rsidRPr="00ED6B12" w:rsidRDefault="00E9754F" w:rsidP="00E9754F">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в которых согласовывают наименование, объем, стоимость оказываемых услуг. </w:t>
            </w:r>
          </w:p>
          <w:p w:rsidR="00E9754F" w:rsidRPr="00ED6B12" w:rsidRDefault="00E9754F" w:rsidP="00E9754F">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E9754F" w:rsidRPr="00ED6B12" w:rsidRDefault="00E9754F" w:rsidP="00E9754F">
            <w:pPr>
              <w:jc w:val="both"/>
              <w:rPr>
                <w:rFonts w:ascii="Arial" w:hAnsi="Arial"/>
                <w:color w:val="000000"/>
              </w:rPr>
            </w:pPr>
            <w:r w:rsidRPr="00ED6B12">
              <w:rPr>
                <w:rStyle w:val="Subst0"/>
                <w:rFonts w:ascii="Arial" w:hAnsi="Arial" w:cs="Arial"/>
                <w:bCs/>
                <w:i w:val="0"/>
                <w:iCs/>
              </w:rPr>
              <w:t>2 000 000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E9754F" w:rsidRPr="00ED6B12" w:rsidRDefault="00E9754F" w:rsidP="00E9754F">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E9754F" w:rsidRPr="00ED6B12" w:rsidRDefault="00E9754F" w:rsidP="00E9754F">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E9754F" w:rsidRPr="00ED6B12" w:rsidTr="00E9754F">
        <w:trPr>
          <w:trHeight w:val="2287"/>
        </w:trPr>
        <w:tc>
          <w:tcPr>
            <w:tcW w:w="567" w:type="dxa"/>
            <w:vAlign w:val="center"/>
          </w:tcPr>
          <w:p w:rsidR="00E9754F" w:rsidRPr="00ED6B12" w:rsidRDefault="001F619D" w:rsidP="00067E34">
            <w:pPr>
              <w:pStyle w:val="30"/>
              <w:jc w:val="center"/>
              <w:rPr>
                <w:color w:val="000000"/>
                <w:sz w:val="20"/>
              </w:rPr>
            </w:pPr>
            <w:r>
              <w:rPr>
                <w:color w:val="000000"/>
                <w:sz w:val="20"/>
              </w:rPr>
              <w:t>18</w:t>
            </w:r>
          </w:p>
        </w:tc>
        <w:tc>
          <w:tcPr>
            <w:tcW w:w="9153" w:type="dxa"/>
          </w:tcPr>
          <w:p w:rsidR="00E9754F" w:rsidRPr="00ED6B12" w:rsidRDefault="00E9754F" w:rsidP="00E9754F">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29.04.2010</w:t>
            </w:r>
          </w:p>
          <w:p w:rsidR="00E9754F" w:rsidRPr="00ED6B12" w:rsidRDefault="00E9754F" w:rsidP="00E9754F">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на изготовление и поставку опытной продукции по дополнительным соглашениям, спецификациям с ООО «НТЦ «Интайр».</w:t>
            </w:r>
          </w:p>
          <w:p w:rsidR="00E9754F" w:rsidRDefault="00E9754F" w:rsidP="00E9754F">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E9754F">
            <w:pPr>
              <w:jc w:val="both"/>
              <w:rPr>
                <w:rFonts w:ascii="Arial" w:hAnsi="Arial"/>
                <w:color w:val="000000"/>
              </w:rPr>
            </w:pPr>
            <w:r>
              <w:rPr>
                <w:rFonts w:ascii="Arial" w:hAnsi="Arial"/>
                <w:color w:val="000000"/>
              </w:rPr>
              <w:t xml:space="preserve">Основание признания лица </w:t>
            </w:r>
            <w:proofErr w:type="gramStart"/>
            <w:r>
              <w:rPr>
                <w:rFonts w:ascii="Arial" w:hAnsi="Arial"/>
                <w:color w:val="000000"/>
              </w:rPr>
              <w:t>заинтересованным</w:t>
            </w:r>
            <w:proofErr w:type="gramEnd"/>
            <w:r>
              <w:rPr>
                <w:rFonts w:ascii="Arial" w:hAnsi="Arial"/>
                <w:color w:val="000000"/>
              </w:rPr>
              <w:t xml:space="preserve"> в совершении сделки: </w:t>
            </w:r>
            <w:r w:rsidR="004D30BE">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ООО «НТЦ-Интайр», владеющим более 20% акций Общества.</w:t>
            </w:r>
          </w:p>
          <w:p w:rsidR="00E9754F" w:rsidRPr="00ED6B12" w:rsidRDefault="00E9754F" w:rsidP="00E9754F">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w:t>
            </w:r>
            <w:r w:rsidR="00BF0A0E" w:rsidRPr="00ED6B12">
              <w:rPr>
                <w:rFonts w:ascii="Arial" w:hAnsi="Arial"/>
                <w:color w:val="000000"/>
              </w:rPr>
              <w:t>ой</w:t>
            </w:r>
            <w:r w:rsidRPr="00ED6B12">
              <w:rPr>
                <w:rFonts w:ascii="Arial" w:hAnsi="Arial"/>
                <w:color w:val="000000"/>
              </w:rPr>
              <w:t xml:space="preserve"> </w:t>
            </w:r>
            <w:r w:rsidR="00BF0A0E" w:rsidRPr="00ED6B12">
              <w:rPr>
                <w:rFonts w:ascii="Arial" w:hAnsi="Arial"/>
                <w:color w:val="000000"/>
              </w:rPr>
              <w:t>продукции</w:t>
            </w:r>
            <w:r w:rsidRPr="00ED6B12">
              <w:rPr>
                <w:rFonts w:ascii="Arial" w:hAnsi="Arial"/>
                <w:color w:val="000000"/>
              </w:rPr>
              <w:t xml:space="preserve">. </w:t>
            </w:r>
          </w:p>
          <w:p w:rsidR="00E9754F" w:rsidRPr="00ED6B12" w:rsidRDefault="00CB12C7" w:rsidP="00E9754F">
            <w:pPr>
              <w:jc w:val="both"/>
              <w:rPr>
                <w:rFonts w:ascii="Arial" w:hAnsi="Arial"/>
                <w:b/>
                <w:color w:val="000000"/>
                <w:u w:val="single"/>
              </w:rPr>
            </w:pPr>
            <w:r w:rsidRPr="00ED6B12">
              <w:rPr>
                <w:rFonts w:ascii="Arial" w:hAnsi="Arial"/>
                <w:b/>
                <w:color w:val="000000"/>
                <w:u w:val="single"/>
              </w:rPr>
              <w:t>Общая сумма сделок, заключенных с 01.01.2015 г. по 31.12.2015 г., по договору</w:t>
            </w:r>
            <w:proofErr w:type="gramStart"/>
            <w:r w:rsidRPr="00ED6B12">
              <w:rPr>
                <w:rFonts w:ascii="Arial" w:hAnsi="Arial"/>
                <w:b/>
                <w:color w:val="000000"/>
                <w:u w:val="single"/>
              </w:rPr>
              <w:t>:</w:t>
            </w:r>
            <w:r w:rsidR="00E9754F" w:rsidRPr="00ED6B12">
              <w:rPr>
                <w:rFonts w:ascii="Arial" w:hAnsi="Arial"/>
                <w:b/>
                <w:color w:val="000000"/>
                <w:u w:val="single"/>
              </w:rPr>
              <w:t xml:space="preserve">: </w:t>
            </w:r>
            <w:proofErr w:type="gramEnd"/>
          </w:p>
          <w:p w:rsidR="00E9754F" w:rsidRPr="00ED6B12" w:rsidRDefault="00BF0A0E" w:rsidP="00E9754F">
            <w:pPr>
              <w:jc w:val="both"/>
              <w:rPr>
                <w:rFonts w:ascii="Arial" w:hAnsi="Arial"/>
                <w:color w:val="000000"/>
              </w:rPr>
            </w:pPr>
            <w:r w:rsidRPr="00ED6B12">
              <w:rPr>
                <w:rStyle w:val="Subst0"/>
                <w:rFonts w:ascii="Arial" w:hAnsi="Arial" w:cs="Arial"/>
                <w:bCs/>
                <w:i w:val="0"/>
                <w:iCs/>
              </w:rPr>
              <w:t>219 022</w:t>
            </w:r>
            <w:r w:rsidR="00E9754F" w:rsidRPr="00ED6B12">
              <w:rPr>
                <w:rStyle w:val="Subst0"/>
                <w:rFonts w:ascii="Arial" w:hAnsi="Arial" w:cs="Arial"/>
                <w:bCs/>
                <w:i w:val="0"/>
                <w:iCs/>
              </w:rPr>
              <w:t>,</w:t>
            </w:r>
            <w:r w:rsidRPr="00ED6B12">
              <w:rPr>
                <w:rStyle w:val="Subst0"/>
                <w:rFonts w:ascii="Arial" w:hAnsi="Arial" w:cs="Arial"/>
                <w:bCs/>
                <w:i w:val="0"/>
                <w:iCs/>
              </w:rPr>
              <w:t>16</w:t>
            </w:r>
            <w:r w:rsidR="00E9754F" w:rsidRPr="00ED6B12">
              <w:rPr>
                <w:rStyle w:val="Subst0"/>
                <w:bCs/>
                <w:iCs/>
              </w:rPr>
              <w:t xml:space="preserve"> </w:t>
            </w:r>
            <w:r w:rsidR="00E9754F" w:rsidRPr="00ED6B12">
              <w:rPr>
                <w:rFonts w:ascii="Arial" w:hAnsi="Arial"/>
                <w:b/>
                <w:color w:val="000000"/>
              </w:rPr>
              <w:t>руб.</w:t>
            </w:r>
            <w:r w:rsidR="00E9754F" w:rsidRPr="00ED6B12">
              <w:rPr>
                <w:rFonts w:ascii="Arial" w:hAnsi="Arial"/>
                <w:color w:val="000000"/>
              </w:rPr>
              <w:t xml:space="preserve"> </w:t>
            </w:r>
          </w:p>
          <w:p w:rsidR="00E9754F" w:rsidRPr="00ED6B12" w:rsidRDefault="00E9754F" w:rsidP="00E9754F">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BF0A0E" w:rsidRPr="00ED6B12" w:rsidRDefault="00BF0A0E" w:rsidP="00BF0A0E">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E9754F" w:rsidRPr="00ED6B12" w:rsidRDefault="00BF0A0E" w:rsidP="00BF0A0E">
            <w:pPr>
              <w:jc w:val="both"/>
              <w:rPr>
                <w:rFonts w:ascii="Arial" w:hAnsi="Arial"/>
                <w:b/>
                <w:color w:val="000000"/>
                <w:u w:val="single"/>
              </w:rPr>
            </w:pPr>
            <w:r w:rsidRPr="00ED6B12">
              <w:rPr>
                <w:rFonts w:ascii="Arial" w:hAnsi="Arial"/>
                <w:color w:val="000000"/>
              </w:rPr>
              <w:t>Сделки, заключенные с 26.05.2015 г. по 31.12.2015 г.: Годовое общее собрание акционеров, решение от 26.05.2015 г., протокол № 58.</w:t>
            </w:r>
          </w:p>
        </w:tc>
      </w:tr>
      <w:tr w:rsidR="00BF0A0E" w:rsidRPr="00ED6B12" w:rsidTr="00817C13">
        <w:trPr>
          <w:trHeight w:val="302"/>
        </w:trPr>
        <w:tc>
          <w:tcPr>
            <w:tcW w:w="567" w:type="dxa"/>
            <w:vAlign w:val="center"/>
          </w:tcPr>
          <w:p w:rsidR="00BF0A0E" w:rsidRPr="00ED6B12" w:rsidRDefault="001F619D" w:rsidP="00067E34">
            <w:pPr>
              <w:pStyle w:val="30"/>
              <w:jc w:val="center"/>
              <w:rPr>
                <w:color w:val="000000"/>
                <w:sz w:val="20"/>
              </w:rPr>
            </w:pPr>
            <w:r>
              <w:rPr>
                <w:color w:val="000000"/>
                <w:sz w:val="20"/>
              </w:rPr>
              <w:t>19</w:t>
            </w:r>
          </w:p>
        </w:tc>
        <w:tc>
          <w:tcPr>
            <w:tcW w:w="9153" w:type="dxa"/>
          </w:tcPr>
          <w:p w:rsidR="00BF0A0E" w:rsidRPr="00ED6B12" w:rsidRDefault="00BF0A0E" w:rsidP="00BF0A0E">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01.07.2013</w:t>
            </w:r>
          </w:p>
          <w:p w:rsidR="00BF0A0E" w:rsidRPr="00ED6B12" w:rsidRDefault="00BF0A0E" w:rsidP="00BF0A0E">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купли-продажи товара по дополнительным соглашениям, спецификациям с ООО «НТЦ «Интайр».</w:t>
            </w:r>
          </w:p>
          <w:p w:rsidR="00BF0A0E" w:rsidRDefault="00BF0A0E" w:rsidP="00BF0A0E">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BF0A0E">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ООО «НТЦ-Интайр», владеющим более 20% акций Общества.</w:t>
            </w:r>
          </w:p>
          <w:p w:rsidR="00BF0A0E" w:rsidRPr="00ED6B12" w:rsidRDefault="00BF0A0E" w:rsidP="00BF0A0E">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поставляемого товара. </w:t>
            </w:r>
          </w:p>
          <w:p w:rsidR="00BF0A0E" w:rsidRPr="00ED6B12" w:rsidRDefault="00CB12C7" w:rsidP="00BF0A0E">
            <w:pPr>
              <w:jc w:val="both"/>
              <w:rPr>
                <w:rFonts w:ascii="Arial" w:hAnsi="Arial"/>
                <w:b/>
                <w:color w:val="000000"/>
                <w:u w:val="single"/>
              </w:rPr>
            </w:pPr>
            <w:r w:rsidRPr="00ED6B12">
              <w:rPr>
                <w:rFonts w:ascii="Arial" w:hAnsi="Arial"/>
                <w:b/>
                <w:color w:val="000000"/>
                <w:u w:val="single"/>
              </w:rPr>
              <w:t>Общая сумма сделок, заключенных с 01.01.2015 г. по 31.12.2015 г., по договору</w:t>
            </w:r>
            <w:proofErr w:type="gramStart"/>
            <w:r w:rsidRPr="00ED6B12">
              <w:rPr>
                <w:rFonts w:ascii="Arial" w:hAnsi="Arial"/>
                <w:b/>
                <w:color w:val="000000"/>
                <w:u w:val="single"/>
              </w:rPr>
              <w:t>:</w:t>
            </w:r>
            <w:r w:rsidR="00BF0A0E" w:rsidRPr="00ED6B12">
              <w:rPr>
                <w:rFonts w:ascii="Arial" w:hAnsi="Arial"/>
                <w:b/>
                <w:color w:val="000000"/>
                <w:u w:val="single"/>
              </w:rPr>
              <w:t xml:space="preserve">: </w:t>
            </w:r>
            <w:proofErr w:type="gramEnd"/>
          </w:p>
          <w:p w:rsidR="00BF0A0E" w:rsidRPr="00ED6B12" w:rsidRDefault="00BF0A0E" w:rsidP="00BF0A0E">
            <w:pPr>
              <w:jc w:val="both"/>
              <w:rPr>
                <w:rFonts w:ascii="Arial" w:hAnsi="Arial"/>
                <w:color w:val="000000"/>
              </w:rPr>
            </w:pPr>
            <w:r w:rsidRPr="00ED6B12">
              <w:rPr>
                <w:rStyle w:val="Subst0"/>
                <w:rFonts w:ascii="Arial" w:hAnsi="Arial" w:cs="Arial"/>
                <w:bCs/>
                <w:i w:val="0"/>
                <w:iCs/>
              </w:rPr>
              <w:t>146 749,69</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BF0A0E" w:rsidRPr="00ED6B12" w:rsidRDefault="00BF0A0E" w:rsidP="00BF0A0E">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BF0A0E" w:rsidRPr="00ED6B12" w:rsidRDefault="00BF0A0E" w:rsidP="00BF0A0E">
            <w:pPr>
              <w:jc w:val="both"/>
              <w:rPr>
                <w:rFonts w:ascii="Arial" w:hAnsi="Arial"/>
                <w:color w:val="000000"/>
              </w:rPr>
            </w:pPr>
            <w:r w:rsidRPr="00ED6B12">
              <w:rPr>
                <w:rFonts w:ascii="Arial" w:hAnsi="Arial"/>
                <w:color w:val="000000"/>
              </w:rPr>
              <w:t xml:space="preserve">Сделки, заключенные с 01.01.2015 г. по 25.05.2015 г.: Годовое общее собрание акционеров, решение от 27.05.2014 г., протокол № 54. </w:t>
            </w:r>
          </w:p>
          <w:p w:rsidR="00BF0A0E" w:rsidRPr="00ED6B12" w:rsidRDefault="00BF0A0E" w:rsidP="00BF0A0E">
            <w:pPr>
              <w:jc w:val="both"/>
              <w:rPr>
                <w:rFonts w:ascii="Arial" w:hAnsi="Arial"/>
                <w:b/>
                <w:color w:val="000000"/>
                <w:u w:val="single"/>
              </w:rPr>
            </w:pPr>
            <w:r w:rsidRPr="00ED6B12">
              <w:rPr>
                <w:rFonts w:ascii="Arial" w:hAnsi="Arial"/>
                <w:color w:val="000000"/>
              </w:rPr>
              <w:t xml:space="preserve">Сделки, заключенные с 26.05.2015 г. по 31.12.2015 г.: Годовое общее собрание акционеров, </w:t>
            </w:r>
            <w:r w:rsidRPr="00ED6B12">
              <w:rPr>
                <w:rFonts w:ascii="Arial" w:hAnsi="Arial"/>
                <w:color w:val="000000"/>
              </w:rPr>
              <w:lastRenderedPageBreak/>
              <w:t>решение от 26.05.2015 г., протокол № 58.</w:t>
            </w:r>
          </w:p>
        </w:tc>
      </w:tr>
      <w:tr w:rsidR="00BF0A0E" w:rsidRPr="00ED6B12" w:rsidTr="00E9754F">
        <w:trPr>
          <w:trHeight w:val="2287"/>
        </w:trPr>
        <w:tc>
          <w:tcPr>
            <w:tcW w:w="567" w:type="dxa"/>
            <w:vAlign w:val="center"/>
          </w:tcPr>
          <w:p w:rsidR="00BF0A0E" w:rsidRPr="00ED6B12" w:rsidRDefault="001F619D" w:rsidP="00067E34">
            <w:pPr>
              <w:pStyle w:val="30"/>
              <w:jc w:val="center"/>
              <w:rPr>
                <w:color w:val="000000"/>
                <w:sz w:val="20"/>
              </w:rPr>
            </w:pPr>
            <w:r>
              <w:rPr>
                <w:color w:val="000000"/>
                <w:sz w:val="20"/>
              </w:rPr>
              <w:lastRenderedPageBreak/>
              <w:t>20</w:t>
            </w:r>
          </w:p>
        </w:tc>
        <w:tc>
          <w:tcPr>
            <w:tcW w:w="9153" w:type="dxa"/>
          </w:tcPr>
          <w:p w:rsidR="00BF0A0E" w:rsidRPr="00ED6B12" w:rsidRDefault="00BF0A0E" w:rsidP="00BF0A0E">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06.07.2015</w:t>
            </w:r>
          </w:p>
          <w:p w:rsidR="00BF0A0E" w:rsidRPr="00ED6B12" w:rsidRDefault="00BF0A0E" w:rsidP="00BF0A0E">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на оказание услуг по </w:t>
            </w:r>
            <w:r w:rsidR="00ED6B12" w:rsidRPr="00ED6B12">
              <w:rPr>
                <w:rFonts w:ascii="Arial" w:hAnsi="Arial"/>
                <w:color w:val="000000"/>
              </w:rPr>
              <w:t>подбору персонала</w:t>
            </w:r>
            <w:r w:rsidRPr="00ED6B12">
              <w:rPr>
                <w:rFonts w:ascii="Arial" w:hAnsi="Arial"/>
                <w:color w:val="000000"/>
              </w:rPr>
              <w:t xml:space="preserve"> с </w:t>
            </w:r>
            <w:r w:rsidR="00ED6B12" w:rsidRPr="00ED6B12">
              <w:rPr>
                <w:rFonts w:ascii="Arial" w:hAnsi="Arial"/>
                <w:color w:val="000000"/>
              </w:rPr>
              <w:t>ООО «РЦ «Технотайр</w:t>
            </w:r>
            <w:r w:rsidRPr="00ED6B12">
              <w:rPr>
                <w:rFonts w:ascii="Arial" w:hAnsi="Arial"/>
                <w:color w:val="000000"/>
              </w:rPr>
              <w:t>».</w:t>
            </w:r>
          </w:p>
          <w:p w:rsidR="00BF0A0E" w:rsidRDefault="00BF0A0E" w:rsidP="00BF0A0E">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BF0A0E">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ООО «РЦ-Технотайр», владеющим более 20% акций Общества.</w:t>
            </w:r>
          </w:p>
          <w:p w:rsidR="00BF0A0E" w:rsidRPr="00ED6B12" w:rsidRDefault="00BF0A0E" w:rsidP="00BF0A0E">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w:t>
            </w:r>
            <w:r w:rsidR="00ED6B12" w:rsidRPr="00ED6B12">
              <w:rPr>
                <w:rFonts w:ascii="Arial" w:hAnsi="Arial"/>
                <w:color w:val="000000"/>
              </w:rPr>
              <w:t>ПАО «Омскшина» оказывает услуги по подбору персонала ООО «РЦ «Технотайр»</w:t>
            </w:r>
            <w:r w:rsidRPr="00ED6B12">
              <w:rPr>
                <w:rFonts w:ascii="Arial" w:hAnsi="Arial"/>
                <w:color w:val="000000"/>
              </w:rPr>
              <w:t xml:space="preserve">. </w:t>
            </w:r>
          </w:p>
          <w:p w:rsidR="00BF0A0E" w:rsidRPr="00ED6B12" w:rsidRDefault="00BF0A0E" w:rsidP="00BF0A0E">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BF0A0E" w:rsidRPr="00ED6B12" w:rsidRDefault="00ED6B12" w:rsidP="00BF0A0E">
            <w:pPr>
              <w:jc w:val="both"/>
              <w:rPr>
                <w:rFonts w:ascii="Arial" w:hAnsi="Arial"/>
                <w:color w:val="000000"/>
              </w:rPr>
            </w:pPr>
            <w:r w:rsidRPr="00ED6B12">
              <w:rPr>
                <w:rStyle w:val="Subst0"/>
                <w:rFonts w:ascii="Arial" w:hAnsi="Arial" w:cs="Arial"/>
                <w:bCs/>
                <w:i w:val="0"/>
                <w:iCs/>
              </w:rPr>
              <w:t>184 071,84</w:t>
            </w:r>
            <w:r w:rsidR="00BF0A0E" w:rsidRPr="00ED6B12">
              <w:rPr>
                <w:rStyle w:val="Subst0"/>
                <w:bCs/>
                <w:iCs/>
              </w:rPr>
              <w:t xml:space="preserve"> </w:t>
            </w:r>
            <w:r w:rsidR="00BF0A0E" w:rsidRPr="00ED6B12">
              <w:rPr>
                <w:rFonts w:ascii="Arial" w:hAnsi="Arial"/>
                <w:b/>
                <w:color w:val="000000"/>
              </w:rPr>
              <w:t>руб.</w:t>
            </w:r>
            <w:r w:rsidR="00BF0A0E" w:rsidRPr="00ED6B12">
              <w:rPr>
                <w:rFonts w:ascii="Arial" w:hAnsi="Arial"/>
                <w:color w:val="000000"/>
              </w:rPr>
              <w:t xml:space="preserve"> </w:t>
            </w:r>
          </w:p>
          <w:p w:rsidR="00BF0A0E" w:rsidRPr="00ED6B12" w:rsidRDefault="00BF0A0E" w:rsidP="00BF0A0E">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BF0A0E" w:rsidRPr="00ED6B12" w:rsidRDefault="00BF0A0E" w:rsidP="00BF0A0E">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r w:rsidR="00ED6B12" w:rsidRPr="00ED6B12" w:rsidTr="00E9754F">
        <w:trPr>
          <w:trHeight w:val="2287"/>
        </w:trPr>
        <w:tc>
          <w:tcPr>
            <w:tcW w:w="567" w:type="dxa"/>
            <w:vAlign w:val="center"/>
          </w:tcPr>
          <w:p w:rsidR="00ED6B12" w:rsidRPr="00ED6B12" w:rsidRDefault="001F619D" w:rsidP="00067E34">
            <w:pPr>
              <w:pStyle w:val="30"/>
              <w:jc w:val="center"/>
              <w:rPr>
                <w:color w:val="000000"/>
                <w:sz w:val="20"/>
              </w:rPr>
            </w:pPr>
            <w:r>
              <w:rPr>
                <w:color w:val="000000"/>
                <w:sz w:val="20"/>
              </w:rPr>
              <w:t>21</w:t>
            </w:r>
          </w:p>
        </w:tc>
        <w:tc>
          <w:tcPr>
            <w:tcW w:w="9153" w:type="dxa"/>
          </w:tcPr>
          <w:p w:rsidR="00ED6B12" w:rsidRPr="00ED6B12" w:rsidRDefault="00ED6B12" w:rsidP="00ED6B12">
            <w:pPr>
              <w:jc w:val="both"/>
              <w:rPr>
                <w:rFonts w:ascii="Arial" w:hAnsi="Arial"/>
                <w:b/>
                <w:color w:val="000000"/>
              </w:rPr>
            </w:pPr>
            <w:r w:rsidRPr="00ED6B12">
              <w:rPr>
                <w:rFonts w:ascii="Arial" w:hAnsi="Arial"/>
                <w:b/>
                <w:color w:val="000000"/>
                <w:u w:val="single"/>
              </w:rPr>
              <w:t>Дата договора:</w:t>
            </w:r>
            <w:r w:rsidRPr="00ED6B12">
              <w:rPr>
                <w:rFonts w:ascii="Arial" w:hAnsi="Arial"/>
                <w:b/>
                <w:color w:val="000000"/>
              </w:rPr>
              <w:t xml:space="preserve"> 06.07.2015</w:t>
            </w:r>
          </w:p>
          <w:p w:rsidR="00ED6B12" w:rsidRPr="00ED6B12" w:rsidRDefault="00ED6B12" w:rsidP="00ED6B12">
            <w:pPr>
              <w:jc w:val="both"/>
              <w:rPr>
                <w:rFonts w:ascii="Arial" w:hAnsi="Arial"/>
                <w:color w:val="000000"/>
                <w:u w:val="single"/>
              </w:rPr>
            </w:pPr>
            <w:r w:rsidRPr="00ED6B12">
              <w:rPr>
                <w:rFonts w:ascii="Arial" w:hAnsi="Arial"/>
                <w:b/>
                <w:color w:val="000000"/>
                <w:u w:val="single"/>
              </w:rPr>
              <w:t>Содержание  сделки:</w:t>
            </w:r>
            <w:r w:rsidRPr="00ED6B12">
              <w:rPr>
                <w:rFonts w:ascii="Arial" w:hAnsi="Arial"/>
                <w:color w:val="000000"/>
              </w:rPr>
              <w:t xml:space="preserve"> Договор на оказание услуг по калибровке средств измерений с ООО «РЦ «Технотайр».</w:t>
            </w:r>
          </w:p>
          <w:p w:rsidR="00ED6B12" w:rsidRDefault="00ED6B12" w:rsidP="00ED6B12">
            <w:pPr>
              <w:jc w:val="both"/>
              <w:rPr>
                <w:rFonts w:ascii="Arial" w:hAnsi="Arial"/>
                <w:color w:val="000000"/>
              </w:rPr>
            </w:pPr>
            <w:r w:rsidRPr="00ED6B12">
              <w:rPr>
                <w:rFonts w:ascii="Arial" w:hAnsi="Arial"/>
                <w:b/>
                <w:color w:val="000000"/>
                <w:u w:val="single"/>
              </w:rPr>
              <w:t>Заинтересованное лицо:</w:t>
            </w:r>
            <w:r w:rsidRPr="00ED6B12">
              <w:rPr>
                <w:rFonts w:ascii="Arial" w:hAnsi="Arial"/>
                <w:color w:val="000000"/>
              </w:rPr>
              <w:t xml:space="preserve"> АО «Кордиант».</w:t>
            </w:r>
          </w:p>
          <w:p w:rsidR="00976034" w:rsidRPr="00ED6B12" w:rsidRDefault="00976034" w:rsidP="00ED6B12">
            <w:pPr>
              <w:jc w:val="both"/>
              <w:rPr>
                <w:rFonts w:ascii="Arial" w:hAnsi="Arial"/>
                <w:color w:val="000000"/>
              </w:rPr>
            </w:pPr>
            <w:r>
              <w:rPr>
                <w:rFonts w:ascii="Arial" w:hAnsi="Arial"/>
                <w:color w:val="000000"/>
              </w:rPr>
              <w:t xml:space="preserve">Основание признания лица заинтересованным в совершении сделки: </w:t>
            </w:r>
            <w:r w:rsidR="004D30BE">
              <w:rPr>
                <w:rFonts w:ascii="Arial" w:hAnsi="Arial"/>
                <w:color w:val="000000"/>
              </w:rPr>
              <w:t>АО «Кордиант» является акционером ПАО «Омскшина», владеющим более 20% акций Общества и одновременно АО «Кордиант» является акционером ООО «РЦ-Технотайр», владеющим более 20% акций Общества.</w:t>
            </w:r>
            <w:r>
              <w:rPr>
                <w:rFonts w:ascii="Arial" w:hAnsi="Arial"/>
                <w:color w:val="000000"/>
              </w:rPr>
              <w:t>.</w:t>
            </w:r>
          </w:p>
          <w:p w:rsidR="00ED6B12" w:rsidRPr="00ED6B12" w:rsidRDefault="00ED6B12" w:rsidP="00ED6B12">
            <w:pPr>
              <w:jc w:val="both"/>
              <w:rPr>
                <w:rFonts w:ascii="Arial" w:hAnsi="Arial"/>
                <w:color w:val="000000"/>
              </w:rPr>
            </w:pPr>
            <w:r w:rsidRPr="00ED6B12">
              <w:rPr>
                <w:rFonts w:ascii="Arial" w:hAnsi="Arial"/>
                <w:b/>
                <w:color w:val="000000"/>
                <w:u w:val="single"/>
              </w:rPr>
              <w:t>Условия сделки:</w:t>
            </w:r>
            <w:r w:rsidRPr="00ED6B12">
              <w:rPr>
                <w:rFonts w:ascii="Arial" w:hAnsi="Arial"/>
                <w:color w:val="000000"/>
              </w:rPr>
              <w:t xml:space="preserve"> ПАО «Омскшина» оказывает услуги по калибровке средств измерений ООО «РЦ «Технотайр». </w:t>
            </w:r>
          </w:p>
          <w:p w:rsidR="00ED6B12" w:rsidRPr="00ED6B12" w:rsidRDefault="00ED6B12" w:rsidP="00ED6B12">
            <w:pPr>
              <w:jc w:val="both"/>
              <w:rPr>
                <w:rFonts w:ascii="Arial" w:hAnsi="Arial"/>
                <w:b/>
                <w:color w:val="000000"/>
                <w:u w:val="single"/>
              </w:rPr>
            </w:pPr>
            <w:r w:rsidRPr="00ED6B12">
              <w:rPr>
                <w:rFonts w:ascii="Arial" w:hAnsi="Arial"/>
                <w:b/>
                <w:color w:val="000000"/>
                <w:u w:val="single"/>
              </w:rPr>
              <w:t xml:space="preserve">Общая сумма сделок по договору: </w:t>
            </w:r>
          </w:p>
          <w:p w:rsidR="00ED6B12" w:rsidRPr="00ED6B12" w:rsidRDefault="00ED6B12" w:rsidP="00ED6B12">
            <w:pPr>
              <w:jc w:val="both"/>
              <w:rPr>
                <w:rFonts w:ascii="Arial" w:hAnsi="Arial"/>
                <w:color w:val="000000"/>
              </w:rPr>
            </w:pPr>
            <w:r w:rsidRPr="00ED6B12">
              <w:rPr>
                <w:rStyle w:val="Subst0"/>
                <w:rFonts w:ascii="Arial" w:hAnsi="Arial" w:cs="Arial"/>
                <w:bCs/>
                <w:i w:val="0"/>
                <w:iCs/>
              </w:rPr>
              <w:t>100 000</w:t>
            </w:r>
            <w:r w:rsidRPr="00ED6B12">
              <w:rPr>
                <w:rStyle w:val="Subst0"/>
                <w:bCs/>
                <w:iCs/>
              </w:rPr>
              <w:t xml:space="preserve"> </w:t>
            </w:r>
            <w:r w:rsidRPr="00ED6B12">
              <w:rPr>
                <w:rFonts w:ascii="Arial" w:hAnsi="Arial"/>
                <w:b/>
                <w:color w:val="000000"/>
              </w:rPr>
              <w:t>руб.</w:t>
            </w:r>
            <w:r w:rsidRPr="00ED6B12">
              <w:rPr>
                <w:rFonts w:ascii="Arial" w:hAnsi="Arial"/>
                <w:color w:val="000000"/>
              </w:rPr>
              <w:t xml:space="preserve"> </w:t>
            </w:r>
          </w:p>
          <w:p w:rsidR="00ED6B12" w:rsidRPr="00ED6B12" w:rsidRDefault="00ED6B12" w:rsidP="00ED6B12">
            <w:pPr>
              <w:tabs>
                <w:tab w:val="left" w:pos="-135"/>
              </w:tabs>
              <w:jc w:val="both"/>
              <w:rPr>
                <w:rFonts w:ascii="Arial" w:hAnsi="Arial"/>
                <w:b/>
                <w:color w:val="000000"/>
              </w:rPr>
            </w:pPr>
            <w:r w:rsidRPr="00ED6B12">
              <w:rPr>
                <w:rFonts w:ascii="Arial" w:hAnsi="Arial"/>
                <w:b/>
                <w:color w:val="000000"/>
                <w:u w:val="single"/>
              </w:rPr>
              <w:t>Орган управления общества, принявший решение об одобрении сделки:</w:t>
            </w:r>
            <w:r w:rsidRPr="00ED6B12">
              <w:rPr>
                <w:rFonts w:ascii="Arial" w:hAnsi="Arial"/>
                <w:b/>
                <w:color w:val="000000"/>
              </w:rPr>
              <w:t xml:space="preserve"> </w:t>
            </w:r>
          </w:p>
          <w:p w:rsidR="00ED6B12" w:rsidRPr="00ED6B12" w:rsidRDefault="00ED6B12" w:rsidP="00ED6B12">
            <w:pPr>
              <w:jc w:val="both"/>
              <w:rPr>
                <w:rFonts w:ascii="Arial" w:hAnsi="Arial"/>
                <w:b/>
                <w:color w:val="000000"/>
                <w:u w:val="single"/>
              </w:rPr>
            </w:pPr>
            <w:r w:rsidRPr="00ED6B12">
              <w:rPr>
                <w:rFonts w:ascii="Arial" w:hAnsi="Arial"/>
                <w:color w:val="000000"/>
              </w:rPr>
              <w:t>Годовое общее собрание акционеров, решение от 26.05.2015 г., протокол № 58.</w:t>
            </w:r>
          </w:p>
        </w:tc>
      </w:tr>
    </w:tbl>
    <w:p w:rsidR="00E76466" w:rsidRPr="00ED6B12" w:rsidRDefault="00E76466" w:rsidP="002C3363">
      <w:pPr>
        <w:pStyle w:val="30"/>
        <w:spacing w:after="120"/>
        <w:ind w:firstLine="567"/>
      </w:pPr>
    </w:p>
    <w:p w:rsidR="008040C2" w:rsidRPr="00ED6B12" w:rsidRDefault="008040C2" w:rsidP="002C3363">
      <w:pPr>
        <w:pStyle w:val="30"/>
        <w:spacing w:after="120"/>
        <w:ind w:firstLine="567"/>
        <w:rPr>
          <w:b w:val="0"/>
        </w:rPr>
      </w:pPr>
      <w:r w:rsidRPr="00ED6B12">
        <w:t>СОСТАВ СОВЕТА ДИРЕКТОРОВ</w:t>
      </w:r>
    </w:p>
    <w:p w:rsidR="008040C2" w:rsidRPr="00ED6B12" w:rsidRDefault="008040C2" w:rsidP="00067E34">
      <w:pPr>
        <w:pStyle w:val="30"/>
        <w:ind w:firstLine="567"/>
        <w:rPr>
          <w:b w:val="0"/>
        </w:rPr>
      </w:pPr>
      <w:r w:rsidRPr="00ED6B12">
        <w:rPr>
          <w:b w:val="0"/>
        </w:rPr>
        <w:t xml:space="preserve">В отчетном году </w:t>
      </w:r>
      <w:r w:rsidR="00C837ED" w:rsidRPr="00ED6B12">
        <w:rPr>
          <w:b w:val="0"/>
        </w:rPr>
        <w:t>с 01 января 201</w:t>
      </w:r>
      <w:r w:rsidR="00D9759D" w:rsidRPr="00ED6B12">
        <w:rPr>
          <w:b w:val="0"/>
        </w:rPr>
        <w:t>5</w:t>
      </w:r>
      <w:r w:rsidR="00C837ED" w:rsidRPr="00ED6B12">
        <w:rPr>
          <w:b w:val="0"/>
        </w:rPr>
        <w:t xml:space="preserve"> года по </w:t>
      </w:r>
      <w:r w:rsidR="004A0BF1" w:rsidRPr="00ED6B12">
        <w:rPr>
          <w:b w:val="0"/>
        </w:rPr>
        <w:t>2</w:t>
      </w:r>
      <w:r w:rsidR="00BF4F7E" w:rsidRPr="00ED6B12">
        <w:rPr>
          <w:b w:val="0"/>
        </w:rPr>
        <w:t>5</w:t>
      </w:r>
      <w:r w:rsidR="00C837ED" w:rsidRPr="00ED6B12">
        <w:rPr>
          <w:b w:val="0"/>
        </w:rPr>
        <w:t xml:space="preserve"> </w:t>
      </w:r>
      <w:r w:rsidR="004A0BF1" w:rsidRPr="00ED6B12">
        <w:rPr>
          <w:b w:val="0"/>
        </w:rPr>
        <w:t>мая</w:t>
      </w:r>
      <w:r w:rsidR="00C837ED" w:rsidRPr="00ED6B12">
        <w:rPr>
          <w:b w:val="0"/>
        </w:rPr>
        <w:t xml:space="preserve"> 201</w:t>
      </w:r>
      <w:r w:rsidR="00BF4F7E" w:rsidRPr="00ED6B12">
        <w:rPr>
          <w:b w:val="0"/>
        </w:rPr>
        <w:t>5</w:t>
      </w:r>
      <w:r w:rsidR="00C837ED" w:rsidRPr="00ED6B12">
        <w:rPr>
          <w:b w:val="0"/>
        </w:rPr>
        <w:t xml:space="preserve"> года (включительно) действовал следующий состав Совета директоров избранный </w:t>
      </w:r>
      <w:r w:rsidRPr="00ED6B12">
        <w:rPr>
          <w:b w:val="0"/>
        </w:rPr>
        <w:t xml:space="preserve">на годовом общем собрании акционеров </w:t>
      </w:r>
      <w:r w:rsidR="00BF4F7E" w:rsidRPr="00ED6B12">
        <w:rPr>
          <w:rFonts w:cs="Arial"/>
          <w:b w:val="0"/>
          <w:szCs w:val="24"/>
        </w:rPr>
        <w:t>27 мая 2014</w:t>
      </w:r>
      <w:r w:rsidR="00BF4F7E" w:rsidRPr="00ED6B12">
        <w:rPr>
          <w:rFonts w:cs="Arial"/>
          <w:szCs w:val="24"/>
        </w:rPr>
        <w:t xml:space="preserve"> </w:t>
      </w:r>
      <w:r w:rsidR="00180817" w:rsidRPr="00ED6B12">
        <w:rPr>
          <w:rFonts w:cs="Arial"/>
          <w:b w:val="0"/>
          <w:szCs w:val="24"/>
        </w:rPr>
        <w:t>(протокол № 5</w:t>
      </w:r>
      <w:r w:rsidR="00BF4F7E" w:rsidRPr="00ED6B12">
        <w:rPr>
          <w:rFonts w:cs="Arial"/>
          <w:b w:val="0"/>
          <w:szCs w:val="24"/>
        </w:rPr>
        <w:t>4</w:t>
      </w:r>
      <w:r w:rsidR="000854B5" w:rsidRPr="00ED6B12">
        <w:rPr>
          <w:b w:val="0"/>
        </w:rPr>
        <w:t>)</w:t>
      </w:r>
      <w:r w:rsidRPr="00ED6B12">
        <w:rPr>
          <w:b w:val="0"/>
        </w:rPr>
        <w:t>:</w:t>
      </w:r>
    </w:p>
    <w:p w:rsidR="008040C2" w:rsidRPr="00ED6B12" w:rsidRDefault="008040C2" w:rsidP="00067E34">
      <w:pPr>
        <w:pStyle w:val="30"/>
        <w:ind w:firstLine="567"/>
      </w:pPr>
    </w:p>
    <w:p w:rsidR="00D9759D" w:rsidRPr="00ED6B12" w:rsidRDefault="00D9759D" w:rsidP="00D9759D">
      <w:pPr>
        <w:ind w:firstLine="567"/>
        <w:jc w:val="both"/>
        <w:rPr>
          <w:rFonts w:ascii="Arial" w:hAnsi="Arial"/>
          <w:b/>
          <w:snapToGrid w:val="0"/>
          <w:sz w:val="24"/>
        </w:rPr>
      </w:pPr>
      <w:r w:rsidRPr="00ED6B12">
        <w:rPr>
          <w:rFonts w:ascii="Arial" w:hAnsi="Arial"/>
          <w:b/>
          <w:snapToGrid w:val="0"/>
          <w:sz w:val="24"/>
        </w:rPr>
        <w:t>Горбунов Вячеслав Геннадьевич (Председатель Совета директоров)</w:t>
      </w:r>
    </w:p>
    <w:p w:rsidR="00D9759D" w:rsidRPr="00ED6B12" w:rsidRDefault="00D9759D" w:rsidP="00D9759D">
      <w:pPr>
        <w:ind w:firstLine="567"/>
        <w:jc w:val="both"/>
        <w:rPr>
          <w:rFonts w:ascii="Arial" w:hAnsi="Arial" w:cs="Arial"/>
          <w:snapToGrid w:val="0"/>
          <w:sz w:val="24"/>
          <w:szCs w:val="24"/>
        </w:rPr>
      </w:pPr>
      <w:r w:rsidRPr="00ED6B12">
        <w:rPr>
          <w:rStyle w:val="Subst0"/>
          <w:rFonts w:ascii="Arial" w:hAnsi="Arial" w:cs="Arial"/>
          <w:b w:val="0"/>
          <w:bCs/>
          <w:i w:val="0"/>
          <w:iCs/>
          <w:sz w:val="24"/>
          <w:szCs w:val="24"/>
        </w:rPr>
        <w:t>1974</w:t>
      </w:r>
      <w:r w:rsidRPr="00ED6B12">
        <w:rPr>
          <w:rFonts w:ascii="Arial" w:hAnsi="Arial" w:cs="Arial"/>
          <w:snapToGrid w:val="0"/>
          <w:sz w:val="24"/>
          <w:szCs w:val="24"/>
        </w:rPr>
        <w:t xml:space="preserve"> г.р., образование высшее, место работы – </w:t>
      </w:r>
      <w:r w:rsidRPr="00ED6B12">
        <w:rPr>
          <w:rFonts w:ascii="Arial" w:hAnsi="Arial" w:cs="Arial"/>
          <w:sz w:val="24"/>
          <w:szCs w:val="24"/>
        </w:rPr>
        <w:t>заместитель генерального директора по экономике и финансам АО "Кордиант"</w:t>
      </w:r>
      <w:r w:rsidRPr="00ED6B12">
        <w:rPr>
          <w:rFonts w:ascii="Arial" w:hAnsi="Arial" w:cs="Arial"/>
          <w:snapToGrid w:val="0"/>
          <w:sz w:val="24"/>
          <w:szCs w:val="24"/>
        </w:rPr>
        <w:t>.</w:t>
      </w:r>
    </w:p>
    <w:p w:rsidR="00D9759D" w:rsidRPr="00ED6B12" w:rsidRDefault="00D9759D" w:rsidP="00D9759D">
      <w:pPr>
        <w:ind w:firstLine="567"/>
        <w:jc w:val="both"/>
        <w:rPr>
          <w:rFonts w:ascii="Arial" w:hAnsi="Arial"/>
          <w:snapToGrid w:val="0"/>
          <w:sz w:val="24"/>
        </w:rPr>
      </w:pPr>
      <w:r w:rsidRPr="00ED6B12">
        <w:rPr>
          <w:rFonts w:ascii="Arial" w:hAnsi="Arial"/>
          <w:snapToGrid w:val="0"/>
          <w:sz w:val="24"/>
        </w:rPr>
        <w:t>Акциям общества не владеет.</w:t>
      </w:r>
    </w:p>
    <w:p w:rsidR="00D9759D" w:rsidRPr="00ED6B12" w:rsidRDefault="00D9759D" w:rsidP="00D9759D">
      <w:pPr>
        <w:autoSpaceDE w:val="0"/>
        <w:autoSpaceDN w:val="0"/>
        <w:adjustRightInd w:val="0"/>
        <w:ind w:firstLine="540"/>
        <w:jc w:val="both"/>
        <w:rPr>
          <w:rFonts w:ascii="Arial" w:hAnsi="Arial" w:cs="Arial"/>
          <w:sz w:val="24"/>
          <w:szCs w:val="24"/>
        </w:rPr>
      </w:pPr>
    </w:p>
    <w:p w:rsidR="00D9759D" w:rsidRPr="00ED6B12" w:rsidRDefault="00D9759D" w:rsidP="00D9759D">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Грачев Олег Викторович</w:t>
      </w:r>
    </w:p>
    <w:p w:rsidR="00D9759D" w:rsidRPr="00ED6B12" w:rsidRDefault="00D9759D" w:rsidP="00D9759D">
      <w:pPr>
        <w:ind w:firstLine="567"/>
        <w:jc w:val="both"/>
        <w:rPr>
          <w:rFonts w:ascii="Arial" w:hAnsi="Arial" w:cs="Arial"/>
          <w:sz w:val="24"/>
          <w:szCs w:val="24"/>
        </w:rPr>
      </w:pPr>
      <w:r w:rsidRPr="00ED6B12">
        <w:rPr>
          <w:rFonts w:ascii="Arial" w:hAnsi="Arial" w:cs="Arial"/>
          <w:snapToGrid w:val="0"/>
          <w:color w:val="000000"/>
          <w:sz w:val="24"/>
          <w:szCs w:val="24"/>
        </w:rPr>
        <w:t xml:space="preserve">1972 г.р., образование высшее, </w:t>
      </w:r>
      <w:r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sidRPr="00ED6B12">
        <w:rPr>
          <w:rFonts w:ascii="Arial" w:hAnsi="Arial" w:cs="Arial"/>
          <w:sz w:val="24"/>
          <w:szCs w:val="24"/>
        </w:rPr>
        <w:t>директор департамента экономической безопасности филиала АО "Кордиант" в г. Москве.</w:t>
      </w:r>
    </w:p>
    <w:p w:rsidR="00D9759D" w:rsidRPr="00ED6B12" w:rsidRDefault="00D9759D" w:rsidP="00D9759D">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D9759D" w:rsidRPr="00ED6B12" w:rsidRDefault="00D9759D" w:rsidP="00D9759D">
      <w:pPr>
        <w:autoSpaceDE w:val="0"/>
        <w:autoSpaceDN w:val="0"/>
        <w:adjustRightInd w:val="0"/>
        <w:ind w:firstLine="540"/>
        <w:jc w:val="both"/>
        <w:rPr>
          <w:rFonts w:ascii="Arial" w:hAnsi="Arial" w:cs="Arial"/>
          <w:sz w:val="24"/>
          <w:szCs w:val="24"/>
        </w:rPr>
      </w:pPr>
    </w:p>
    <w:p w:rsidR="00D9759D" w:rsidRPr="00ED6B12" w:rsidRDefault="00D9759D" w:rsidP="00D9759D">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Гришина Лариса Борисовна</w:t>
      </w:r>
    </w:p>
    <w:p w:rsidR="00D9759D" w:rsidRPr="00ED6B12" w:rsidRDefault="00D9759D" w:rsidP="00D9759D">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1970 г.р., образование высшее, </w:t>
      </w:r>
      <w:r w:rsidRPr="00ED6B12">
        <w:rPr>
          <w:rFonts w:ascii="Arial" w:hAnsi="Arial" w:cs="Arial"/>
          <w:snapToGrid w:val="0"/>
          <w:sz w:val="24"/>
          <w:szCs w:val="24"/>
        </w:rPr>
        <w:t>место работы</w:t>
      </w:r>
      <w:r w:rsidRPr="00ED6B12">
        <w:rPr>
          <w:rStyle w:val="SUBST"/>
          <w:rFonts w:ascii="Arial" w:hAnsi="Arial" w:cs="Arial"/>
          <w:b w:val="0"/>
          <w:i w:val="0"/>
          <w:color w:val="000000"/>
          <w:sz w:val="24"/>
          <w:szCs w:val="24"/>
        </w:rPr>
        <w:t xml:space="preserve"> - генеральный </w:t>
      </w:r>
      <w:r w:rsidRPr="00ED6B12">
        <w:rPr>
          <w:rFonts w:ascii="Arial" w:hAnsi="Arial" w:cs="Arial"/>
          <w:sz w:val="24"/>
          <w:szCs w:val="24"/>
        </w:rPr>
        <w:t xml:space="preserve">директор </w:t>
      </w:r>
      <w:r w:rsidR="00BF4F7E" w:rsidRPr="00ED6B12">
        <w:rPr>
          <w:rFonts w:ascii="Arial" w:hAnsi="Arial" w:cs="Arial"/>
          <w:sz w:val="24"/>
          <w:szCs w:val="24"/>
        </w:rPr>
        <w:t>АО «Кордиант-Восток»/П</w:t>
      </w:r>
      <w:r w:rsidRPr="00ED6B12">
        <w:rPr>
          <w:rFonts w:ascii="Arial" w:hAnsi="Arial" w:cs="Arial"/>
          <w:sz w:val="24"/>
          <w:szCs w:val="24"/>
        </w:rPr>
        <w:t>АО «Омскшина».</w:t>
      </w:r>
    </w:p>
    <w:p w:rsidR="00D9759D" w:rsidRPr="00ED6B12" w:rsidRDefault="00D9759D" w:rsidP="00D9759D">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D9759D" w:rsidRDefault="00D9759D" w:rsidP="00D9759D">
      <w:pPr>
        <w:spacing w:before="120"/>
        <w:ind w:firstLine="567"/>
        <w:jc w:val="both"/>
        <w:rPr>
          <w:rFonts w:ascii="Arial" w:hAnsi="Arial"/>
          <w:b/>
          <w:sz w:val="24"/>
        </w:rPr>
      </w:pPr>
    </w:p>
    <w:p w:rsidR="001111DE" w:rsidRDefault="001111DE" w:rsidP="00D9759D">
      <w:pPr>
        <w:spacing w:before="120"/>
        <w:ind w:firstLine="567"/>
        <w:jc w:val="both"/>
        <w:rPr>
          <w:rFonts w:ascii="Arial" w:hAnsi="Arial"/>
          <w:b/>
          <w:sz w:val="24"/>
        </w:rPr>
      </w:pPr>
    </w:p>
    <w:p w:rsidR="001111DE" w:rsidRPr="00ED6B12" w:rsidRDefault="001111DE" w:rsidP="00D9759D">
      <w:pPr>
        <w:spacing w:before="120"/>
        <w:ind w:firstLine="567"/>
        <w:jc w:val="both"/>
        <w:rPr>
          <w:rFonts w:ascii="Arial" w:hAnsi="Arial"/>
          <w:b/>
          <w:sz w:val="24"/>
        </w:rPr>
      </w:pPr>
    </w:p>
    <w:p w:rsidR="00D9759D" w:rsidRPr="00ED6B12" w:rsidRDefault="00D9759D" w:rsidP="00D9759D">
      <w:pPr>
        <w:spacing w:before="120"/>
        <w:ind w:firstLine="567"/>
        <w:jc w:val="both"/>
        <w:rPr>
          <w:rFonts w:ascii="Arial" w:hAnsi="Arial"/>
          <w:sz w:val="24"/>
        </w:rPr>
      </w:pPr>
      <w:r w:rsidRPr="00ED6B12">
        <w:rPr>
          <w:rFonts w:ascii="Arial" w:hAnsi="Arial"/>
          <w:b/>
          <w:sz w:val="24"/>
        </w:rPr>
        <w:lastRenderedPageBreak/>
        <w:t>Чибинов Владислав Владимирович</w:t>
      </w:r>
    </w:p>
    <w:p w:rsidR="00D9759D" w:rsidRPr="00ED6B12" w:rsidRDefault="00D9759D" w:rsidP="00D9759D">
      <w:pPr>
        <w:ind w:firstLine="567"/>
        <w:jc w:val="both"/>
        <w:rPr>
          <w:rFonts w:ascii="Arial" w:hAnsi="Arial" w:cs="Arial"/>
          <w:sz w:val="24"/>
          <w:szCs w:val="24"/>
        </w:rPr>
      </w:pPr>
      <w:r w:rsidRPr="00ED6B12">
        <w:rPr>
          <w:rFonts w:ascii="Arial" w:hAnsi="Arial" w:cs="Arial"/>
          <w:snapToGrid w:val="0"/>
          <w:sz w:val="24"/>
          <w:szCs w:val="24"/>
        </w:rPr>
        <w:t>1969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 </w:t>
      </w:r>
      <w:r w:rsidRPr="00ED6B12">
        <w:rPr>
          <w:rFonts w:ascii="Arial" w:hAnsi="Arial" w:cs="Arial"/>
          <w:sz w:val="24"/>
          <w:szCs w:val="24"/>
        </w:rPr>
        <w:t xml:space="preserve">директор департамента материально-технического снабжения </w:t>
      </w:r>
      <w:r w:rsidR="00BF4F7E" w:rsidRPr="00ED6B12">
        <w:rPr>
          <w:rFonts w:ascii="Arial" w:hAnsi="Arial" w:cs="Arial"/>
          <w:sz w:val="24"/>
          <w:szCs w:val="24"/>
        </w:rPr>
        <w:t xml:space="preserve">Филиала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D9759D" w:rsidRPr="00ED6B12" w:rsidRDefault="00D9759D" w:rsidP="00D9759D">
      <w:pPr>
        <w:ind w:firstLine="567"/>
        <w:jc w:val="both"/>
        <w:rPr>
          <w:rFonts w:ascii="Arial" w:hAnsi="Arial"/>
          <w:sz w:val="24"/>
        </w:rPr>
      </w:pPr>
      <w:r w:rsidRPr="00ED6B12">
        <w:rPr>
          <w:rFonts w:ascii="Arial" w:hAnsi="Arial"/>
          <w:sz w:val="24"/>
        </w:rPr>
        <w:t>Акциями общества не владеет.</w:t>
      </w:r>
    </w:p>
    <w:p w:rsidR="00D9759D" w:rsidRPr="00ED6B12" w:rsidRDefault="00D9759D" w:rsidP="00D9759D">
      <w:pPr>
        <w:autoSpaceDE w:val="0"/>
        <w:autoSpaceDN w:val="0"/>
        <w:adjustRightInd w:val="0"/>
        <w:ind w:firstLine="540"/>
        <w:jc w:val="both"/>
        <w:rPr>
          <w:rFonts w:ascii="Arial" w:hAnsi="Arial" w:cs="Arial"/>
          <w:color w:val="000000"/>
          <w:sz w:val="24"/>
          <w:szCs w:val="24"/>
        </w:rPr>
      </w:pPr>
    </w:p>
    <w:p w:rsidR="00D9759D" w:rsidRPr="00ED6B12" w:rsidRDefault="00D9759D" w:rsidP="00D9759D">
      <w:pPr>
        <w:spacing w:before="120" w:after="60"/>
        <w:ind w:firstLine="567"/>
        <w:jc w:val="both"/>
        <w:rPr>
          <w:rFonts w:ascii="Arial" w:hAnsi="Arial"/>
          <w:b/>
          <w:snapToGrid w:val="0"/>
          <w:color w:val="000000"/>
          <w:sz w:val="24"/>
        </w:rPr>
      </w:pPr>
      <w:r w:rsidRPr="00ED6B12">
        <w:rPr>
          <w:rFonts w:ascii="Arial" w:hAnsi="Arial"/>
          <w:b/>
          <w:snapToGrid w:val="0"/>
          <w:color w:val="000000"/>
          <w:sz w:val="24"/>
        </w:rPr>
        <w:t>Филипчук Анна Сергеевна</w:t>
      </w:r>
    </w:p>
    <w:p w:rsidR="00D9759D" w:rsidRPr="00ED6B12" w:rsidRDefault="00D9759D" w:rsidP="00D9759D">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1986 г.р., образование высшее, </w:t>
      </w:r>
      <w:r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sidRPr="00ED6B12">
        <w:rPr>
          <w:rFonts w:ascii="Arial" w:hAnsi="Arial" w:cs="Arial"/>
          <w:sz w:val="24"/>
          <w:szCs w:val="24"/>
        </w:rPr>
        <w:t>начальник отдела планирования и анализа</w:t>
      </w:r>
      <w:r w:rsidR="00BF4F7E" w:rsidRPr="00ED6B12">
        <w:rPr>
          <w:rFonts w:ascii="Arial" w:hAnsi="Arial" w:cs="Arial"/>
          <w:sz w:val="24"/>
          <w:szCs w:val="24"/>
        </w:rPr>
        <w:t xml:space="preserve"> Филиала </w:t>
      </w:r>
      <w:r w:rsidRPr="00ED6B12">
        <w:rPr>
          <w:rFonts w:ascii="Arial" w:hAnsi="Arial" w:cs="Arial"/>
          <w:sz w:val="24"/>
          <w:szCs w:val="24"/>
        </w:rPr>
        <w:t>АО "Кордиант" в г. Москве</w:t>
      </w:r>
      <w:r w:rsidRPr="00ED6B12">
        <w:rPr>
          <w:rFonts w:ascii="Arial" w:hAnsi="Arial" w:cs="Arial"/>
          <w:color w:val="000000"/>
          <w:sz w:val="24"/>
          <w:szCs w:val="24"/>
        </w:rPr>
        <w:t>.</w:t>
      </w:r>
    </w:p>
    <w:p w:rsidR="00D9759D" w:rsidRPr="00ED6B12" w:rsidRDefault="00D9759D" w:rsidP="00D9759D">
      <w:pPr>
        <w:ind w:firstLine="567"/>
        <w:jc w:val="both"/>
        <w:rPr>
          <w:rFonts w:ascii="Arial" w:hAnsi="Arial"/>
          <w:sz w:val="24"/>
        </w:rPr>
      </w:pPr>
      <w:r w:rsidRPr="00ED6B12">
        <w:rPr>
          <w:rFonts w:ascii="Arial" w:hAnsi="Arial"/>
          <w:sz w:val="24"/>
        </w:rPr>
        <w:t>Акциями общества не владеет.</w:t>
      </w:r>
    </w:p>
    <w:p w:rsidR="00D9759D" w:rsidRPr="00ED6B12" w:rsidRDefault="00D9759D" w:rsidP="00D9759D">
      <w:pPr>
        <w:autoSpaceDE w:val="0"/>
        <w:autoSpaceDN w:val="0"/>
        <w:adjustRightInd w:val="0"/>
        <w:ind w:firstLine="540"/>
        <w:jc w:val="both"/>
        <w:rPr>
          <w:rFonts w:ascii="Arial" w:hAnsi="Arial" w:cs="Arial"/>
          <w:color w:val="000000"/>
          <w:sz w:val="24"/>
          <w:szCs w:val="24"/>
        </w:rPr>
      </w:pPr>
    </w:p>
    <w:p w:rsidR="00D9759D" w:rsidRPr="00ED6B12" w:rsidRDefault="00D9759D" w:rsidP="00D9759D">
      <w:pPr>
        <w:spacing w:before="120"/>
        <w:ind w:firstLine="567"/>
        <w:jc w:val="both"/>
        <w:rPr>
          <w:rFonts w:ascii="Arial" w:hAnsi="Arial"/>
          <w:sz w:val="24"/>
        </w:rPr>
      </w:pPr>
      <w:r w:rsidRPr="00ED6B12">
        <w:rPr>
          <w:rFonts w:ascii="Arial" w:hAnsi="Arial"/>
          <w:b/>
          <w:sz w:val="24"/>
        </w:rPr>
        <w:t>Бакин Александр Иванович</w:t>
      </w:r>
    </w:p>
    <w:p w:rsidR="00D9759D" w:rsidRPr="00ED6B12" w:rsidRDefault="00D9759D" w:rsidP="00D9759D">
      <w:pPr>
        <w:ind w:firstLine="567"/>
        <w:jc w:val="both"/>
        <w:rPr>
          <w:rFonts w:ascii="Arial" w:hAnsi="Arial" w:cs="Arial"/>
          <w:sz w:val="24"/>
          <w:szCs w:val="24"/>
        </w:rPr>
      </w:pPr>
      <w:r w:rsidRPr="00ED6B12">
        <w:rPr>
          <w:rFonts w:ascii="Arial" w:hAnsi="Arial" w:cs="Arial"/>
          <w:snapToGrid w:val="0"/>
          <w:sz w:val="24"/>
          <w:szCs w:val="24"/>
        </w:rPr>
        <w:t>1973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w:t>
      </w:r>
      <w:r w:rsidRPr="00ED6B12">
        <w:rPr>
          <w:rFonts w:ascii="Arial" w:hAnsi="Arial" w:cs="Arial"/>
          <w:sz w:val="24"/>
          <w:szCs w:val="24"/>
        </w:rPr>
        <w:t>– директор техноло</w:t>
      </w:r>
      <w:r w:rsidR="00BF4F7E" w:rsidRPr="00ED6B12">
        <w:rPr>
          <w:rFonts w:ascii="Arial" w:hAnsi="Arial" w:cs="Arial"/>
          <w:sz w:val="24"/>
          <w:szCs w:val="24"/>
        </w:rPr>
        <w:t xml:space="preserve">гического департамента Филиала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D9759D" w:rsidRPr="00ED6B12" w:rsidRDefault="00D9759D" w:rsidP="00D9759D">
      <w:pPr>
        <w:ind w:firstLine="567"/>
        <w:jc w:val="both"/>
        <w:rPr>
          <w:rFonts w:ascii="Arial" w:hAnsi="Arial"/>
          <w:sz w:val="24"/>
        </w:rPr>
      </w:pPr>
      <w:r w:rsidRPr="00ED6B12">
        <w:rPr>
          <w:rFonts w:ascii="Arial" w:hAnsi="Arial"/>
          <w:sz w:val="24"/>
        </w:rPr>
        <w:t>Акциями общества не владеет.</w:t>
      </w:r>
    </w:p>
    <w:p w:rsidR="00D9759D" w:rsidRPr="00ED6B12" w:rsidRDefault="00D9759D" w:rsidP="00D9759D">
      <w:pPr>
        <w:ind w:firstLine="567"/>
        <w:jc w:val="both"/>
        <w:rPr>
          <w:rFonts w:ascii="Arial" w:hAnsi="Arial"/>
          <w:sz w:val="24"/>
        </w:rPr>
      </w:pPr>
    </w:p>
    <w:p w:rsidR="00D9759D" w:rsidRPr="00ED6B12" w:rsidRDefault="00D9759D" w:rsidP="00D9759D">
      <w:pPr>
        <w:spacing w:before="120"/>
        <w:ind w:firstLine="567"/>
        <w:jc w:val="both"/>
        <w:rPr>
          <w:rFonts w:ascii="Arial" w:hAnsi="Arial"/>
          <w:sz w:val="24"/>
        </w:rPr>
      </w:pPr>
      <w:r w:rsidRPr="00ED6B12">
        <w:rPr>
          <w:rFonts w:ascii="Arial" w:hAnsi="Arial"/>
          <w:b/>
          <w:sz w:val="24"/>
        </w:rPr>
        <w:t>Рогозин Евгений Анатольевич</w:t>
      </w:r>
    </w:p>
    <w:p w:rsidR="00D9759D" w:rsidRPr="00ED6B12" w:rsidRDefault="00D9759D" w:rsidP="00D9759D">
      <w:pPr>
        <w:ind w:firstLine="567"/>
        <w:jc w:val="both"/>
        <w:rPr>
          <w:rFonts w:ascii="Arial" w:hAnsi="Arial" w:cs="Arial"/>
          <w:sz w:val="24"/>
          <w:szCs w:val="24"/>
        </w:rPr>
      </w:pPr>
      <w:r w:rsidRPr="00ED6B12">
        <w:rPr>
          <w:rFonts w:ascii="Arial" w:hAnsi="Arial" w:cs="Arial"/>
          <w:snapToGrid w:val="0"/>
          <w:sz w:val="24"/>
          <w:szCs w:val="24"/>
        </w:rPr>
        <w:t>1970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w:t>
      </w:r>
      <w:r w:rsidRPr="00ED6B12">
        <w:rPr>
          <w:rFonts w:ascii="Arial" w:hAnsi="Arial" w:cs="Arial"/>
          <w:sz w:val="24"/>
          <w:szCs w:val="24"/>
        </w:rPr>
        <w:t>- директор Департамента развития инфраструктуры</w:t>
      </w:r>
      <w:r w:rsidR="00BF4F7E" w:rsidRPr="00ED6B12">
        <w:rPr>
          <w:rFonts w:ascii="Arial" w:hAnsi="Arial" w:cs="Arial"/>
          <w:sz w:val="24"/>
          <w:szCs w:val="24"/>
        </w:rPr>
        <w:t xml:space="preserve"> и реализации проектов Филиала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D9759D" w:rsidRPr="00ED6B12" w:rsidRDefault="00D9759D" w:rsidP="00D9759D">
      <w:pPr>
        <w:ind w:firstLine="567"/>
        <w:jc w:val="both"/>
        <w:rPr>
          <w:rFonts w:ascii="Arial" w:hAnsi="Arial"/>
          <w:sz w:val="24"/>
        </w:rPr>
      </w:pPr>
      <w:r w:rsidRPr="00ED6B12">
        <w:rPr>
          <w:rFonts w:ascii="Arial" w:hAnsi="Arial"/>
          <w:sz w:val="24"/>
        </w:rPr>
        <w:t>Акциями общества не владеет.</w:t>
      </w:r>
    </w:p>
    <w:p w:rsidR="0031346E" w:rsidRPr="00ED6B12" w:rsidRDefault="0031346E" w:rsidP="00180817">
      <w:pPr>
        <w:ind w:firstLine="567"/>
        <w:jc w:val="both"/>
        <w:rPr>
          <w:rFonts w:ascii="Arial" w:hAnsi="Arial"/>
          <w:snapToGrid w:val="0"/>
          <w:color w:val="000000"/>
          <w:sz w:val="24"/>
        </w:rPr>
      </w:pPr>
    </w:p>
    <w:p w:rsidR="00C837ED" w:rsidRPr="00ED6B12" w:rsidRDefault="00C837ED" w:rsidP="0002799F">
      <w:pPr>
        <w:autoSpaceDE w:val="0"/>
        <w:autoSpaceDN w:val="0"/>
        <w:adjustRightInd w:val="0"/>
        <w:ind w:firstLine="540"/>
        <w:jc w:val="both"/>
        <w:rPr>
          <w:rFonts w:ascii="Arial" w:hAnsi="Arial" w:cs="Arial"/>
          <w:sz w:val="24"/>
          <w:szCs w:val="24"/>
        </w:rPr>
      </w:pPr>
      <w:r w:rsidRPr="00ED6B12">
        <w:rPr>
          <w:rFonts w:ascii="Arial" w:hAnsi="Arial" w:cs="Arial"/>
          <w:sz w:val="24"/>
          <w:szCs w:val="24"/>
        </w:rPr>
        <w:t xml:space="preserve">с </w:t>
      </w:r>
      <w:r w:rsidR="00180817" w:rsidRPr="00ED6B12">
        <w:rPr>
          <w:rFonts w:ascii="Arial" w:hAnsi="Arial" w:cs="Arial"/>
          <w:sz w:val="24"/>
          <w:szCs w:val="24"/>
        </w:rPr>
        <w:t>2</w:t>
      </w:r>
      <w:r w:rsidR="00BF4F7E" w:rsidRPr="00ED6B12">
        <w:rPr>
          <w:rFonts w:ascii="Arial" w:hAnsi="Arial" w:cs="Arial"/>
          <w:sz w:val="24"/>
          <w:szCs w:val="24"/>
        </w:rPr>
        <w:t>6</w:t>
      </w:r>
      <w:r w:rsidRPr="00ED6B12">
        <w:rPr>
          <w:rFonts w:ascii="Arial" w:hAnsi="Arial" w:cs="Arial"/>
          <w:sz w:val="24"/>
          <w:szCs w:val="24"/>
        </w:rPr>
        <w:t xml:space="preserve"> </w:t>
      </w:r>
      <w:r w:rsidR="00180817" w:rsidRPr="00ED6B12">
        <w:rPr>
          <w:rFonts w:ascii="Arial" w:hAnsi="Arial" w:cs="Arial"/>
          <w:sz w:val="24"/>
          <w:szCs w:val="24"/>
        </w:rPr>
        <w:t>мая</w:t>
      </w:r>
      <w:r w:rsidRPr="00ED6B12">
        <w:rPr>
          <w:rFonts w:ascii="Arial" w:hAnsi="Arial" w:cs="Arial"/>
          <w:sz w:val="24"/>
          <w:szCs w:val="24"/>
        </w:rPr>
        <w:t xml:space="preserve"> 201</w:t>
      </w:r>
      <w:r w:rsidR="00BF4F7E" w:rsidRPr="00ED6B12">
        <w:rPr>
          <w:rFonts w:ascii="Arial" w:hAnsi="Arial" w:cs="Arial"/>
          <w:sz w:val="24"/>
          <w:szCs w:val="24"/>
        </w:rPr>
        <w:t>5</w:t>
      </w:r>
      <w:r w:rsidRPr="00ED6B12">
        <w:rPr>
          <w:rFonts w:ascii="Arial" w:hAnsi="Arial" w:cs="Arial"/>
          <w:sz w:val="24"/>
          <w:szCs w:val="24"/>
        </w:rPr>
        <w:t xml:space="preserve"> года по 31 декабря 201</w:t>
      </w:r>
      <w:r w:rsidR="00BF4F7E" w:rsidRPr="00ED6B12">
        <w:rPr>
          <w:rFonts w:ascii="Arial" w:hAnsi="Arial" w:cs="Arial"/>
          <w:sz w:val="24"/>
          <w:szCs w:val="24"/>
        </w:rPr>
        <w:t>5</w:t>
      </w:r>
      <w:r w:rsidRPr="00ED6B12">
        <w:rPr>
          <w:rFonts w:ascii="Arial" w:hAnsi="Arial" w:cs="Arial"/>
          <w:sz w:val="24"/>
          <w:szCs w:val="24"/>
        </w:rPr>
        <w:t xml:space="preserve"> года (включительно) действовал следующий состав Совета директоров избранный на годовом общем собрании акционеров </w:t>
      </w:r>
      <w:r w:rsidR="00180817" w:rsidRPr="00ED6B12">
        <w:rPr>
          <w:rFonts w:ascii="Arial" w:hAnsi="Arial" w:cs="Arial"/>
          <w:sz w:val="24"/>
          <w:szCs w:val="24"/>
        </w:rPr>
        <w:t>2</w:t>
      </w:r>
      <w:r w:rsidR="00BF4F7E" w:rsidRPr="00ED6B12">
        <w:rPr>
          <w:rFonts w:ascii="Arial" w:hAnsi="Arial" w:cs="Arial"/>
          <w:sz w:val="24"/>
          <w:szCs w:val="24"/>
        </w:rPr>
        <w:t>6</w:t>
      </w:r>
      <w:r w:rsidRPr="00ED6B12">
        <w:rPr>
          <w:rFonts w:ascii="Arial" w:hAnsi="Arial" w:cs="Arial"/>
          <w:sz w:val="24"/>
          <w:szCs w:val="24"/>
        </w:rPr>
        <w:t xml:space="preserve"> </w:t>
      </w:r>
      <w:r w:rsidR="00180817" w:rsidRPr="00ED6B12">
        <w:rPr>
          <w:rFonts w:ascii="Arial" w:hAnsi="Arial" w:cs="Arial"/>
          <w:sz w:val="24"/>
          <w:szCs w:val="24"/>
        </w:rPr>
        <w:t>мая</w:t>
      </w:r>
      <w:r w:rsidRPr="00ED6B12">
        <w:rPr>
          <w:rFonts w:ascii="Arial" w:hAnsi="Arial" w:cs="Arial"/>
          <w:sz w:val="24"/>
          <w:szCs w:val="24"/>
        </w:rPr>
        <w:t xml:space="preserve"> 201</w:t>
      </w:r>
      <w:r w:rsidR="00BF4F7E" w:rsidRPr="00ED6B12">
        <w:rPr>
          <w:rFonts w:ascii="Arial" w:hAnsi="Arial" w:cs="Arial"/>
          <w:sz w:val="24"/>
          <w:szCs w:val="24"/>
        </w:rPr>
        <w:t>5</w:t>
      </w:r>
      <w:r w:rsidRPr="00ED6B12">
        <w:rPr>
          <w:rFonts w:ascii="Arial" w:hAnsi="Arial" w:cs="Arial"/>
          <w:sz w:val="24"/>
          <w:szCs w:val="24"/>
        </w:rPr>
        <w:t xml:space="preserve"> года (протокол № 5</w:t>
      </w:r>
      <w:r w:rsidR="00BF4F7E" w:rsidRPr="00ED6B12">
        <w:rPr>
          <w:rFonts w:ascii="Arial" w:hAnsi="Arial" w:cs="Arial"/>
          <w:sz w:val="24"/>
          <w:szCs w:val="24"/>
        </w:rPr>
        <w:t>8</w:t>
      </w:r>
      <w:r w:rsidRPr="00ED6B12">
        <w:rPr>
          <w:rFonts w:ascii="Arial" w:hAnsi="Arial" w:cs="Arial"/>
          <w:sz w:val="24"/>
          <w:szCs w:val="24"/>
        </w:rPr>
        <w:t>):</w:t>
      </w:r>
    </w:p>
    <w:p w:rsidR="00C837ED" w:rsidRPr="00ED6B12" w:rsidRDefault="00C837ED" w:rsidP="0002799F">
      <w:pPr>
        <w:autoSpaceDE w:val="0"/>
        <w:autoSpaceDN w:val="0"/>
        <w:adjustRightInd w:val="0"/>
        <w:ind w:firstLine="540"/>
        <w:jc w:val="both"/>
        <w:rPr>
          <w:rFonts w:ascii="Arial" w:hAnsi="Arial" w:cs="Arial"/>
          <w:sz w:val="24"/>
          <w:szCs w:val="24"/>
        </w:rPr>
      </w:pPr>
    </w:p>
    <w:p w:rsidR="00C837ED" w:rsidRPr="00ED6B12" w:rsidRDefault="00C837ED" w:rsidP="00C837ED">
      <w:pPr>
        <w:ind w:firstLine="567"/>
        <w:jc w:val="both"/>
        <w:rPr>
          <w:rFonts w:ascii="Arial" w:hAnsi="Arial"/>
          <w:b/>
          <w:snapToGrid w:val="0"/>
          <w:sz w:val="24"/>
        </w:rPr>
      </w:pPr>
      <w:r w:rsidRPr="00ED6B12">
        <w:rPr>
          <w:rFonts w:ascii="Arial" w:hAnsi="Arial"/>
          <w:b/>
          <w:snapToGrid w:val="0"/>
          <w:sz w:val="24"/>
        </w:rPr>
        <w:t>Горбунов Вячеслав Геннадьевич (Председатель Совета директоров)</w:t>
      </w:r>
    </w:p>
    <w:p w:rsidR="00C837ED" w:rsidRPr="00ED6B12" w:rsidRDefault="00C837ED" w:rsidP="00C837ED">
      <w:pPr>
        <w:ind w:firstLine="567"/>
        <w:jc w:val="both"/>
        <w:rPr>
          <w:rFonts w:ascii="Arial" w:hAnsi="Arial" w:cs="Arial"/>
          <w:snapToGrid w:val="0"/>
          <w:sz w:val="24"/>
          <w:szCs w:val="24"/>
        </w:rPr>
      </w:pPr>
      <w:r w:rsidRPr="00ED6B12">
        <w:rPr>
          <w:rStyle w:val="Subst0"/>
          <w:rFonts w:ascii="Arial" w:hAnsi="Arial" w:cs="Arial"/>
          <w:b w:val="0"/>
          <w:bCs/>
          <w:i w:val="0"/>
          <w:iCs/>
          <w:sz w:val="24"/>
          <w:szCs w:val="24"/>
        </w:rPr>
        <w:t>197</w:t>
      </w:r>
      <w:r w:rsidR="00407DA3" w:rsidRPr="00ED6B12">
        <w:rPr>
          <w:rStyle w:val="Subst0"/>
          <w:rFonts w:ascii="Arial" w:hAnsi="Arial" w:cs="Arial"/>
          <w:b w:val="0"/>
          <w:bCs/>
          <w:i w:val="0"/>
          <w:iCs/>
          <w:sz w:val="24"/>
          <w:szCs w:val="24"/>
        </w:rPr>
        <w:t>4</w:t>
      </w:r>
      <w:r w:rsidRPr="00ED6B12">
        <w:rPr>
          <w:rFonts w:ascii="Arial" w:hAnsi="Arial" w:cs="Arial"/>
          <w:snapToGrid w:val="0"/>
          <w:sz w:val="24"/>
          <w:szCs w:val="24"/>
        </w:rPr>
        <w:t xml:space="preserve"> г.р., образование высшее, </w:t>
      </w:r>
      <w:r w:rsidR="00B06EA7" w:rsidRPr="00ED6B12">
        <w:rPr>
          <w:rFonts w:ascii="Arial" w:hAnsi="Arial" w:cs="Arial"/>
          <w:snapToGrid w:val="0"/>
          <w:sz w:val="24"/>
          <w:szCs w:val="24"/>
        </w:rPr>
        <w:t xml:space="preserve">место работы </w:t>
      </w:r>
      <w:r w:rsidR="00407DA3" w:rsidRPr="00ED6B12">
        <w:rPr>
          <w:rFonts w:ascii="Arial" w:hAnsi="Arial" w:cs="Arial"/>
          <w:snapToGrid w:val="0"/>
          <w:sz w:val="24"/>
          <w:szCs w:val="24"/>
        </w:rPr>
        <w:t>–</w:t>
      </w:r>
      <w:r w:rsidRPr="00ED6B12">
        <w:rPr>
          <w:rFonts w:ascii="Arial" w:hAnsi="Arial" w:cs="Arial"/>
          <w:snapToGrid w:val="0"/>
          <w:sz w:val="24"/>
          <w:szCs w:val="24"/>
        </w:rPr>
        <w:t xml:space="preserve"> </w:t>
      </w:r>
      <w:r w:rsidR="00407DA3" w:rsidRPr="00ED6B12">
        <w:rPr>
          <w:rFonts w:ascii="Arial" w:hAnsi="Arial" w:cs="Arial"/>
          <w:sz w:val="24"/>
          <w:szCs w:val="24"/>
        </w:rPr>
        <w:t xml:space="preserve">заместитель </w:t>
      </w:r>
      <w:r w:rsidR="00962E9B" w:rsidRPr="00ED6B12">
        <w:rPr>
          <w:rFonts w:ascii="Arial" w:hAnsi="Arial" w:cs="Arial"/>
          <w:sz w:val="24"/>
          <w:szCs w:val="24"/>
        </w:rPr>
        <w:t>г</w:t>
      </w:r>
      <w:r w:rsidR="00407DA3" w:rsidRPr="00ED6B12">
        <w:rPr>
          <w:rFonts w:ascii="Arial" w:hAnsi="Arial" w:cs="Arial"/>
          <w:sz w:val="24"/>
          <w:szCs w:val="24"/>
        </w:rPr>
        <w:t xml:space="preserve">енерального директора по экономике и финансам </w:t>
      </w:r>
      <w:r w:rsidRPr="00ED6B12">
        <w:rPr>
          <w:rFonts w:ascii="Arial" w:hAnsi="Arial" w:cs="Arial"/>
          <w:sz w:val="24"/>
          <w:szCs w:val="24"/>
        </w:rPr>
        <w:t>АО "Кордиант"</w:t>
      </w:r>
      <w:r w:rsidRPr="00ED6B12">
        <w:rPr>
          <w:rFonts w:ascii="Arial" w:hAnsi="Arial" w:cs="Arial"/>
          <w:snapToGrid w:val="0"/>
          <w:sz w:val="24"/>
          <w:szCs w:val="24"/>
        </w:rPr>
        <w:t>.</w:t>
      </w:r>
    </w:p>
    <w:p w:rsidR="00C837ED" w:rsidRPr="00ED6B12" w:rsidRDefault="00C837ED" w:rsidP="00C837ED">
      <w:pPr>
        <w:ind w:firstLine="567"/>
        <w:jc w:val="both"/>
        <w:rPr>
          <w:rFonts w:ascii="Arial" w:hAnsi="Arial"/>
          <w:snapToGrid w:val="0"/>
          <w:sz w:val="24"/>
        </w:rPr>
      </w:pPr>
      <w:r w:rsidRPr="00ED6B12">
        <w:rPr>
          <w:rFonts w:ascii="Arial" w:hAnsi="Arial"/>
          <w:snapToGrid w:val="0"/>
          <w:sz w:val="24"/>
        </w:rPr>
        <w:t>Акциям общества не владеет.</w:t>
      </w:r>
    </w:p>
    <w:p w:rsidR="00C837ED" w:rsidRPr="00ED6B12" w:rsidRDefault="00C837ED" w:rsidP="0002799F">
      <w:pPr>
        <w:autoSpaceDE w:val="0"/>
        <w:autoSpaceDN w:val="0"/>
        <w:adjustRightInd w:val="0"/>
        <w:ind w:firstLine="540"/>
        <w:jc w:val="both"/>
        <w:rPr>
          <w:rFonts w:ascii="Arial" w:hAnsi="Arial" w:cs="Arial"/>
          <w:sz w:val="24"/>
          <w:szCs w:val="24"/>
        </w:rPr>
      </w:pPr>
    </w:p>
    <w:p w:rsidR="00407DA3" w:rsidRPr="00ED6B12" w:rsidRDefault="00407DA3" w:rsidP="00407DA3">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Грачев Олег Викторович</w:t>
      </w:r>
    </w:p>
    <w:p w:rsidR="00407DA3" w:rsidRPr="00ED6B12" w:rsidRDefault="00407DA3" w:rsidP="00407DA3">
      <w:pPr>
        <w:ind w:firstLine="567"/>
        <w:jc w:val="both"/>
        <w:rPr>
          <w:rFonts w:ascii="Arial" w:hAnsi="Arial" w:cs="Arial"/>
          <w:sz w:val="24"/>
          <w:szCs w:val="24"/>
        </w:rPr>
      </w:pPr>
      <w:r w:rsidRPr="00ED6B12">
        <w:rPr>
          <w:rFonts w:ascii="Arial" w:hAnsi="Arial" w:cs="Arial"/>
          <w:snapToGrid w:val="0"/>
          <w:color w:val="000000"/>
          <w:sz w:val="24"/>
          <w:szCs w:val="24"/>
        </w:rPr>
        <w:t xml:space="preserve">1972 г.р., образование высшее, </w:t>
      </w:r>
      <w:r w:rsidR="00B06EA7"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sidRPr="00ED6B12">
        <w:rPr>
          <w:rFonts w:ascii="Arial" w:hAnsi="Arial" w:cs="Arial"/>
          <w:sz w:val="24"/>
          <w:szCs w:val="24"/>
        </w:rPr>
        <w:t xml:space="preserve">директор </w:t>
      </w:r>
      <w:r w:rsidR="00962E9B" w:rsidRPr="00ED6B12">
        <w:rPr>
          <w:rFonts w:ascii="Arial" w:hAnsi="Arial" w:cs="Arial"/>
          <w:sz w:val="24"/>
          <w:szCs w:val="24"/>
        </w:rPr>
        <w:t>д</w:t>
      </w:r>
      <w:r w:rsidRPr="00ED6B12">
        <w:rPr>
          <w:rFonts w:ascii="Arial" w:hAnsi="Arial" w:cs="Arial"/>
          <w:sz w:val="24"/>
          <w:szCs w:val="24"/>
        </w:rPr>
        <w:t>епартамента экономической безопасности</w:t>
      </w:r>
      <w:r w:rsidR="00BF4F7E" w:rsidRPr="00ED6B12">
        <w:rPr>
          <w:rFonts w:ascii="Arial" w:hAnsi="Arial" w:cs="Arial"/>
          <w:sz w:val="24"/>
          <w:szCs w:val="24"/>
        </w:rPr>
        <w:t xml:space="preserve"> филиала </w:t>
      </w:r>
      <w:r w:rsidRPr="00ED6B12">
        <w:rPr>
          <w:rFonts w:ascii="Arial" w:hAnsi="Arial" w:cs="Arial"/>
          <w:sz w:val="24"/>
          <w:szCs w:val="24"/>
        </w:rPr>
        <w:t>АО "Кордиант" в г. Москве.</w:t>
      </w:r>
    </w:p>
    <w:p w:rsidR="00407DA3" w:rsidRPr="00ED6B12" w:rsidRDefault="00407DA3" w:rsidP="00407DA3">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407DA3" w:rsidRPr="00ED6B12" w:rsidRDefault="00407DA3" w:rsidP="0002799F">
      <w:pPr>
        <w:autoSpaceDE w:val="0"/>
        <w:autoSpaceDN w:val="0"/>
        <w:adjustRightInd w:val="0"/>
        <w:ind w:firstLine="540"/>
        <w:jc w:val="both"/>
        <w:rPr>
          <w:rFonts w:ascii="Arial" w:hAnsi="Arial" w:cs="Arial"/>
          <w:sz w:val="24"/>
          <w:szCs w:val="24"/>
        </w:rPr>
      </w:pPr>
    </w:p>
    <w:p w:rsidR="00407DA3" w:rsidRPr="00ED6B12" w:rsidRDefault="00407DA3" w:rsidP="00407DA3">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Гришина Лариса Борисовна</w:t>
      </w:r>
    </w:p>
    <w:p w:rsidR="00407DA3" w:rsidRPr="00ED6B12" w:rsidRDefault="00407DA3" w:rsidP="00407DA3">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1970 г.р., образование высшее, </w:t>
      </w:r>
      <w:r w:rsidR="00B06EA7" w:rsidRPr="00ED6B12">
        <w:rPr>
          <w:rFonts w:ascii="Arial" w:hAnsi="Arial" w:cs="Arial"/>
          <w:snapToGrid w:val="0"/>
          <w:sz w:val="24"/>
          <w:szCs w:val="24"/>
        </w:rPr>
        <w:t>место работы</w:t>
      </w:r>
      <w:r w:rsidRPr="00ED6B12">
        <w:rPr>
          <w:rStyle w:val="SUBST"/>
          <w:rFonts w:ascii="Arial" w:hAnsi="Arial" w:cs="Arial"/>
          <w:b w:val="0"/>
          <w:i w:val="0"/>
          <w:color w:val="000000"/>
          <w:sz w:val="24"/>
          <w:szCs w:val="24"/>
        </w:rPr>
        <w:t xml:space="preserve"> - </w:t>
      </w:r>
      <w:r w:rsidR="00962E9B" w:rsidRPr="00ED6B12">
        <w:rPr>
          <w:rStyle w:val="SUBST"/>
          <w:rFonts w:ascii="Arial" w:hAnsi="Arial" w:cs="Arial"/>
          <w:b w:val="0"/>
          <w:i w:val="0"/>
          <w:color w:val="000000"/>
          <w:sz w:val="24"/>
          <w:szCs w:val="24"/>
        </w:rPr>
        <w:t>г</w:t>
      </w:r>
      <w:r w:rsidR="00E53B20" w:rsidRPr="00ED6B12">
        <w:rPr>
          <w:rStyle w:val="SUBST"/>
          <w:rFonts w:ascii="Arial" w:hAnsi="Arial" w:cs="Arial"/>
          <w:b w:val="0"/>
          <w:i w:val="0"/>
          <w:color w:val="000000"/>
          <w:sz w:val="24"/>
          <w:szCs w:val="24"/>
        </w:rPr>
        <w:t xml:space="preserve">енеральный </w:t>
      </w:r>
      <w:r w:rsidRPr="00ED6B12">
        <w:rPr>
          <w:rFonts w:ascii="Arial" w:hAnsi="Arial" w:cs="Arial"/>
          <w:sz w:val="24"/>
          <w:szCs w:val="24"/>
        </w:rPr>
        <w:t xml:space="preserve">директор </w:t>
      </w:r>
      <w:r w:rsidR="00BF4F7E" w:rsidRPr="00ED6B12">
        <w:rPr>
          <w:rFonts w:ascii="Arial" w:hAnsi="Arial" w:cs="Arial"/>
          <w:sz w:val="24"/>
          <w:szCs w:val="24"/>
        </w:rPr>
        <w:t>АО «Кордиант-Восток»/П</w:t>
      </w:r>
      <w:r w:rsidR="00E53B20" w:rsidRPr="00ED6B12">
        <w:rPr>
          <w:rFonts w:ascii="Arial" w:hAnsi="Arial" w:cs="Arial"/>
          <w:sz w:val="24"/>
          <w:szCs w:val="24"/>
        </w:rPr>
        <w:t>АО «Омскшина».</w:t>
      </w:r>
    </w:p>
    <w:p w:rsidR="00407DA3" w:rsidRPr="00ED6B12" w:rsidRDefault="00407DA3" w:rsidP="00407DA3">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BE2C35" w:rsidRDefault="00BE2C35" w:rsidP="00E53B20">
      <w:pPr>
        <w:spacing w:before="120"/>
        <w:ind w:firstLine="567"/>
        <w:jc w:val="both"/>
        <w:rPr>
          <w:rFonts w:ascii="Arial" w:hAnsi="Arial"/>
          <w:b/>
          <w:sz w:val="24"/>
        </w:rPr>
      </w:pPr>
    </w:p>
    <w:p w:rsidR="00E53B20" w:rsidRPr="00ED6B12" w:rsidRDefault="00B06EA7" w:rsidP="00E53B20">
      <w:pPr>
        <w:spacing w:before="120"/>
        <w:ind w:firstLine="567"/>
        <w:jc w:val="both"/>
        <w:rPr>
          <w:rFonts w:ascii="Arial" w:hAnsi="Arial"/>
          <w:sz w:val="24"/>
        </w:rPr>
      </w:pPr>
      <w:r w:rsidRPr="00ED6B12">
        <w:rPr>
          <w:rFonts w:ascii="Arial" w:hAnsi="Arial"/>
          <w:b/>
          <w:sz w:val="24"/>
        </w:rPr>
        <w:t>Чибинов Владислав Владимирович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 xml:space="preserve">69 </w:t>
      </w:r>
      <w:r w:rsidRPr="00ED6B12">
        <w:rPr>
          <w:rFonts w:ascii="Arial" w:hAnsi="Arial" w:cs="Arial"/>
          <w:snapToGrid w:val="0"/>
          <w:sz w:val="24"/>
          <w:szCs w:val="24"/>
        </w:rPr>
        <w:t>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место работы</w:t>
      </w:r>
      <w:r w:rsidRPr="00ED6B12">
        <w:rPr>
          <w:rFonts w:ascii="Arial" w:hAnsi="Arial" w:cs="Arial"/>
          <w:snapToGrid w:val="0"/>
          <w:sz w:val="24"/>
          <w:szCs w:val="24"/>
        </w:rPr>
        <w:t xml:space="preserve"> </w:t>
      </w:r>
      <w:r w:rsidR="00B06EA7" w:rsidRPr="00ED6B12">
        <w:rPr>
          <w:rFonts w:ascii="Arial" w:hAnsi="Arial" w:cs="Arial"/>
          <w:snapToGrid w:val="0"/>
          <w:sz w:val="24"/>
          <w:szCs w:val="24"/>
        </w:rPr>
        <w:t>–</w:t>
      </w:r>
      <w:r w:rsidRPr="00ED6B12">
        <w:rPr>
          <w:rFonts w:ascii="Arial" w:hAnsi="Arial" w:cs="Arial"/>
          <w:snapToGrid w:val="0"/>
          <w:sz w:val="24"/>
          <w:szCs w:val="24"/>
        </w:rPr>
        <w:t xml:space="preserve"> </w:t>
      </w:r>
      <w:r w:rsidR="00962E9B" w:rsidRPr="00ED6B12">
        <w:rPr>
          <w:rFonts w:ascii="Arial" w:hAnsi="Arial" w:cs="Arial"/>
          <w:sz w:val="24"/>
          <w:szCs w:val="24"/>
        </w:rPr>
        <w:t>директор д</w:t>
      </w:r>
      <w:r w:rsidR="00B06EA7" w:rsidRPr="00ED6B12">
        <w:rPr>
          <w:rFonts w:ascii="Arial" w:hAnsi="Arial" w:cs="Arial"/>
          <w:sz w:val="24"/>
          <w:szCs w:val="24"/>
        </w:rPr>
        <w:t>епартамента</w:t>
      </w:r>
      <w:r w:rsidRPr="00ED6B12">
        <w:rPr>
          <w:rFonts w:ascii="Arial" w:hAnsi="Arial" w:cs="Arial"/>
          <w:sz w:val="24"/>
          <w:szCs w:val="24"/>
        </w:rPr>
        <w:t xml:space="preserve"> </w:t>
      </w:r>
      <w:r w:rsidR="00B06EA7" w:rsidRPr="00ED6B12">
        <w:rPr>
          <w:rFonts w:ascii="Arial" w:hAnsi="Arial" w:cs="Arial"/>
          <w:sz w:val="24"/>
          <w:szCs w:val="24"/>
        </w:rPr>
        <w:t xml:space="preserve">материально-технического снабжения </w:t>
      </w:r>
      <w:r w:rsidRPr="00ED6B12">
        <w:rPr>
          <w:rFonts w:ascii="Arial" w:hAnsi="Arial" w:cs="Arial"/>
          <w:sz w:val="24"/>
          <w:szCs w:val="24"/>
        </w:rPr>
        <w:t>Филиал</w:t>
      </w:r>
      <w:r w:rsidR="00BF4F7E" w:rsidRPr="00ED6B12">
        <w:rPr>
          <w:rFonts w:ascii="Arial" w:hAnsi="Arial" w:cs="Arial"/>
          <w:sz w:val="24"/>
          <w:szCs w:val="24"/>
        </w:rPr>
        <w:t xml:space="preserve">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E53B20" w:rsidRPr="00ED6B12" w:rsidRDefault="00E53B20" w:rsidP="0002799F">
      <w:pPr>
        <w:autoSpaceDE w:val="0"/>
        <w:autoSpaceDN w:val="0"/>
        <w:adjustRightInd w:val="0"/>
        <w:ind w:firstLine="540"/>
        <w:jc w:val="both"/>
        <w:rPr>
          <w:rFonts w:ascii="Arial" w:hAnsi="Arial" w:cs="Arial"/>
          <w:color w:val="000000"/>
          <w:sz w:val="24"/>
          <w:szCs w:val="24"/>
        </w:rPr>
      </w:pPr>
    </w:p>
    <w:p w:rsidR="00E53B20" w:rsidRPr="00ED6B12" w:rsidRDefault="00B06EA7" w:rsidP="00E53B20">
      <w:pPr>
        <w:spacing w:before="120" w:after="60"/>
        <w:ind w:firstLine="567"/>
        <w:jc w:val="both"/>
        <w:rPr>
          <w:rFonts w:ascii="Arial" w:hAnsi="Arial"/>
          <w:b/>
          <w:snapToGrid w:val="0"/>
          <w:color w:val="000000"/>
          <w:sz w:val="24"/>
        </w:rPr>
      </w:pPr>
      <w:r w:rsidRPr="00ED6B12">
        <w:rPr>
          <w:rFonts w:ascii="Arial" w:hAnsi="Arial"/>
          <w:b/>
          <w:snapToGrid w:val="0"/>
          <w:color w:val="000000"/>
          <w:sz w:val="24"/>
        </w:rPr>
        <w:t>Филипчук Анна Сергеевна</w:t>
      </w:r>
    </w:p>
    <w:p w:rsidR="00E53B20" w:rsidRPr="00ED6B12" w:rsidRDefault="00E53B20" w:rsidP="00E53B20">
      <w:pPr>
        <w:ind w:firstLine="567"/>
        <w:jc w:val="both"/>
        <w:rPr>
          <w:rFonts w:ascii="Arial" w:hAnsi="Arial" w:cs="Arial"/>
          <w:color w:val="000000"/>
          <w:sz w:val="24"/>
          <w:szCs w:val="24"/>
        </w:rPr>
      </w:pPr>
      <w:r w:rsidRPr="00ED6B12">
        <w:rPr>
          <w:rFonts w:ascii="Arial" w:hAnsi="Arial" w:cs="Arial"/>
          <w:snapToGrid w:val="0"/>
          <w:color w:val="000000"/>
          <w:sz w:val="24"/>
          <w:szCs w:val="24"/>
        </w:rPr>
        <w:t>19</w:t>
      </w:r>
      <w:r w:rsidR="00B06EA7" w:rsidRPr="00ED6B12">
        <w:rPr>
          <w:rFonts w:ascii="Arial" w:hAnsi="Arial" w:cs="Arial"/>
          <w:snapToGrid w:val="0"/>
          <w:color w:val="000000"/>
          <w:sz w:val="24"/>
          <w:szCs w:val="24"/>
        </w:rPr>
        <w:t>86</w:t>
      </w:r>
      <w:r w:rsidRPr="00ED6B12">
        <w:rPr>
          <w:rFonts w:ascii="Arial" w:hAnsi="Arial" w:cs="Arial"/>
          <w:snapToGrid w:val="0"/>
          <w:color w:val="000000"/>
          <w:sz w:val="24"/>
          <w:szCs w:val="24"/>
        </w:rPr>
        <w:t xml:space="preserve"> г.р., образование высшее, </w:t>
      </w:r>
      <w:r w:rsidR="00B06EA7" w:rsidRPr="00ED6B12">
        <w:rPr>
          <w:rFonts w:ascii="Arial" w:hAnsi="Arial" w:cs="Arial"/>
          <w:snapToGrid w:val="0"/>
          <w:sz w:val="24"/>
          <w:szCs w:val="24"/>
        </w:rPr>
        <w:t xml:space="preserve">место работы </w:t>
      </w:r>
      <w:r w:rsidR="00B06EA7" w:rsidRPr="00ED6B12">
        <w:rPr>
          <w:rStyle w:val="SUBST"/>
          <w:rFonts w:ascii="Arial" w:hAnsi="Arial" w:cs="Arial"/>
          <w:b w:val="0"/>
          <w:i w:val="0"/>
          <w:color w:val="000000"/>
          <w:sz w:val="24"/>
          <w:szCs w:val="24"/>
        </w:rPr>
        <w:t>–</w:t>
      </w:r>
      <w:r w:rsidRPr="00ED6B12">
        <w:rPr>
          <w:rStyle w:val="SUBST"/>
          <w:rFonts w:ascii="Arial" w:hAnsi="Arial" w:cs="Arial"/>
          <w:b w:val="0"/>
          <w:i w:val="0"/>
          <w:color w:val="000000"/>
          <w:sz w:val="24"/>
          <w:szCs w:val="24"/>
        </w:rPr>
        <w:t xml:space="preserve"> </w:t>
      </w:r>
      <w:r w:rsidR="00B06EA7" w:rsidRPr="00ED6B12">
        <w:rPr>
          <w:rFonts w:ascii="Arial" w:hAnsi="Arial" w:cs="Arial"/>
          <w:sz w:val="24"/>
          <w:szCs w:val="24"/>
        </w:rPr>
        <w:t>начальник отдела планирования и анализа</w:t>
      </w:r>
      <w:r w:rsidR="00BF4F7E" w:rsidRPr="00ED6B12">
        <w:rPr>
          <w:rFonts w:ascii="Arial" w:hAnsi="Arial" w:cs="Arial"/>
          <w:sz w:val="24"/>
          <w:szCs w:val="24"/>
        </w:rPr>
        <w:t xml:space="preserve"> Филиала </w:t>
      </w:r>
      <w:r w:rsidRPr="00ED6B12">
        <w:rPr>
          <w:rFonts w:ascii="Arial" w:hAnsi="Arial" w:cs="Arial"/>
          <w:sz w:val="24"/>
          <w:szCs w:val="24"/>
        </w:rPr>
        <w:t xml:space="preserve">АО "Кордиант" в г. </w:t>
      </w:r>
      <w:r w:rsidR="00B06EA7" w:rsidRPr="00ED6B12">
        <w:rPr>
          <w:rFonts w:ascii="Arial" w:hAnsi="Arial" w:cs="Arial"/>
          <w:sz w:val="24"/>
          <w:szCs w:val="24"/>
        </w:rPr>
        <w:t>Москве</w:t>
      </w:r>
      <w:r w:rsidRPr="00ED6B12">
        <w:rPr>
          <w:rFonts w:ascii="Arial" w:hAnsi="Arial" w:cs="Arial"/>
          <w:color w:val="00000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lastRenderedPageBreak/>
        <w:t>Акциями общества не владеет.</w:t>
      </w:r>
    </w:p>
    <w:p w:rsidR="00E53B20" w:rsidRPr="00ED6B12" w:rsidRDefault="00B06EA7" w:rsidP="00E53B20">
      <w:pPr>
        <w:spacing w:before="120"/>
        <w:ind w:firstLine="567"/>
        <w:jc w:val="both"/>
        <w:rPr>
          <w:rFonts w:ascii="Arial" w:hAnsi="Arial"/>
          <w:sz w:val="24"/>
        </w:rPr>
      </w:pPr>
      <w:r w:rsidRPr="00ED6B12">
        <w:rPr>
          <w:rFonts w:ascii="Arial" w:hAnsi="Arial"/>
          <w:b/>
          <w:sz w:val="24"/>
        </w:rPr>
        <w:t>Бакин Александр Иванович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73</w:t>
      </w:r>
      <w:r w:rsidRPr="00ED6B12">
        <w:rPr>
          <w:rFonts w:ascii="Arial" w:hAnsi="Arial" w:cs="Arial"/>
          <w:snapToGrid w:val="0"/>
          <w:sz w:val="24"/>
          <w:szCs w:val="24"/>
        </w:rPr>
        <w:t xml:space="preserve"> 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 xml:space="preserve">место работы </w:t>
      </w:r>
      <w:r w:rsidRPr="00ED6B12">
        <w:rPr>
          <w:rFonts w:ascii="Arial" w:hAnsi="Arial" w:cs="Arial"/>
          <w:sz w:val="24"/>
          <w:szCs w:val="24"/>
        </w:rPr>
        <w:t>–</w:t>
      </w:r>
      <w:r w:rsidR="00962E9B" w:rsidRPr="00ED6B12">
        <w:rPr>
          <w:rFonts w:ascii="Arial" w:hAnsi="Arial" w:cs="Arial"/>
          <w:sz w:val="24"/>
          <w:szCs w:val="24"/>
        </w:rPr>
        <w:t xml:space="preserve"> д</w:t>
      </w:r>
      <w:r w:rsidRPr="00ED6B12">
        <w:rPr>
          <w:rFonts w:ascii="Arial" w:hAnsi="Arial" w:cs="Arial"/>
          <w:sz w:val="24"/>
          <w:szCs w:val="24"/>
        </w:rPr>
        <w:t xml:space="preserve">иректор </w:t>
      </w:r>
      <w:r w:rsidR="00B06EA7" w:rsidRPr="00ED6B12">
        <w:rPr>
          <w:rFonts w:ascii="Arial" w:hAnsi="Arial" w:cs="Arial"/>
          <w:sz w:val="24"/>
          <w:szCs w:val="24"/>
        </w:rPr>
        <w:t>технологического д</w:t>
      </w:r>
      <w:r w:rsidR="00BF4F7E" w:rsidRPr="00ED6B12">
        <w:rPr>
          <w:rFonts w:ascii="Arial" w:hAnsi="Arial" w:cs="Arial"/>
          <w:sz w:val="24"/>
          <w:szCs w:val="24"/>
        </w:rPr>
        <w:t xml:space="preserve">епартамента Филиала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E53B20" w:rsidRPr="00ED6B12" w:rsidRDefault="00E53B20" w:rsidP="00E53B20">
      <w:pPr>
        <w:ind w:firstLine="567"/>
        <w:jc w:val="both"/>
        <w:rPr>
          <w:rFonts w:ascii="Arial" w:hAnsi="Arial"/>
          <w:sz w:val="24"/>
        </w:rPr>
      </w:pPr>
    </w:p>
    <w:p w:rsidR="00E53B20" w:rsidRPr="00ED6B12" w:rsidRDefault="00B06EA7" w:rsidP="00E53B20">
      <w:pPr>
        <w:spacing w:before="120"/>
        <w:ind w:firstLine="567"/>
        <w:jc w:val="both"/>
        <w:rPr>
          <w:rFonts w:ascii="Arial" w:hAnsi="Arial"/>
          <w:sz w:val="24"/>
        </w:rPr>
      </w:pPr>
      <w:r w:rsidRPr="00ED6B12">
        <w:rPr>
          <w:rFonts w:ascii="Arial" w:hAnsi="Arial"/>
          <w:b/>
          <w:sz w:val="24"/>
        </w:rPr>
        <w:t>Рогозин Евгений Анатольевич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70</w:t>
      </w:r>
      <w:r w:rsidRPr="00ED6B12">
        <w:rPr>
          <w:rFonts w:ascii="Arial" w:hAnsi="Arial" w:cs="Arial"/>
          <w:snapToGrid w:val="0"/>
          <w:sz w:val="24"/>
          <w:szCs w:val="24"/>
        </w:rPr>
        <w:t xml:space="preserve"> 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 xml:space="preserve">место работы </w:t>
      </w:r>
      <w:r w:rsidR="00B54E92" w:rsidRPr="00ED6B12">
        <w:rPr>
          <w:rFonts w:ascii="Arial" w:hAnsi="Arial" w:cs="Arial"/>
          <w:sz w:val="24"/>
          <w:szCs w:val="24"/>
        </w:rPr>
        <w:t xml:space="preserve">- </w:t>
      </w:r>
      <w:r w:rsidR="00962E9B" w:rsidRPr="00ED6B12">
        <w:rPr>
          <w:rFonts w:ascii="Arial" w:hAnsi="Arial" w:cs="Arial"/>
          <w:sz w:val="24"/>
          <w:szCs w:val="24"/>
        </w:rPr>
        <w:t>д</w:t>
      </w:r>
      <w:r w:rsidRPr="00ED6B12">
        <w:rPr>
          <w:rFonts w:ascii="Arial" w:hAnsi="Arial" w:cs="Arial"/>
          <w:sz w:val="24"/>
          <w:szCs w:val="24"/>
        </w:rPr>
        <w:t xml:space="preserve">иректор Департамента </w:t>
      </w:r>
      <w:r w:rsidR="00B06EA7" w:rsidRPr="00ED6B12">
        <w:rPr>
          <w:rFonts w:ascii="Arial" w:hAnsi="Arial" w:cs="Arial"/>
          <w:sz w:val="24"/>
          <w:szCs w:val="24"/>
        </w:rPr>
        <w:t xml:space="preserve">развития </w:t>
      </w:r>
      <w:r w:rsidR="00C76999" w:rsidRPr="00ED6B12">
        <w:rPr>
          <w:rFonts w:ascii="Arial" w:hAnsi="Arial" w:cs="Arial"/>
          <w:sz w:val="24"/>
          <w:szCs w:val="24"/>
        </w:rPr>
        <w:t>инфраструктуры и реализации проектов</w:t>
      </w:r>
      <w:r w:rsidR="00BF4F7E" w:rsidRPr="00ED6B12">
        <w:rPr>
          <w:rFonts w:ascii="Arial" w:hAnsi="Arial" w:cs="Arial"/>
          <w:sz w:val="24"/>
          <w:szCs w:val="24"/>
        </w:rPr>
        <w:t xml:space="preserve"> Филиала </w:t>
      </w:r>
      <w:r w:rsidRPr="00ED6B12">
        <w:rPr>
          <w:rFonts w:ascii="Arial" w:hAnsi="Arial" w:cs="Arial"/>
          <w:sz w:val="24"/>
          <w:szCs w:val="24"/>
        </w:rPr>
        <w:t>АО "Кордиант"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C837ED" w:rsidRPr="00ED6B12" w:rsidRDefault="00C837ED" w:rsidP="0002799F">
      <w:pPr>
        <w:autoSpaceDE w:val="0"/>
        <w:autoSpaceDN w:val="0"/>
        <w:adjustRightInd w:val="0"/>
        <w:ind w:firstLine="540"/>
        <w:jc w:val="both"/>
        <w:rPr>
          <w:rFonts w:ascii="Arial" w:hAnsi="Arial" w:cs="Arial"/>
          <w:b/>
          <w:color w:val="000000"/>
          <w:sz w:val="24"/>
          <w:szCs w:val="24"/>
        </w:rPr>
      </w:pPr>
    </w:p>
    <w:p w:rsidR="000854B5" w:rsidRPr="00ED6B12" w:rsidRDefault="000854B5" w:rsidP="0002799F">
      <w:pPr>
        <w:autoSpaceDE w:val="0"/>
        <w:autoSpaceDN w:val="0"/>
        <w:adjustRightInd w:val="0"/>
        <w:ind w:firstLine="540"/>
        <w:jc w:val="both"/>
        <w:rPr>
          <w:rFonts w:ascii="Arial" w:hAnsi="Arial" w:cs="Arial"/>
          <w:b/>
          <w:color w:val="000000"/>
          <w:sz w:val="24"/>
          <w:szCs w:val="24"/>
        </w:rPr>
      </w:pPr>
      <w:r w:rsidRPr="00ED6B12">
        <w:rPr>
          <w:rFonts w:ascii="Arial" w:hAnsi="Arial" w:cs="Arial"/>
          <w:b/>
          <w:color w:val="000000"/>
          <w:sz w:val="24"/>
          <w:szCs w:val="24"/>
        </w:rPr>
        <w:t>Вознаграждение членам совета директоров за отчетный период</w:t>
      </w:r>
    </w:p>
    <w:p w:rsidR="000854B5" w:rsidRPr="00ED6B12" w:rsidRDefault="000854B5" w:rsidP="0002799F">
      <w:pPr>
        <w:autoSpaceDE w:val="0"/>
        <w:autoSpaceDN w:val="0"/>
        <w:adjustRightInd w:val="0"/>
        <w:ind w:firstLine="540"/>
        <w:jc w:val="both"/>
        <w:rPr>
          <w:rFonts w:ascii="Arial" w:hAnsi="Arial" w:cs="Arial"/>
          <w:color w:val="000000"/>
          <w:sz w:val="24"/>
          <w:szCs w:val="24"/>
        </w:rPr>
      </w:pPr>
    </w:p>
    <w:p w:rsidR="000854B5" w:rsidRPr="00ED6B12" w:rsidRDefault="000854B5" w:rsidP="0002799F">
      <w:pPr>
        <w:autoSpaceDE w:val="0"/>
        <w:autoSpaceDN w:val="0"/>
        <w:adjustRightInd w:val="0"/>
        <w:ind w:firstLine="540"/>
        <w:jc w:val="both"/>
        <w:rPr>
          <w:rFonts w:ascii="Arial" w:hAnsi="Arial" w:cs="Arial"/>
          <w:color w:val="000000"/>
          <w:sz w:val="24"/>
          <w:szCs w:val="24"/>
        </w:rPr>
      </w:pPr>
      <w:r w:rsidRPr="00ED6B12">
        <w:rPr>
          <w:rFonts w:ascii="Arial" w:hAnsi="Arial" w:cs="Arial"/>
          <w:color w:val="000000"/>
          <w:sz w:val="24"/>
          <w:szCs w:val="24"/>
        </w:rPr>
        <w:t>Вознаграждение членам совета директоров утверждается общим собранием акционеров. Решений о вознаграждении членов совета директоров за отчетный период общим собранием акционеров не принималось.</w:t>
      </w:r>
    </w:p>
    <w:p w:rsidR="008040C2" w:rsidRPr="00ED6B12" w:rsidRDefault="008040C2" w:rsidP="00067E34">
      <w:pPr>
        <w:pStyle w:val="30"/>
        <w:rPr>
          <w:color w:val="000000"/>
        </w:rPr>
      </w:pPr>
    </w:p>
    <w:p w:rsidR="008040C2" w:rsidRPr="00ED6B12" w:rsidRDefault="008040C2" w:rsidP="00BD52E0">
      <w:pPr>
        <w:pStyle w:val="30"/>
        <w:ind w:firstLine="567"/>
        <w:rPr>
          <w:color w:val="000000"/>
        </w:rPr>
      </w:pPr>
      <w:r w:rsidRPr="00ED6B12">
        <w:rPr>
          <w:color w:val="000000"/>
        </w:rPr>
        <w:t>СВЕДЕНИЯ О ГЕНЕРАЛЬНОМ ДИРЕКТОРЕ ОБЩЕСТВА</w:t>
      </w:r>
    </w:p>
    <w:p w:rsidR="008040C2" w:rsidRPr="00ED6B12" w:rsidRDefault="00165A90" w:rsidP="00A236B0">
      <w:pPr>
        <w:pStyle w:val="30"/>
        <w:tabs>
          <w:tab w:val="left" w:pos="900"/>
        </w:tabs>
        <w:spacing w:before="120"/>
        <w:ind w:firstLine="539"/>
        <w:rPr>
          <w:b w:val="0"/>
          <w:color w:val="000000"/>
        </w:rPr>
      </w:pPr>
      <w:r w:rsidRPr="00ED6B12">
        <w:rPr>
          <w:b w:val="0"/>
          <w:color w:val="000000"/>
        </w:rPr>
        <w:t>Единоличным исполнительным органом Общества является Генеральный директор.</w:t>
      </w:r>
    </w:p>
    <w:p w:rsidR="008040C2" w:rsidRPr="00ED6B12" w:rsidRDefault="008040C2" w:rsidP="00890009">
      <w:pPr>
        <w:pStyle w:val="33"/>
        <w:tabs>
          <w:tab w:val="left" w:pos="900"/>
        </w:tabs>
        <w:ind w:firstLine="540"/>
        <w:rPr>
          <w:color w:val="000000"/>
        </w:rPr>
      </w:pPr>
    </w:p>
    <w:p w:rsidR="00B54E92" w:rsidRPr="00ED6B12" w:rsidRDefault="009F47B7" w:rsidP="00B54E92">
      <w:pPr>
        <w:pStyle w:val="33"/>
        <w:tabs>
          <w:tab w:val="left" w:pos="900"/>
        </w:tabs>
        <w:ind w:firstLine="540"/>
        <w:rPr>
          <w:color w:val="000000"/>
        </w:rPr>
      </w:pPr>
      <w:r w:rsidRPr="00ED6B12">
        <w:rPr>
          <w:color w:val="000000"/>
        </w:rPr>
        <w:t xml:space="preserve">В отчетном периоде </w:t>
      </w:r>
      <w:r w:rsidR="008128E8" w:rsidRPr="00ED6B12">
        <w:rPr>
          <w:color w:val="000000"/>
        </w:rPr>
        <w:t>генеральным директором являлась Гришина Лариса Борисовна назначенная на должность р</w:t>
      </w:r>
      <w:r w:rsidR="00B54E92" w:rsidRPr="00ED6B12">
        <w:rPr>
          <w:color w:val="000000"/>
        </w:rPr>
        <w:t>ешением Совета директоров (Протокол № 1</w:t>
      </w:r>
      <w:r w:rsidR="00D231F3" w:rsidRPr="00ED6B12">
        <w:rPr>
          <w:color w:val="000000"/>
        </w:rPr>
        <w:t>69</w:t>
      </w:r>
      <w:r w:rsidR="00B54E92" w:rsidRPr="00ED6B12">
        <w:rPr>
          <w:color w:val="000000"/>
        </w:rPr>
        <w:t xml:space="preserve"> от </w:t>
      </w:r>
      <w:r w:rsidR="00D231F3" w:rsidRPr="00ED6B12">
        <w:rPr>
          <w:color w:val="000000"/>
        </w:rPr>
        <w:t xml:space="preserve">19.04.2013 </w:t>
      </w:r>
      <w:r w:rsidR="00B54E92" w:rsidRPr="00ED6B12">
        <w:rPr>
          <w:color w:val="000000"/>
        </w:rPr>
        <w:t xml:space="preserve">г.) с </w:t>
      </w:r>
      <w:r w:rsidR="00D231F3" w:rsidRPr="00ED6B12">
        <w:rPr>
          <w:color w:val="000000"/>
        </w:rPr>
        <w:t>22</w:t>
      </w:r>
      <w:r w:rsidR="00B54E92" w:rsidRPr="00ED6B12">
        <w:rPr>
          <w:color w:val="000000"/>
        </w:rPr>
        <w:t>.0</w:t>
      </w:r>
      <w:r w:rsidR="00D231F3" w:rsidRPr="00ED6B12">
        <w:rPr>
          <w:color w:val="000000"/>
        </w:rPr>
        <w:t>4</w:t>
      </w:r>
      <w:r w:rsidR="00B54E92" w:rsidRPr="00ED6B12">
        <w:rPr>
          <w:color w:val="000000"/>
        </w:rPr>
        <w:t>.201</w:t>
      </w:r>
      <w:r w:rsidR="00D231F3" w:rsidRPr="00ED6B12">
        <w:rPr>
          <w:color w:val="000000"/>
        </w:rPr>
        <w:t>3</w:t>
      </w:r>
      <w:r w:rsidR="00B54E92" w:rsidRPr="00ED6B12">
        <w:rPr>
          <w:color w:val="000000"/>
        </w:rPr>
        <w:t xml:space="preserve"> года сроком на 3 года.</w:t>
      </w:r>
    </w:p>
    <w:p w:rsidR="00B54E92" w:rsidRPr="00ED6B12" w:rsidRDefault="00B54E92" w:rsidP="00890009">
      <w:pPr>
        <w:pStyle w:val="33"/>
        <w:tabs>
          <w:tab w:val="left" w:pos="900"/>
        </w:tabs>
        <w:ind w:firstLine="540"/>
        <w:rPr>
          <w:color w:val="000000"/>
        </w:rPr>
      </w:pPr>
    </w:p>
    <w:p w:rsidR="008040C2" w:rsidRPr="00ED6B12" w:rsidRDefault="00613142" w:rsidP="00A236B0">
      <w:pPr>
        <w:pStyle w:val="33"/>
        <w:tabs>
          <w:tab w:val="left" w:pos="900"/>
        </w:tabs>
        <w:spacing w:before="120"/>
        <w:ind w:firstLine="539"/>
        <w:rPr>
          <w:b/>
          <w:color w:val="000000"/>
        </w:rPr>
      </w:pPr>
      <w:r w:rsidRPr="00ED6B12">
        <w:rPr>
          <w:b/>
          <w:color w:val="000000"/>
        </w:rPr>
        <w:t>Гришина Лариса Борисовна</w:t>
      </w:r>
    </w:p>
    <w:p w:rsidR="008040C2" w:rsidRPr="00ED6B12" w:rsidRDefault="008040C2" w:rsidP="00890009">
      <w:pPr>
        <w:pStyle w:val="33"/>
        <w:tabs>
          <w:tab w:val="left" w:pos="900"/>
        </w:tabs>
        <w:ind w:firstLine="540"/>
        <w:rPr>
          <w:color w:val="000000"/>
        </w:rPr>
      </w:pPr>
      <w:r w:rsidRPr="00ED6B12">
        <w:rPr>
          <w:color w:val="000000"/>
        </w:rPr>
        <w:t xml:space="preserve">Дата рождения: </w:t>
      </w:r>
      <w:r w:rsidR="00613142" w:rsidRPr="00ED6B12">
        <w:rPr>
          <w:color w:val="000000"/>
        </w:rPr>
        <w:t>31</w:t>
      </w:r>
      <w:r w:rsidR="002D2E98" w:rsidRPr="00ED6B12">
        <w:rPr>
          <w:color w:val="000000"/>
        </w:rPr>
        <w:t>.</w:t>
      </w:r>
      <w:r w:rsidR="00613142" w:rsidRPr="00ED6B12">
        <w:rPr>
          <w:color w:val="000000"/>
        </w:rPr>
        <w:t>10</w:t>
      </w:r>
      <w:r w:rsidR="002D2E98" w:rsidRPr="00ED6B12">
        <w:rPr>
          <w:color w:val="000000"/>
        </w:rPr>
        <w:t>.197</w:t>
      </w:r>
      <w:r w:rsidR="00613142" w:rsidRPr="00ED6B12">
        <w:rPr>
          <w:color w:val="000000"/>
        </w:rPr>
        <w:t>0</w:t>
      </w:r>
      <w:r w:rsidRPr="00ED6B12">
        <w:rPr>
          <w:color w:val="000000"/>
        </w:rPr>
        <w:t xml:space="preserve"> г.</w:t>
      </w:r>
    </w:p>
    <w:p w:rsidR="008040C2" w:rsidRPr="00ED6B12" w:rsidRDefault="008040C2" w:rsidP="00890009">
      <w:pPr>
        <w:pStyle w:val="33"/>
        <w:tabs>
          <w:tab w:val="left" w:pos="900"/>
        </w:tabs>
        <w:ind w:firstLine="540"/>
        <w:rPr>
          <w:color w:val="000000"/>
        </w:rPr>
      </w:pPr>
      <w:r w:rsidRPr="00ED6B12">
        <w:rPr>
          <w:color w:val="000000"/>
        </w:rPr>
        <w:t xml:space="preserve">Акциями </w:t>
      </w:r>
      <w:r w:rsidR="005A2F5E" w:rsidRPr="00ED6B12">
        <w:rPr>
          <w:color w:val="000000"/>
        </w:rPr>
        <w:t>П</w:t>
      </w:r>
      <w:r w:rsidRPr="00ED6B12">
        <w:rPr>
          <w:color w:val="000000"/>
        </w:rPr>
        <w:t>АО «Омскшина» не владеет.</w:t>
      </w:r>
    </w:p>
    <w:p w:rsidR="008040C2" w:rsidRPr="00ED6B12" w:rsidRDefault="008040C2" w:rsidP="00890009">
      <w:pPr>
        <w:tabs>
          <w:tab w:val="left" w:pos="900"/>
        </w:tabs>
        <w:ind w:firstLine="540"/>
        <w:rPr>
          <w:rFonts w:ascii="Arial" w:hAnsi="Arial"/>
          <w:color w:val="000000"/>
          <w:sz w:val="24"/>
        </w:rPr>
      </w:pPr>
      <w:r w:rsidRPr="00ED6B12">
        <w:rPr>
          <w:rFonts w:ascii="Arial" w:hAnsi="Arial"/>
          <w:color w:val="000000"/>
          <w:sz w:val="24"/>
        </w:rPr>
        <w:t>Образование: высшее.</w:t>
      </w:r>
    </w:p>
    <w:p w:rsidR="008040C2" w:rsidRPr="00ED6B12" w:rsidRDefault="008040C2" w:rsidP="00067E34">
      <w:pPr>
        <w:ind w:firstLine="567"/>
        <w:rPr>
          <w:rFonts w:ascii="Arial" w:hAnsi="Arial"/>
          <w:color w:val="000000"/>
          <w:sz w:val="18"/>
          <w:szCs w:val="18"/>
        </w:rPr>
      </w:pPr>
    </w:p>
    <w:tbl>
      <w:tblPr>
        <w:tblW w:w="0" w:type="auto"/>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30" w:type="dxa"/>
          <w:right w:w="30" w:type="dxa"/>
        </w:tblCellMar>
        <w:tblLook w:val="0000"/>
      </w:tblPr>
      <w:tblGrid>
        <w:gridCol w:w="4745"/>
        <w:gridCol w:w="1980"/>
        <w:gridCol w:w="3249"/>
      </w:tblGrid>
      <w:tr w:rsidR="008040C2" w:rsidRPr="00ED6B12">
        <w:trPr>
          <w:jc w:val="center"/>
        </w:trPr>
        <w:tc>
          <w:tcPr>
            <w:tcW w:w="4745" w:type="dxa"/>
            <w:shd w:val="clear" w:color="auto" w:fill="E6E6E6"/>
          </w:tcPr>
          <w:p w:rsidR="008040C2" w:rsidRPr="00ED6B12" w:rsidRDefault="008040C2" w:rsidP="00067E34">
            <w:pPr>
              <w:jc w:val="center"/>
              <w:rPr>
                <w:rFonts w:ascii="Arial" w:hAnsi="Arial"/>
                <w:color w:val="000000"/>
                <w:sz w:val="22"/>
              </w:rPr>
            </w:pPr>
            <w:r w:rsidRPr="00ED6B12">
              <w:rPr>
                <w:rFonts w:ascii="Arial" w:hAnsi="Arial"/>
                <w:color w:val="000000"/>
                <w:sz w:val="22"/>
              </w:rPr>
              <w:t>Наименование учебного учреждения</w:t>
            </w:r>
          </w:p>
        </w:tc>
        <w:tc>
          <w:tcPr>
            <w:tcW w:w="1980" w:type="dxa"/>
            <w:shd w:val="clear" w:color="auto" w:fill="E6E6E6"/>
          </w:tcPr>
          <w:p w:rsidR="008040C2" w:rsidRPr="00ED6B12" w:rsidRDefault="008040C2" w:rsidP="00067E34">
            <w:pPr>
              <w:jc w:val="center"/>
              <w:rPr>
                <w:rFonts w:ascii="Arial" w:hAnsi="Arial"/>
                <w:color w:val="000000"/>
                <w:sz w:val="22"/>
              </w:rPr>
            </w:pPr>
            <w:r w:rsidRPr="00ED6B12">
              <w:rPr>
                <w:rFonts w:ascii="Arial" w:hAnsi="Arial"/>
                <w:color w:val="000000"/>
                <w:sz w:val="22"/>
              </w:rPr>
              <w:t>Дата окончания</w:t>
            </w:r>
          </w:p>
        </w:tc>
        <w:tc>
          <w:tcPr>
            <w:tcW w:w="3249" w:type="dxa"/>
            <w:shd w:val="clear" w:color="auto" w:fill="E6E6E6"/>
          </w:tcPr>
          <w:p w:rsidR="008040C2" w:rsidRPr="00ED6B12" w:rsidRDefault="008040C2" w:rsidP="00067E34">
            <w:pPr>
              <w:jc w:val="center"/>
              <w:rPr>
                <w:rFonts w:ascii="Arial" w:hAnsi="Arial"/>
                <w:color w:val="000000"/>
                <w:sz w:val="22"/>
              </w:rPr>
            </w:pPr>
            <w:r w:rsidRPr="00ED6B12">
              <w:rPr>
                <w:rFonts w:ascii="Arial" w:hAnsi="Arial"/>
                <w:color w:val="000000"/>
                <w:sz w:val="22"/>
              </w:rPr>
              <w:t>Специальность</w:t>
            </w:r>
          </w:p>
        </w:tc>
      </w:tr>
      <w:tr w:rsidR="008040C2" w:rsidRPr="00ED6B12">
        <w:trPr>
          <w:jc w:val="center"/>
        </w:trPr>
        <w:tc>
          <w:tcPr>
            <w:tcW w:w="4745" w:type="dxa"/>
            <w:vAlign w:val="center"/>
          </w:tcPr>
          <w:p w:rsidR="008040C2" w:rsidRPr="00ED6B12" w:rsidRDefault="00613142" w:rsidP="00067E34">
            <w:pPr>
              <w:jc w:val="center"/>
              <w:rPr>
                <w:rFonts w:ascii="Arial" w:hAnsi="Arial" w:cs="Arial"/>
                <w:color w:val="000000"/>
                <w:sz w:val="24"/>
                <w:szCs w:val="24"/>
              </w:rPr>
            </w:pPr>
            <w:r w:rsidRPr="00ED6B12">
              <w:rPr>
                <w:rFonts w:ascii="Arial" w:hAnsi="Arial" w:cs="Arial"/>
                <w:sz w:val="24"/>
                <w:szCs w:val="24"/>
              </w:rPr>
              <w:t>УЛТИ г. Екатеринбург</w:t>
            </w:r>
          </w:p>
        </w:tc>
        <w:tc>
          <w:tcPr>
            <w:tcW w:w="1980" w:type="dxa"/>
            <w:vAlign w:val="center"/>
          </w:tcPr>
          <w:p w:rsidR="008040C2" w:rsidRPr="00ED6B12" w:rsidRDefault="00613142" w:rsidP="00067E34">
            <w:pPr>
              <w:jc w:val="center"/>
              <w:rPr>
                <w:rFonts w:ascii="Arial" w:hAnsi="Arial"/>
                <w:color w:val="000000"/>
                <w:sz w:val="22"/>
              </w:rPr>
            </w:pPr>
            <w:r w:rsidRPr="00ED6B12">
              <w:rPr>
                <w:rFonts w:ascii="Arial" w:hAnsi="Arial"/>
                <w:color w:val="000000"/>
                <w:sz w:val="22"/>
              </w:rPr>
              <w:t>1993 г.</w:t>
            </w:r>
          </w:p>
        </w:tc>
        <w:tc>
          <w:tcPr>
            <w:tcW w:w="3249" w:type="dxa"/>
            <w:vAlign w:val="center"/>
          </w:tcPr>
          <w:p w:rsidR="008040C2" w:rsidRPr="00ED6B12" w:rsidRDefault="00613142" w:rsidP="00067E34">
            <w:pPr>
              <w:jc w:val="center"/>
              <w:rPr>
                <w:rFonts w:ascii="Arial" w:hAnsi="Arial"/>
                <w:color w:val="000000"/>
                <w:sz w:val="22"/>
              </w:rPr>
            </w:pPr>
            <w:r w:rsidRPr="00ED6B12">
              <w:rPr>
                <w:rFonts w:ascii="Arial" w:hAnsi="Arial"/>
                <w:color w:val="000000"/>
                <w:sz w:val="22"/>
              </w:rPr>
              <w:t>Инженер</w:t>
            </w:r>
          </w:p>
        </w:tc>
      </w:tr>
      <w:tr w:rsidR="00613142" w:rsidRPr="00ED6B12">
        <w:trPr>
          <w:jc w:val="center"/>
        </w:trPr>
        <w:tc>
          <w:tcPr>
            <w:tcW w:w="4745" w:type="dxa"/>
            <w:vAlign w:val="center"/>
          </w:tcPr>
          <w:p w:rsidR="00613142" w:rsidRPr="00ED6B12" w:rsidRDefault="00613142" w:rsidP="00067E34">
            <w:pPr>
              <w:jc w:val="center"/>
              <w:rPr>
                <w:rFonts w:ascii="Arial" w:hAnsi="Arial" w:cs="Arial"/>
                <w:sz w:val="24"/>
                <w:szCs w:val="24"/>
              </w:rPr>
            </w:pPr>
            <w:r w:rsidRPr="00ED6B12">
              <w:rPr>
                <w:rFonts w:ascii="Arial" w:hAnsi="Arial" w:cs="Arial"/>
                <w:sz w:val="24"/>
                <w:szCs w:val="24"/>
              </w:rPr>
              <w:t>ГОУ ВПО «Российская Экономическая Академия им. В.Г.Плеханова»</w:t>
            </w:r>
          </w:p>
        </w:tc>
        <w:tc>
          <w:tcPr>
            <w:tcW w:w="1980" w:type="dxa"/>
            <w:vAlign w:val="center"/>
          </w:tcPr>
          <w:p w:rsidR="00613142" w:rsidRPr="00ED6B12" w:rsidRDefault="00613142" w:rsidP="00067E34">
            <w:pPr>
              <w:jc w:val="center"/>
              <w:rPr>
                <w:rFonts w:ascii="Arial" w:hAnsi="Arial"/>
                <w:color w:val="000000"/>
                <w:sz w:val="22"/>
              </w:rPr>
            </w:pPr>
            <w:r w:rsidRPr="00ED6B12">
              <w:rPr>
                <w:rFonts w:ascii="Arial" w:hAnsi="Arial"/>
                <w:color w:val="000000"/>
                <w:sz w:val="22"/>
              </w:rPr>
              <w:t xml:space="preserve">2008 г. </w:t>
            </w:r>
          </w:p>
        </w:tc>
        <w:tc>
          <w:tcPr>
            <w:tcW w:w="3249" w:type="dxa"/>
            <w:vAlign w:val="center"/>
          </w:tcPr>
          <w:p w:rsidR="00613142" w:rsidRPr="00ED6B12" w:rsidRDefault="00613142" w:rsidP="00067E34">
            <w:pPr>
              <w:jc w:val="center"/>
              <w:rPr>
                <w:rFonts w:ascii="Arial" w:hAnsi="Arial"/>
                <w:color w:val="000000"/>
                <w:sz w:val="22"/>
              </w:rPr>
            </w:pPr>
            <w:r w:rsidRPr="00ED6B12">
              <w:rPr>
                <w:rFonts w:ascii="Arial" w:hAnsi="Arial"/>
                <w:color w:val="000000"/>
                <w:sz w:val="22"/>
              </w:rPr>
              <w:t>Менеджмент организации</w:t>
            </w:r>
          </w:p>
        </w:tc>
      </w:tr>
    </w:tbl>
    <w:p w:rsidR="008040C2" w:rsidRPr="00ED6B12" w:rsidRDefault="00976034" w:rsidP="00C563AE">
      <w:pPr>
        <w:pStyle w:val="a7"/>
        <w:spacing w:before="100" w:after="60"/>
        <w:rPr>
          <w:color w:val="000000"/>
        </w:rPr>
      </w:pPr>
      <w:r>
        <w:rPr>
          <w:color w:val="000000"/>
        </w:rPr>
        <w:t>Место</w:t>
      </w:r>
      <w:r w:rsidR="008040C2" w:rsidRPr="00ED6B12">
        <w:rPr>
          <w:color w:val="000000"/>
        </w:rPr>
        <w:t xml:space="preserve"> работы и </w:t>
      </w:r>
      <w:r>
        <w:rPr>
          <w:color w:val="000000"/>
        </w:rPr>
        <w:t xml:space="preserve">занимаемые </w:t>
      </w:r>
      <w:r w:rsidR="008040C2" w:rsidRPr="00ED6B12">
        <w:rPr>
          <w:color w:val="000000"/>
        </w:rPr>
        <w:t xml:space="preserve">должности: </w:t>
      </w:r>
    </w:p>
    <w:tbl>
      <w:tblPr>
        <w:tblW w:w="1002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30" w:type="dxa"/>
          <w:right w:w="30" w:type="dxa"/>
        </w:tblCellMar>
        <w:tblLook w:val="0000"/>
      </w:tblPr>
      <w:tblGrid>
        <w:gridCol w:w="3152"/>
        <w:gridCol w:w="3600"/>
        <w:gridCol w:w="3276"/>
      </w:tblGrid>
      <w:tr w:rsidR="008040C2" w:rsidRPr="00ED6B12">
        <w:trPr>
          <w:jc w:val="center"/>
        </w:trPr>
        <w:tc>
          <w:tcPr>
            <w:tcW w:w="3152" w:type="dxa"/>
            <w:shd w:val="clear" w:color="auto" w:fill="E6E6E6"/>
          </w:tcPr>
          <w:p w:rsidR="008040C2" w:rsidRPr="00ED6B12" w:rsidRDefault="008040C2" w:rsidP="00067E34">
            <w:pPr>
              <w:jc w:val="center"/>
              <w:rPr>
                <w:rFonts w:ascii="Arial" w:hAnsi="Arial" w:cs="Arial"/>
                <w:color w:val="000000"/>
                <w:sz w:val="24"/>
                <w:szCs w:val="24"/>
              </w:rPr>
            </w:pPr>
            <w:r w:rsidRPr="00ED6B12">
              <w:rPr>
                <w:rFonts w:ascii="Arial" w:hAnsi="Arial" w:cs="Arial"/>
                <w:color w:val="000000"/>
                <w:sz w:val="24"/>
                <w:szCs w:val="24"/>
              </w:rPr>
              <w:t>Период</w:t>
            </w:r>
          </w:p>
        </w:tc>
        <w:tc>
          <w:tcPr>
            <w:tcW w:w="3600" w:type="dxa"/>
            <w:shd w:val="clear" w:color="auto" w:fill="E6E6E6"/>
          </w:tcPr>
          <w:p w:rsidR="008040C2" w:rsidRPr="00ED6B12" w:rsidRDefault="008040C2" w:rsidP="00067E34">
            <w:pPr>
              <w:jc w:val="center"/>
              <w:rPr>
                <w:rFonts w:ascii="Arial" w:hAnsi="Arial" w:cs="Arial"/>
                <w:color w:val="000000"/>
                <w:sz w:val="24"/>
                <w:szCs w:val="24"/>
              </w:rPr>
            </w:pPr>
            <w:r w:rsidRPr="00ED6B12">
              <w:rPr>
                <w:rFonts w:ascii="Arial" w:hAnsi="Arial" w:cs="Arial"/>
                <w:color w:val="000000"/>
                <w:sz w:val="24"/>
                <w:szCs w:val="24"/>
              </w:rPr>
              <w:t>Наименование организации</w:t>
            </w:r>
          </w:p>
        </w:tc>
        <w:tc>
          <w:tcPr>
            <w:tcW w:w="3276" w:type="dxa"/>
            <w:shd w:val="clear" w:color="auto" w:fill="E6E6E6"/>
          </w:tcPr>
          <w:p w:rsidR="008040C2" w:rsidRPr="00ED6B12" w:rsidRDefault="008040C2" w:rsidP="00067E34">
            <w:pPr>
              <w:jc w:val="center"/>
              <w:rPr>
                <w:rFonts w:ascii="Arial" w:hAnsi="Arial" w:cs="Arial"/>
                <w:color w:val="000000"/>
                <w:sz w:val="24"/>
                <w:szCs w:val="24"/>
              </w:rPr>
            </w:pPr>
            <w:r w:rsidRPr="00ED6B12">
              <w:rPr>
                <w:rFonts w:ascii="Arial" w:hAnsi="Arial" w:cs="Arial"/>
                <w:color w:val="000000"/>
                <w:sz w:val="24"/>
                <w:szCs w:val="24"/>
              </w:rPr>
              <w:t>Должность</w:t>
            </w:r>
          </w:p>
        </w:tc>
      </w:tr>
      <w:tr w:rsidR="008040C2" w:rsidRPr="00ED6B12">
        <w:trPr>
          <w:jc w:val="center"/>
        </w:trPr>
        <w:tc>
          <w:tcPr>
            <w:tcW w:w="3152" w:type="dxa"/>
            <w:vAlign w:val="center"/>
          </w:tcPr>
          <w:p w:rsidR="008040C2" w:rsidRPr="00ED6B12" w:rsidRDefault="00A76237" w:rsidP="00613142">
            <w:pPr>
              <w:jc w:val="center"/>
              <w:rPr>
                <w:rFonts w:ascii="Arial" w:hAnsi="Arial" w:cs="Arial"/>
                <w:color w:val="000000"/>
                <w:sz w:val="24"/>
                <w:szCs w:val="24"/>
              </w:rPr>
            </w:pPr>
            <w:r w:rsidRPr="00ED6B12">
              <w:rPr>
                <w:rFonts w:ascii="Arial" w:hAnsi="Arial" w:cs="Arial"/>
                <w:color w:val="000000"/>
                <w:sz w:val="24"/>
                <w:szCs w:val="24"/>
              </w:rPr>
              <w:t>201</w:t>
            </w:r>
            <w:r w:rsidR="00613142" w:rsidRPr="00ED6B12">
              <w:rPr>
                <w:rFonts w:ascii="Arial" w:hAnsi="Arial" w:cs="Arial"/>
                <w:color w:val="000000"/>
                <w:sz w:val="24"/>
                <w:szCs w:val="24"/>
              </w:rPr>
              <w:t>3</w:t>
            </w:r>
            <w:r w:rsidRPr="00ED6B12">
              <w:rPr>
                <w:rFonts w:ascii="Arial" w:hAnsi="Arial" w:cs="Arial"/>
                <w:color w:val="000000"/>
                <w:sz w:val="24"/>
                <w:szCs w:val="24"/>
              </w:rPr>
              <w:t>-наст.время</w:t>
            </w:r>
          </w:p>
        </w:tc>
        <w:tc>
          <w:tcPr>
            <w:tcW w:w="3600" w:type="dxa"/>
            <w:vAlign w:val="center"/>
          </w:tcPr>
          <w:p w:rsidR="008040C2" w:rsidRPr="00ED6B12" w:rsidRDefault="005A2F5E" w:rsidP="00613142">
            <w:pPr>
              <w:pStyle w:val="8"/>
              <w:rPr>
                <w:rFonts w:cs="Arial"/>
                <w:color w:val="000000"/>
                <w:szCs w:val="24"/>
              </w:rPr>
            </w:pPr>
            <w:r w:rsidRPr="00ED6B12">
              <w:rPr>
                <w:rFonts w:cs="Arial"/>
                <w:szCs w:val="24"/>
              </w:rPr>
              <w:t>П</w:t>
            </w:r>
            <w:r w:rsidR="00596819" w:rsidRPr="00ED6B12">
              <w:rPr>
                <w:rFonts w:cs="Arial"/>
                <w:szCs w:val="24"/>
              </w:rPr>
              <w:t xml:space="preserve">АО </w:t>
            </w:r>
            <w:r w:rsidR="00613142" w:rsidRPr="00ED6B12">
              <w:rPr>
                <w:rFonts w:cs="Arial"/>
                <w:szCs w:val="24"/>
              </w:rPr>
              <w:t>«</w:t>
            </w:r>
            <w:r w:rsidR="00596819" w:rsidRPr="00ED6B12">
              <w:rPr>
                <w:rFonts w:cs="Arial"/>
                <w:szCs w:val="24"/>
              </w:rPr>
              <w:t>Омскшина</w:t>
            </w:r>
            <w:r w:rsidR="00613142" w:rsidRPr="00ED6B12">
              <w:rPr>
                <w:rFonts w:cs="Arial"/>
                <w:szCs w:val="24"/>
              </w:rPr>
              <w:t>»/АО «Кордиант-Восток»</w:t>
            </w:r>
          </w:p>
        </w:tc>
        <w:tc>
          <w:tcPr>
            <w:tcW w:w="3276" w:type="dxa"/>
            <w:vAlign w:val="center"/>
          </w:tcPr>
          <w:p w:rsidR="008040C2" w:rsidRPr="00ED6B12" w:rsidRDefault="002D2E98" w:rsidP="00067E34">
            <w:pPr>
              <w:jc w:val="center"/>
              <w:rPr>
                <w:rFonts w:ascii="Arial" w:hAnsi="Arial" w:cs="Arial"/>
                <w:color w:val="000000"/>
                <w:sz w:val="24"/>
                <w:szCs w:val="24"/>
              </w:rPr>
            </w:pPr>
            <w:r w:rsidRPr="00ED6B12">
              <w:rPr>
                <w:rFonts w:ascii="Arial" w:hAnsi="Arial" w:cs="Arial"/>
                <w:color w:val="000000"/>
                <w:sz w:val="24"/>
                <w:szCs w:val="24"/>
              </w:rPr>
              <w:t>Генеральный директор</w:t>
            </w:r>
          </w:p>
        </w:tc>
      </w:tr>
    </w:tbl>
    <w:p w:rsidR="00333545" w:rsidRPr="00ED6B12" w:rsidRDefault="00333545" w:rsidP="00067E34">
      <w:pPr>
        <w:pStyle w:val="30"/>
        <w:ind w:firstLine="567"/>
        <w:rPr>
          <w:color w:val="000000"/>
        </w:rPr>
      </w:pPr>
    </w:p>
    <w:p w:rsidR="00962E9B" w:rsidRPr="00ED6B12" w:rsidRDefault="00962E9B" w:rsidP="00067E34">
      <w:pPr>
        <w:pStyle w:val="30"/>
        <w:ind w:firstLine="567"/>
        <w:rPr>
          <w:color w:val="000000"/>
        </w:rP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BE2C35" w:rsidRDefault="00BE2C35" w:rsidP="005A2F5E">
      <w:pPr>
        <w:pStyle w:val="30"/>
        <w:ind w:firstLine="567"/>
        <w:jc w:val="center"/>
      </w:pPr>
    </w:p>
    <w:p w:rsidR="005A2F5E" w:rsidRPr="00ED6B12" w:rsidRDefault="005A2F5E" w:rsidP="005A2F5E">
      <w:pPr>
        <w:pStyle w:val="30"/>
        <w:ind w:firstLine="567"/>
        <w:jc w:val="center"/>
      </w:pPr>
      <w:r w:rsidRPr="00ED6B12">
        <w:t>ОСНОВНЫЕ ПОЛОЖЕНИЯ ПОЛИТИКИ ОБЩЕСТВА В ОБЛАСТИ ВОЗНАГРАЖДЕНИЯ И (ИЛИ) КОМПЕНСАЦИИ РАСХОДОВ, А ТАКЖЕ СВЕДЕНИЯ ПО КАЖДОМУ ИЗ ОРГАНОВ УПРАВЛЕНИЯ ОБЩЕСТВА</w:t>
      </w:r>
    </w:p>
    <w:p w:rsidR="005A2F5E" w:rsidRPr="00ED6B12" w:rsidRDefault="005A2F5E" w:rsidP="005A2F5E">
      <w:pPr>
        <w:pStyle w:val="30"/>
        <w:ind w:firstLine="567"/>
      </w:pPr>
    </w:p>
    <w:p w:rsidR="005A2F5E" w:rsidRPr="00ED6B12" w:rsidRDefault="00194A8E" w:rsidP="005A2F5E">
      <w:pPr>
        <w:autoSpaceDE w:val="0"/>
        <w:autoSpaceDN w:val="0"/>
        <w:adjustRightInd w:val="0"/>
        <w:ind w:firstLine="539"/>
        <w:jc w:val="both"/>
        <w:rPr>
          <w:rFonts w:ascii="Arial" w:hAnsi="Arial" w:cs="Arial"/>
          <w:sz w:val="24"/>
          <w:szCs w:val="24"/>
        </w:rPr>
      </w:pPr>
      <w:r>
        <w:rPr>
          <w:rFonts w:ascii="Arial" w:hAnsi="Arial" w:cs="Arial"/>
          <w:sz w:val="24"/>
          <w:szCs w:val="24"/>
        </w:rPr>
        <w:t>Согласно ст. 19.2 Устава Общества п</w:t>
      </w:r>
      <w:r w:rsidR="005A2F5E" w:rsidRPr="00ED6B12">
        <w:rPr>
          <w:rFonts w:ascii="Arial" w:hAnsi="Arial" w:cs="Arial"/>
          <w:sz w:val="24"/>
          <w:szCs w:val="24"/>
        </w:rPr>
        <w:t>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Общества. При этом компенсация расходов осуществляется при наличии документального подтверждения.</w:t>
      </w:r>
    </w:p>
    <w:p w:rsidR="005A2F5E" w:rsidRPr="00ED6B12" w:rsidRDefault="005A2F5E" w:rsidP="005A2F5E">
      <w:pPr>
        <w:autoSpaceDE w:val="0"/>
        <w:autoSpaceDN w:val="0"/>
        <w:adjustRightInd w:val="0"/>
        <w:ind w:firstLine="539"/>
        <w:jc w:val="both"/>
        <w:rPr>
          <w:rFonts w:ascii="Arial" w:hAnsi="Arial" w:cs="Arial"/>
          <w:sz w:val="24"/>
          <w:szCs w:val="24"/>
        </w:rPr>
      </w:pPr>
      <w:r w:rsidRPr="00ED6B12">
        <w:rPr>
          <w:rFonts w:ascii="Arial" w:hAnsi="Arial" w:cs="Arial"/>
          <w:sz w:val="24"/>
          <w:szCs w:val="24"/>
        </w:rPr>
        <w:t>В отчетном периоде Общее собрание акционеров Общества не принимало решение о выплате вознаграждения или компенсации расходов членам Совета директоров.</w:t>
      </w:r>
    </w:p>
    <w:p w:rsidR="005A2F5E" w:rsidRPr="00ED6B12" w:rsidRDefault="005A2F5E" w:rsidP="005A2F5E">
      <w:pPr>
        <w:autoSpaceDE w:val="0"/>
        <w:autoSpaceDN w:val="0"/>
        <w:adjustRightInd w:val="0"/>
        <w:ind w:firstLine="540"/>
        <w:jc w:val="both"/>
        <w:rPr>
          <w:rFonts w:ascii="Arial" w:hAnsi="Arial" w:cs="Arial"/>
          <w:sz w:val="24"/>
          <w:szCs w:val="24"/>
        </w:rPr>
      </w:pPr>
      <w:r w:rsidRPr="00ED6B12">
        <w:rPr>
          <w:rFonts w:ascii="Arial" w:hAnsi="Arial" w:cs="Arial"/>
          <w:sz w:val="24"/>
          <w:szCs w:val="24"/>
        </w:rPr>
        <w:t>Вознаграждений в течение отчетного года членам Совета директоров не выплачивалось, компенсация расходов не осуществлялась.</w:t>
      </w:r>
    </w:p>
    <w:p w:rsidR="005A2F5E" w:rsidRPr="00ED6B12" w:rsidRDefault="005A2F5E" w:rsidP="005A2F5E">
      <w:pPr>
        <w:autoSpaceDE w:val="0"/>
        <w:autoSpaceDN w:val="0"/>
        <w:adjustRightInd w:val="0"/>
        <w:ind w:firstLine="510"/>
        <w:jc w:val="both"/>
        <w:rPr>
          <w:rFonts w:ascii="Arial" w:hAnsi="Arial" w:cs="Arial"/>
          <w:sz w:val="24"/>
          <w:szCs w:val="24"/>
        </w:rPr>
      </w:pPr>
      <w:r w:rsidRPr="00ED6B12">
        <w:rPr>
          <w:rFonts w:ascii="Arial" w:hAnsi="Arial" w:cs="Arial"/>
          <w:sz w:val="24"/>
          <w:szCs w:val="24"/>
        </w:rPr>
        <w:t>Коллегиальный исполнительный орган Уставом Общества не предусмотрен.</w:t>
      </w:r>
    </w:p>
    <w:p w:rsidR="005A2F5E" w:rsidRPr="00ED6B12" w:rsidRDefault="005A2F5E" w:rsidP="00067E34">
      <w:pPr>
        <w:pStyle w:val="30"/>
        <w:ind w:firstLine="567"/>
      </w:pPr>
    </w:p>
    <w:p w:rsidR="0005695A" w:rsidRPr="00ED6B12" w:rsidRDefault="0005695A" w:rsidP="0005695A">
      <w:pPr>
        <w:rPr>
          <w:rFonts w:ascii="Arial" w:hAnsi="Arial" w:cs="Arial"/>
        </w:rPr>
      </w:pPr>
    </w:p>
    <w:p w:rsidR="00817C13" w:rsidRPr="00ED6B12" w:rsidRDefault="00817C13" w:rsidP="00817C13">
      <w:pPr>
        <w:pStyle w:val="30"/>
        <w:ind w:firstLine="567"/>
        <w:rPr>
          <w:color w:val="000000"/>
        </w:rPr>
      </w:pPr>
      <w:r w:rsidRPr="00ED6B12">
        <w:rPr>
          <w:color w:val="000000"/>
        </w:rPr>
        <w:t xml:space="preserve">СВЕДЕНИЯ (ОТЧЕТ) О СОБЛЮДЕНИИ ОБЩЕСТВОМ </w:t>
      </w:r>
      <w:r>
        <w:rPr>
          <w:color w:val="000000"/>
        </w:rPr>
        <w:t xml:space="preserve">ПРИНЦИПОВ И РЕКОМЕНДАЦИЙ </w:t>
      </w:r>
      <w:r w:rsidRPr="00ED6B12">
        <w:rPr>
          <w:color w:val="000000"/>
        </w:rPr>
        <w:t>КОДЕКСА КОРПОРАТИВНОГО УПРАВЛЕНИЯ</w:t>
      </w:r>
    </w:p>
    <w:p w:rsidR="00817C13" w:rsidRPr="00C90301" w:rsidRDefault="00817C13" w:rsidP="00817C13">
      <w:pPr>
        <w:pStyle w:val="ConsPlusNormal"/>
        <w:jc w:val="both"/>
      </w:pPr>
    </w:p>
    <w:p w:rsidR="00817C13" w:rsidRPr="001111DE" w:rsidRDefault="00817C13" w:rsidP="00817C13">
      <w:pPr>
        <w:pStyle w:val="ConsPlusNormal"/>
        <w:ind w:firstLine="540"/>
        <w:jc w:val="both"/>
        <w:rPr>
          <w:sz w:val="24"/>
          <w:szCs w:val="24"/>
        </w:rPr>
      </w:pPr>
      <w:r w:rsidRPr="001111DE">
        <w:rPr>
          <w:sz w:val="24"/>
          <w:szCs w:val="24"/>
        </w:rPr>
        <w:t xml:space="preserve">1. Совет директоров подтверждает, что приведенные в настоящем отчете данные содержат полную и достоверную информацию о соблюдении обществом принципов корпоративного управления, закрепленных </w:t>
      </w:r>
      <w:hyperlink r:id="rId12" w:history="1">
        <w:r w:rsidRPr="001111DE">
          <w:rPr>
            <w:sz w:val="24"/>
            <w:szCs w:val="24"/>
          </w:rPr>
          <w:t>Кодекс</w:t>
        </w:r>
      </w:hyperlink>
      <w:hyperlink r:id="rId13" w:history="1">
        <w:r w:rsidRPr="001111DE">
          <w:rPr>
            <w:sz w:val="24"/>
            <w:szCs w:val="24"/>
          </w:rPr>
          <w:t>ом</w:t>
        </w:r>
      </w:hyperlink>
      <w:r w:rsidRPr="001111DE">
        <w:rPr>
          <w:sz w:val="24"/>
          <w:szCs w:val="24"/>
        </w:rPr>
        <w:t xml:space="preserve"> корпоративного управления за отчетный период 2015 год.</w:t>
      </w:r>
    </w:p>
    <w:p w:rsidR="00817C13" w:rsidRPr="001111DE" w:rsidRDefault="00817C13" w:rsidP="00817C13">
      <w:pPr>
        <w:pStyle w:val="ConsPlusNormal"/>
        <w:ind w:firstLine="540"/>
        <w:jc w:val="both"/>
        <w:rPr>
          <w:sz w:val="24"/>
          <w:szCs w:val="24"/>
        </w:rPr>
      </w:pPr>
      <w:r w:rsidRPr="001111DE">
        <w:rPr>
          <w:sz w:val="24"/>
          <w:szCs w:val="24"/>
        </w:rPr>
        <w:t>2. Краткое описание наиболее существенных аспектов модели и практики корпоративного управления в Обществе указаны в разделах «Приоритетные направления деятельности Общества и отчет Совета директоров Общества о результатах развития Общества по приоритетным направлениям», «Результаты работы Совета директоров» настоящего Годового отчета.</w:t>
      </w:r>
    </w:p>
    <w:p w:rsidR="00817C13" w:rsidRPr="001111DE" w:rsidRDefault="00817C13" w:rsidP="00817C13">
      <w:pPr>
        <w:pStyle w:val="ConsPlusNormal"/>
        <w:ind w:firstLine="540"/>
        <w:jc w:val="both"/>
        <w:rPr>
          <w:sz w:val="24"/>
          <w:szCs w:val="24"/>
        </w:rPr>
      </w:pPr>
      <w:r w:rsidRPr="001111DE">
        <w:rPr>
          <w:sz w:val="24"/>
          <w:szCs w:val="24"/>
        </w:rPr>
        <w:t>3. В качестве методологии, по которой Обществом проводилась оценка соблюдения принципов корпоративного управления, закрепленных Кодексом корпоративного управления, использованы рекомендации по составлению отчета о соблюдении принципов и рекомендаций Кодекса корпоративного управления (Приложение к Письму Банка России от 17.02.2016 № ИН-06-52/8).</w:t>
      </w:r>
    </w:p>
    <w:p w:rsidR="00817C13" w:rsidRDefault="00817C13" w:rsidP="00817C13">
      <w:pPr>
        <w:pStyle w:val="ConsPlusNormal"/>
        <w:ind w:firstLine="540"/>
        <w:jc w:val="both"/>
        <w:rPr>
          <w:sz w:val="24"/>
          <w:szCs w:val="24"/>
        </w:rPr>
      </w:pPr>
      <w:r w:rsidRPr="001111DE">
        <w:rPr>
          <w:sz w:val="24"/>
          <w:szCs w:val="24"/>
        </w:rPr>
        <w:t xml:space="preserve">4. Объяснение ключевых причин, факторов и (или) обстоятельств, в силу которых Обществом не соблюдаются или соблюдаются не в полном объеме принципы корпоративного управления, закрепленные Кодексом корпоративного управления, описание механизмов и инструментов корпоративного управления, которые используются Обществом вместо (взамен)( рекомендованных Кодексом корпоративного управления, а также планируемые (предполагаемые) действия и мероприятия Общества по совершенствованию модели и практики корпоративного управления с указанием сроков реализации таких действий и мероприятий, приведены в таблице ниже.  </w:t>
      </w:r>
    </w:p>
    <w:p w:rsidR="006D2DE4" w:rsidRDefault="006D2DE4" w:rsidP="00817C13">
      <w:pPr>
        <w:pStyle w:val="ConsPlusNormal"/>
        <w:ind w:firstLine="540"/>
        <w:jc w:val="both"/>
        <w:rPr>
          <w:sz w:val="24"/>
          <w:szCs w:val="24"/>
        </w:rPr>
      </w:pPr>
    </w:p>
    <w:p w:rsidR="006D2DE4" w:rsidRDefault="006D2DE4" w:rsidP="00817C13">
      <w:pPr>
        <w:pStyle w:val="ConsPlusNormal"/>
        <w:ind w:firstLine="540"/>
        <w:jc w:val="both"/>
        <w:rPr>
          <w:sz w:val="24"/>
          <w:szCs w:val="24"/>
        </w:rPr>
      </w:pPr>
    </w:p>
    <w:p w:rsidR="006D2DE4" w:rsidRDefault="006D2DE4" w:rsidP="00817C13">
      <w:pPr>
        <w:pStyle w:val="ConsPlusNormal"/>
        <w:ind w:firstLine="540"/>
        <w:jc w:val="both"/>
        <w:rPr>
          <w:sz w:val="24"/>
          <w:szCs w:val="24"/>
        </w:rPr>
      </w:pPr>
    </w:p>
    <w:p w:rsidR="006D2DE4" w:rsidRPr="001111DE" w:rsidRDefault="006D2DE4" w:rsidP="00817C13">
      <w:pPr>
        <w:pStyle w:val="ConsPlusNormal"/>
        <w:ind w:firstLine="540"/>
        <w:jc w:val="both"/>
        <w:rPr>
          <w:sz w:val="24"/>
          <w:szCs w:val="24"/>
        </w:rPr>
      </w:pPr>
    </w:p>
    <w:p w:rsidR="00817C13" w:rsidRPr="00C90301" w:rsidRDefault="00817C13" w:rsidP="00817C13">
      <w:pPr>
        <w:pStyle w:val="ConsPlusNormal"/>
        <w:jc w:val="both"/>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693"/>
        <w:gridCol w:w="2693"/>
        <w:gridCol w:w="1559"/>
        <w:gridCol w:w="2127"/>
      </w:tblGrid>
      <w:tr w:rsidR="00817C13" w:rsidRPr="001111DE" w:rsidTr="00EA70C6">
        <w:tc>
          <w:tcPr>
            <w:tcW w:w="993" w:type="dxa"/>
            <w:tcBorders>
              <w:top w:val="single" w:sz="4" w:space="0" w:color="auto"/>
              <w:bottom w:val="single" w:sz="4" w:space="0" w:color="auto"/>
            </w:tcBorders>
            <w:shd w:val="clear" w:color="auto" w:fill="D9D9D9"/>
          </w:tcPr>
          <w:p w:rsidR="00817C13" w:rsidRPr="00104081" w:rsidRDefault="00104081" w:rsidP="001650F6">
            <w:pPr>
              <w:pStyle w:val="ConsPlusNormal"/>
              <w:ind w:firstLine="0"/>
              <w:jc w:val="center"/>
            </w:pPr>
            <w:r>
              <w:lastRenderedPageBreak/>
              <w:t>№</w:t>
            </w:r>
          </w:p>
        </w:tc>
        <w:tc>
          <w:tcPr>
            <w:tcW w:w="2693" w:type="dxa"/>
            <w:tcBorders>
              <w:top w:val="single" w:sz="4" w:space="0" w:color="auto"/>
              <w:bottom w:val="single" w:sz="4" w:space="0" w:color="auto"/>
            </w:tcBorders>
            <w:shd w:val="clear" w:color="auto" w:fill="D9D9D9"/>
          </w:tcPr>
          <w:p w:rsidR="00817C13" w:rsidRPr="001111DE" w:rsidRDefault="00817C13" w:rsidP="00817C13">
            <w:pPr>
              <w:pStyle w:val="ConsPlusNormal"/>
              <w:ind w:firstLine="0"/>
              <w:jc w:val="center"/>
            </w:pPr>
            <w:r w:rsidRPr="001111DE">
              <w:t>Принципы корпоративного управления</w:t>
            </w:r>
          </w:p>
        </w:tc>
        <w:tc>
          <w:tcPr>
            <w:tcW w:w="2693" w:type="dxa"/>
            <w:tcBorders>
              <w:top w:val="single" w:sz="4" w:space="0" w:color="auto"/>
              <w:bottom w:val="single" w:sz="4" w:space="0" w:color="auto"/>
            </w:tcBorders>
            <w:shd w:val="clear" w:color="auto" w:fill="D9D9D9"/>
          </w:tcPr>
          <w:p w:rsidR="00817C13" w:rsidRPr="001111DE" w:rsidRDefault="00817C13" w:rsidP="00817C13">
            <w:pPr>
              <w:pStyle w:val="ConsPlusNormal"/>
              <w:ind w:firstLine="0"/>
              <w:jc w:val="center"/>
            </w:pPr>
            <w:r w:rsidRPr="001111DE">
              <w:t>Критерии оценки соблюдения принципа корпоративного управления</w:t>
            </w:r>
          </w:p>
        </w:tc>
        <w:tc>
          <w:tcPr>
            <w:tcW w:w="1559" w:type="dxa"/>
            <w:tcBorders>
              <w:top w:val="single" w:sz="4" w:space="0" w:color="auto"/>
              <w:bottom w:val="single" w:sz="4" w:space="0" w:color="auto"/>
            </w:tcBorders>
            <w:shd w:val="clear" w:color="auto" w:fill="D9D9D9"/>
          </w:tcPr>
          <w:p w:rsidR="00817C13" w:rsidRPr="001111DE" w:rsidRDefault="00817C13" w:rsidP="00817C13">
            <w:pPr>
              <w:pStyle w:val="ConsPlusNormal"/>
              <w:ind w:firstLine="0"/>
              <w:jc w:val="center"/>
            </w:pPr>
            <w:r w:rsidRPr="001111DE">
              <w:t>Статус соответствия принципу корпоративного управления</w:t>
            </w:r>
          </w:p>
        </w:tc>
        <w:tc>
          <w:tcPr>
            <w:tcW w:w="2127" w:type="dxa"/>
            <w:tcBorders>
              <w:top w:val="single" w:sz="4" w:space="0" w:color="auto"/>
              <w:bottom w:val="single" w:sz="4" w:space="0" w:color="auto"/>
            </w:tcBorders>
            <w:shd w:val="clear" w:color="auto" w:fill="D9D9D9"/>
          </w:tcPr>
          <w:p w:rsidR="00817C13" w:rsidRPr="001111DE" w:rsidRDefault="00817C13" w:rsidP="00817C13">
            <w:pPr>
              <w:pStyle w:val="ConsPlusNormal"/>
              <w:ind w:firstLine="0"/>
              <w:jc w:val="center"/>
            </w:pPr>
            <w:r w:rsidRPr="001111DE">
              <w:t>Объяснения отклонения от критериев оценки соблюдения принципа корпоративного управления</w:t>
            </w:r>
          </w:p>
          <w:p w:rsidR="00817C13" w:rsidRPr="001111DE" w:rsidRDefault="00817C13" w:rsidP="00817C13">
            <w:pPr>
              <w:pStyle w:val="ConsPlusNormal"/>
              <w:ind w:firstLine="0"/>
              <w:jc w:val="center"/>
            </w:pPr>
          </w:p>
          <w:p w:rsidR="00817C13" w:rsidRPr="001111DE" w:rsidRDefault="00817C13" w:rsidP="00817C13">
            <w:pPr>
              <w:pStyle w:val="ConsPlusNormal"/>
              <w:ind w:firstLine="0"/>
              <w:jc w:val="center"/>
            </w:pPr>
            <w:r w:rsidRPr="001111DE">
              <w:t>/</w:t>
            </w:r>
          </w:p>
          <w:p w:rsidR="00817C13" w:rsidRPr="001111DE" w:rsidRDefault="00817C13" w:rsidP="00817C13">
            <w:pPr>
              <w:pStyle w:val="ConsPlusNormal"/>
              <w:ind w:firstLine="0"/>
              <w:jc w:val="center"/>
            </w:pPr>
            <w:r w:rsidRPr="001111DE">
              <w:t>Описание механизмов и инструментов корпоративного управления, которые используются Обществом вместо (взамен) рекомендованных Кодексом корпоративного управления</w:t>
            </w:r>
          </w:p>
          <w:p w:rsidR="00817C13" w:rsidRPr="001111DE" w:rsidRDefault="00817C13" w:rsidP="00817C13">
            <w:pPr>
              <w:pStyle w:val="ConsPlusNormal"/>
              <w:ind w:firstLine="0"/>
              <w:jc w:val="center"/>
            </w:pPr>
          </w:p>
          <w:p w:rsidR="00817C13" w:rsidRPr="001111DE" w:rsidRDefault="00817C13" w:rsidP="00817C13">
            <w:pPr>
              <w:pStyle w:val="ConsPlusNormal"/>
              <w:ind w:firstLine="0"/>
              <w:jc w:val="center"/>
            </w:pPr>
            <w:r w:rsidRPr="001111DE">
              <w:t>/</w:t>
            </w:r>
          </w:p>
          <w:p w:rsidR="00817C13" w:rsidRPr="001111DE" w:rsidRDefault="00817C13" w:rsidP="00817C13">
            <w:pPr>
              <w:pStyle w:val="ConsPlusNormal"/>
              <w:ind w:firstLine="0"/>
              <w:jc w:val="center"/>
            </w:pPr>
            <w:r w:rsidRPr="001111DE">
              <w:t>Планируемые (предполагаемые) действия и мероприятия Общества по совершенствованию модели и практики корпоративного управления с указанием сроков реализации таких действий и мероприятий</w:t>
            </w:r>
          </w:p>
        </w:tc>
      </w:tr>
      <w:tr w:rsidR="00817C13" w:rsidRPr="001111DE" w:rsidTr="00EA70C6">
        <w:tc>
          <w:tcPr>
            <w:tcW w:w="993" w:type="dxa"/>
            <w:tcBorders>
              <w:top w:val="single" w:sz="4" w:space="0" w:color="auto"/>
              <w:bottom w:val="single" w:sz="4" w:space="0" w:color="auto"/>
            </w:tcBorders>
            <w:shd w:val="clear" w:color="auto" w:fill="FFFFFF"/>
          </w:tcPr>
          <w:p w:rsidR="00817C13" w:rsidRPr="001111DE" w:rsidRDefault="00817C13" w:rsidP="001650F6">
            <w:pPr>
              <w:pStyle w:val="ConsPlusNormal"/>
              <w:ind w:firstLine="0"/>
              <w:jc w:val="center"/>
              <w:rPr>
                <w:lang w:val="en-US"/>
              </w:rPr>
            </w:pPr>
            <w:r w:rsidRPr="001111DE">
              <w:rPr>
                <w:lang w:val="en-US"/>
              </w:rPr>
              <w:t>I</w:t>
            </w:r>
          </w:p>
        </w:tc>
        <w:tc>
          <w:tcPr>
            <w:tcW w:w="9072" w:type="dxa"/>
            <w:gridSpan w:val="4"/>
            <w:tcBorders>
              <w:top w:val="single" w:sz="4" w:space="0" w:color="auto"/>
              <w:bottom w:val="single" w:sz="4" w:space="0" w:color="auto"/>
            </w:tcBorders>
            <w:shd w:val="clear" w:color="auto" w:fill="FFFFFF"/>
          </w:tcPr>
          <w:p w:rsidR="00817C13" w:rsidRPr="001111DE" w:rsidRDefault="00817C13" w:rsidP="00817C13">
            <w:pPr>
              <w:pStyle w:val="ConsPlusNormal"/>
              <w:jc w:val="center"/>
            </w:pPr>
            <w:r w:rsidRPr="001111DE">
              <w:t>Права акционеров и равенство условий для акционеров при осуществлении ими своих прав</w:t>
            </w:r>
          </w:p>
        </w:tc>
      </w:tr>
      <w:tr w:rsidR="00817C13" w:rsidRPr="001111DE" w:rsidTr="00EA70C6">
        <w:tc>
          <w:tcPr>
            <w:tcW w:w="993" w:type="dxa"/>
            <w:tcBorders>
              <w:top w:val="single" w:sz="4" w:space="0" w:color="auto"/>
              <w:bottom w:val="single" w:sz="4" w:space="0" w:color="auto"/>
            </w:tcBorders>
          </w:tcPr>
          <w:p w:rsidR="00817C13" w:rsidRPr="001111DE" w:rsidRDefault="001650F6" w:rsidP="00271422">
            <w:pPr>
              <w:pStyle w:val="ConsPlusNormal"/>
              <w:ind w:firstLine="0"/>
              <w:jc w:val="center"/>
            </w:pPr>
            <w:r>
              <w:t>1</w:t>
            </w:r>
            <w:r w:rsidR="00817C13" w:rsidRPr="001111DE">
              <w:t>.1</w:t>
            </w:r>
          </w:p>
        </w:tc>
        <w:tc>
          <w:tcPr>
            <w:tcW w:w="9072" w:type="dxa"/>
            <w:gridSpan w:val="4"/>
            <w:tcBorders>
              <w:top w:val="single" w:sz="4" w:space="0" w:color="auto"/>
              <w:bottom w:val="single" w:sz="4" w:space="0" w:color="auto"/>
            </w:tcBorders>
          </w:tcPr>
          <w:p w:rsidR="00817C13" w:rsidRPr="001111DE" w:rsidRDefault="00817C13" w:rsidP="00B70304">
            <w:pPr>
              <w:pStyle w:val="ConsPlusNormal"/>
              <w:jc w:val="both"/>
            </w:pPr>
            <w:r w:rsidRPr="001111DE">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271422">
            <w:pPr>
              <w:pStyle w:val="ConsPlusNormal"/>
              <w:ind w:firstLine="0"/>
              <w:jc w:val="center"/>
            </w:pPr>
            <w:r>
              <w:t>1</w:t>
            </w:r>
            <w:r w:rsidR="00817C13" w:rsidRPr="001111DE">
              <w:t>.1.1</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Обществу рекомендуется создать для акционеров максимально благоприятные возможности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693" w:type="dxa"/>
            <w:vMerge w:val="restart"/>
            <w:tcBorders>
              <w:top w:val="single" w:sz="4" w:space="0" w:color="auto"/>
              <w:bottom w:val="nil"/>
            </w:tcBorders>
          </w:tcPr>
          <w:p w:rsidR="00817C13" w:rsidRPr="001111DE" w:rsidRDefault="00F36A2D" w:rsidP="00F36A2D">
            <w:pPr>
              <w:pStyle w:val="ConsPlusNormal"/>
              <w:adjustRightInd/>
              <w:ind w:firstLine="0"/>
              <w:jc w:val="both"/>
            </w:pPr>
            <w:r>
              <w:t>1.</w:t>
            </w:r>
            <w:r w:rsidR="00817C13" w:rsidRPr="001111DE">
              <w:t>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817C13" w:rsidRPr="001111DE" w:rsidRDefault="00817C13" w:rsidP="00F36A2D">
            <w:pPr>
              <w:pStyle w:val="ConsPlusNormal"/>
              <w:adjustRightInd/>
              <w:ind w:firstLine="0"/>
              <w:jc w:val="both"/>
            </w:pPr>
          </w:p>
          <w:p w:rsidR="00817C13" w:rsidRPr="001111DE" w:rsidRDefault="00817C13" w:rsidP="00817C13">
            <w:pPr>
              <w:pStyle w:val="ConsPlusNormal"/>
              <w:ind w:firstLine="0"/>
              <w:jc w:val="both"/>
            </w:pPr>
            <w:r w:rsidRPr="001111DE">
              <w:t xml:space="preserve">2.Общество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w:t>
            </w:r>
            <w:r w:rsidRPr="001111DE">
              <w:lastRenderedPageBreak/>
              <w:t>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lastRenderedPageBreak/>
              <w:t>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left="283"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left="283"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Borders>
              <w:bottom w:val="single" w:sz="4" w:space="0" w:color="auto"/>
            </w:tcBorders>
          </w:tcPr>
          <w:p w:rsidR="00817C13" w:rsidRPr="001111DE" w:rsidRDefault="00817C13" w:rsidP="00817C13">
            <w:pPr>
              <w:pStyle w:val="ConsPlusNormal"/>
              <w:ind w:firstLine="0"/>
            </w:pPr>
          </w:p>
        </w:tc>
        <w:tc>
          <w:tcPr>
            <w:tcW w:w="2127" w:type="dxa"/>
            <w:tcBorders>
              <w:top w:val="nil"/>
              <w:bottom w:val="single" w:sz="4" w:space="0" w:color="auto"/>
            </w:tcBorders>
          </w:tcPr>
          <w:p w:rsidR="00817C13" w:rsidRPr="001111DE" w:rsidRDefault="00817C13" w:rsidP="00817C13">
            <w:pPr>
              <w:pStyle w:val="ConsPlusNormal"/>
              <w:ind w:firstLine="0"/>
            </w:pPr>
          </w:p>
        </w:tc>
      </w:tr>
      <w:tr w:rsidR="00817C13" w:rsidRPr="001111DE" w:rsidTr="00EA70C6">
        <w:trPr>
          <w:trHeight w:val="5037"/>
        </w:trPr>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lastRenderedPageBreak/>
              <w:t>1</w:t>
            </w:r>
            <w:r w:rsidR="00817C13" w:rsidRPr="001111DE">
              <w:t>.1.2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Порядок сообщения о проведении общего собрания и предоставления материалов к общему собранию должен давать акционерам возможность надлежащим образом подготовиться к участию в нем.</w:t>
            </w:r>
          </w:p>
        </w:tc>
        <w:tc>
          <w:tcPr>
            <w:tcW w:w="2693" w:type="dxa"/>
            <w:tcBorders>
              <w:top w:val="single" w:sz="4" w:space="0" w:color="auto"/>
              <w:bottom w:val="nil"/>
            </w:tcBorders>
          </w:tcPr>
          <w:p w:rsidR="00817C13" w:rsidRPr="00104081" w:rsidRDefault="00817C13" w:rsidP="00817C13">
            <w:pPr>
              <w:pStyle w:val="ConsPlusNormal"/>
              <w:tabs>
                <w:tab w:val="left" w:pos="266"/>
              </w:tabs>
              <w:ind w:firstLine="0"/>
              <w:jc w:val="both"/>
            </w:pPr>
            <w:r w:rsidRPr="00104081">
              <w:t>1.Сообщение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817C13" w:rsidRPr="00104081" w:rsidRDefault="00817C13" w:rsidP="00104081">
            <w:pPr>
              <w:pStyle w:val="ConsPlusNormal"/>
              <w:adjustRightInd/>
              <w:ind w:firstLine="0"/>
              <w:jc w:val="both"/>
            </w:pPr>
            <w:r w:rsidRPr="00104081">
              <w:t>2.В сообщении о проведении собрания указано место проведения собрания и документы, необходимые для допуска в помещение.</w:t>
            </w:r>
          </w:p>
          <w:p w:rsidR="00817C13" w:rsidRPr="001111DE" w:rsidRDefault="00817C13" w:rsidP="00817C13">
            <w:pPr>
              <w:pStyle w:val="ConsPlusNormal"/>
              <w:ind w:left="-17" w:firstLine="0"/>
              <w:jc w:val="both"/>
            </w:pPr>
            <w:r w:rsidRPr="00104081">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817C13">
            <w:pPr>
              <w:pStyle w:val="ConsPlusNormal"/>
              <w:ind w:firstLine="0"/>
              <w:jc w:val="both"/>
              <w:rPr>
                <w:rFonts w:eastAsia="Calibri"/>
                <w:lang w:eastAsia="en-US"/>
              </w:rPr>
            </w:pPr>
            <w:r w:rsidRPr="001111DE">
              <w:t>Согласно п.1 ст.52 Закона об акционерных обществах, с</w:t>
            </w:r>
            <w:r w:rsidRPr="001111DE">
              <w:rPr>
                <w:rFonts w:eastAsia="Calibri"/>
                <w:lang w:eastAsia="en-US"/>
              </w:rPr>
              <w:t>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817C13" w:rsidRPr="001111DE" w:rsidRDefault="00817C13" w:rsidP="00B70304">
            <w:pPr>
              <w:autoSpaceDE w:val="0"/>
              <w:autoSpaceDN w:val="0"/>
              <w:adjustRightInd w:val="0"/>
              <w:jc w:val="both"/>
              <w:rPr>
                <w:rFonts w:ascii="Arial" w:eastAsia="Calibri" w:hAnsi="Arial" w:cs="Arial"/>
                <w:lang w:eastAsia="en-US"/>
              </w:rPr>
            </w:pPr>
            <w:r w:rsidRPr="001111DE">
              <w:rPr>
                <w:rFonts w:ascii="Arial" w:eastAsia="Calibri" w:hAnsi="Arial" w:cs="Arial"/>
                <w:lang w:eastAsia="en-US"/>
              </w:rPr>
              <w:t xml:space="preserve">В случаях, предусмотренных </w:t>
            </w:r>
            <w:hyperlink r:id="rId14" w:history="1">
              <w:r w:rsidRPr="001111DE">
                <w:rPr>
                  <w:rFonts w:ascii="Arial" w:eastAsia="Calibri" w:hAnsi="Arial" w:cs="Arial"/>
                  <w:lang w:eastAsia="en-US"/>
                </w:rPr>
                <w:t>п.2</w:t>
              </w:r>
            </w:hyperlink>
            <w:r w:rsidRPr="001111DE">
              <w:rPr>
                <w:rFonts w:ascii="Arial" w:eastAsia="Calibri" w:hAnsi="Arial" w:cs="Arial"/>
                <w:lang w:eastAsia="en-US"/>
              </w:rPr>
              <w:t xml:space="preserve"> и </w:t>
            </w:r>
            <w:hyperlink r:id="rId15" w:history="1">
              <w:r w:rsidRPr="001111DE">
                <w:rPr>
                  <w:rFonts w:ascii="Arial" w:eastAsia="Calibri" w:hAnsi="Arial" w:cs="Arial"/>
                  <w:lang w:eastAsia="en-US"/>
                </w:rPr>
                <w:t>8 ст.53</w:t>
              </w:r>
            </w:hyperlink>
            <w:r w:rsidRPr="001111DE">
              <w:rPr>
                <w:rFonts w:ascii="Arial" w:eastAsia="Calibri" w:hAnsi="Arial" w:cs="Arial"/>
                <w:lang w:eastAsia="en-US"/>
              </w:rPr>
              <w:t xml:space="preserve"> </w:t>
            </w:r>
            <w:r w:rsidRPr="001111DE">
              <w:rPr>
                <w:rFonts w:ascii="Arial" w:hAnsi="Arial" w:cs="Arial"/>
              </w:rPr>
              <w:t>Закона об акционерных обществах</w:t>
            </w:r>
            <w:r w:rsidRPr="001111DE">
              <w:rPr>
                <w:rFonts w:ascii="Arial" w:eastAsia="Calibri" w:hAnsi="Arial" w:cs="Arial"/>
                <w:lang w:eastAsia="en-US"/>
              </w:rPr>
              <w:t>, сообщение о проведении внеочередного общего собрания акционеров должно быть сделано не позднее чем за 70 дней до дня его проведения.</w:t>
            </w:r>
          </w:p>
          <w:p w:rsidR="00817C13" w:rsidRPr="001111DE" w:rsidRDefault="00817C13" w:rsidP="00B70304">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.1.3</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В ходе подготовки и проведения общего собрания акционеры должны иметь возможность беспрепятственно и своевременно получать информацию о собрании и материалы к нему, задавать вопросы исполнительным органам </w:t>
            </w:r>
            <w:r w:rsidRPr="001111DE">
              <w:lastRenderedPageBreak/>
              <w:t>и членам совета директоров общества, общаться друг с другом.</w:t>
            </w:r>
          </w:p>
        </w:tc>
        <w:tc>
          <w:tcPr>
            <w:tcW w:w="2693" w:type="dxa"/>
            <w:vMerge w:val="restart"/>
            <w:tcBorders>
              <w:top w:val="single" w:sz="4" w:space="0" w:color="auto"/>
              <w:bottom w:val="nil"/>
            </w:tcBorders>
          </w:tcPr>
          <w:p w:rsidR="00817C13" w:rsidRPr="001111DE" w:rsidRDefault="00817C13" w:rsidP="00817C13">
            <w:pPr>
              <w:pStyle w:val="ConsPlusNormal"/>
              <w:tabs>
                <w:tab w:val="left" w:pos="408"/>
              </w:tabs>
              <w:ind w:firstLine="0"/>
              <w:jc w:val="both"/>
            </w:pPr>
            <w:r w:rsidRPr="001111DE">
              <w:lastRenderedPageBreak/>
              <w:t>1.</w:t>
            </w:r>
            <w:r w:rsidR="00104081">
              <w:t xml:space="preserve"> </w:t>
            </w:r>
            <w:r w:rsidRPr="001111DE">
              <w:t>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tabs>
                <w:tab w:val="left" w:pos="408"/>
              </w:tabs>
              <w:ind w:firstLine="0"/>
              <w:jc w:val="both"/>
            </w:pPr>
            <w:r w:rsidRPr="001111DE">
              <w:lastRenderedPageBreak/>
              <w:t>2.Позиция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tabs>
                <w:tab w:val="left" w:pos="266"/>
              </w:tabs>
              <w:ind w:firstLine="0"/>
              <w:jc w:val="both"/>
            </w:pPr>
            <w:r w:rsidRPr="001111DE">
              <w:t>3.Общество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lastRenderedPageBreak/>
              <w:t>Соблюдается</w:t>
            </w:r>
          </w:p>
        </w:tc>
        <w:tc>
          <w:tcPr>
            <w:tcW w:w="2127" w:type="dxa"/>
            <w:tcBorders>
              <w:top w:val="single" w:sz="4" w:space="0" w:color="auto"/>
              <w:bottom w:val="nil"/>
            </w:tcBorders>
          </w:tcPr>
          <w:p w:rsidR="00817C13" w:rsidRPr="001111DE" w:rsidRDefault="00817C13" w:rsidP="00B70304">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B70304">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nil"/>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B70304">
            <w:pPr>
              <w:pStyle w:val="ConsPlusNormal"/>
            </w:pPr>
          </w:p>
        </w:tc>
      </w:tr>
      <w:tr w:rsidR="00817C13" w:rsidRPr="001111DE" w:rsidTr="00EA70C6">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Borders>
              <w:bottom w:val="single" w:sz="4" w:space="0" w:color="auto"/>
            </w:tcBorders>
          </w:tcPr>
          <w:p w:rsidR="00817C13" w:rsidRPr="001111DE" w:rsidRDefault="00817C13" w:rsidP="00817C13">
            <w:pPr>
              <w:pStyle w:val="ConsPlusNormal"/>
              <w:ind w:firstLine="0"/>
            </w:pPr>
          </w:p>
        </w:tc>
        <w:tc>
          <w:tcPr>
            <w:tcW w:w="2127" w:type="dxa"/>
            <w:tcBorders>
              <w:top w:val="nil"/>
              <w:bottom w:val="single" w:sz="4" w:space="0" w:color="auto"/>
            </w:tcBorders>
          </w:tcPr>
          <w:p w:rsidR="00817C13" w:rsidRPr="001111DE" w:rsidRDefault="00817C13" w:rsidP="00B70304">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51072E">
            <w:pPr>
              <w:pStyle w:val="ConsPlusNormal"/>
              <w:ind w:firstLine="0"/>
              <w:jc w:val="center"/>
            </w:pPr>
            <w:r>
              <w:lastRenderedPageBreak/>
              <w:t>1</w:t>
            </w:r>
            <w:r w:rsidR="00817C13" w:rsidRPr="001111DE">
              <w:t>.1.4</w:t>
            </w:r>
          </w:p>
        </w:tc>
        <w:tc>
          <w:tcPr>
            <w:tcW w:w="2693" w:type="dxa"/>
            <w:vMerge w:val="restart"/>
            <w:tcBorders>
              <w:top w:val="single" w:sz="4" w:space="0" w:color="auto"/>
              <w:bottom w:val="single" w:sz="4" w:space="0" w:color="auto"/>
            </w:tcBorders>
          </w:tcPr>
          <w:p w:rsidR="00817C13" w:rsidRPr="00104081" w:rsidRDefault="00817C13" w:rsidP="00817C13">
            <w:pPr>
              <w:pStyle w:val="ConsPlusNormal"/>
              <w:ind w:firstLine="0"/>
              <w:jc w:val="both"/>
            </w:pPr>
            <w:r w:rsidRPr="00104081">
              <w:t>Реализация права акционера требовать созыва общего собрания, выдвигать кандидатов в органы общества и вносить предложения в повестку дня общего собрания не должна быть сопряжена с неоправданными сложностями.</w:t>
            </w:r>
          </w:p>
        </w:tc>
        <w:tc>
          <w:tcPr>
            <w:tcW w:w="2693" w:type="dxa"/>
            <w:vMerge w:val="restart"/>
            <w:tcBorders>
              <w:top w:val="single" w:sz="4" w:space="0" w:color="auto"/>
              <w:bottom w:val="nil"/>
            </w:tcBorders>
          </w:tcPr>
          <w:p w:rsidR="00817C13" w:rsidRPr="00104081" w:rsidRDefault="00817C13" w:rsidP="00817C13">
            <w:pPr>
              <w:pStyle w:val="ConsPlusNormal"/>
              <w:tabs>
                <w:tab w:val="left" w:pos="408"/>
              </w:tabs>
              <w:ind w:firstLine="0"/>
              <w:jc w:val="both"/>
            </w:pPr>
            <w:r w:rsidRPr="00104081">
              <w:t>1.В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817C13" w:rsidRPr="00104081" w:rsidRDefault="00817C13" w:rsidP="00817C13">
            <w:pPr>
              <w:pStyle w:val="ConsPlusNormal"/>
              <w:tabs>
                <w:tab w:val="left" w:pos="408"/>
              </w:tabs>
              <w:ind w:firstLine="0"/>
              <w:jc w:val="both"/>
            </w:pPr>
          </w:p>
          <w:p w:rsidR="00817C13" w:rsidRPr="00104081" w:rsidRDefault="00817C13" w:rsidP="00817C13">
            <w:pPr>
              <w:pStyle w:val="ConsPlusNormal"/>
              <w:ind w:firstLine="0"/>
              <w:jc w:val="both"/>
            </w:pPr>
            <w:r w:rsidRPr="00104081">
              <w:t>2.В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B70304">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B70304">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B70304">
            <w:pPr>
              <w:pStyle w:val="ConsPlusNormal"/>
            </w:pPr>
          </w:p>
        </w:tc>
      </w:tr>
      <w:tr w:rsidR="00817C13" w:rsidRPr="001111DE" w:rsidTr="00EA70C6">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nil"/>
              <w:bottom w:val="single" w:sz="4" w:space="0" w:color="auto"/>
            </w:tcBorders>
          </w:tcPr>
          <w:p w:rsidR="00817C13" w:rsidRPr="001111DE" w:rsidRDefault="00817C13" w:rsidP="00817C13">
            <w:pPr>
              <w:rPr>
                <w:rFonts w:ascii="Arial" w:hAnsi="Arial" w:cs="Arial"/>
              </w:rPr>
            </w:pPr>
          </w:p>
        </w:tc>
        <w:tc>
          <w:tcPr>
            <w:tcW w:w="1559" w:type="dxa"/>
            <w:vMerge/>
            <w:tcBorders>
              <w:bottom w:val="single" w:sz="4" w:space="0" w:color="auto"/>
            </w:tcBorders>
          </w:tcPr>
          <w:p w:rsidR="00817C13" w:rsidRPr="001111DE" w:rsidRDefault="00817C13" w:rsidP="00817C13">
            <w:pPr>
              <w:pStyle w:val="ConsPlusNormal"/>
              <w:ind w:left="283" w:firstLine="0"/>
            </w:pPr>
          </w:p>
        </w:tc>
        <w:tc>
          <w:tcPr>
            <w:tcW w:w="2127" w:type="dxa"/>
            <w:tcBorders>
              <w:top w:val="nil"/>
              <w:bottom w:val="single" w:sz="4" w:space="0" w:color="auto"/>
            </w:tcBorders>
          </w:tcPr>
          <w:p w:rsidR="00817C13" w:rsidRPr="001111DE" w:rsidRDefault="00817C13" w:rsidP="00B70304">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.1.5</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Каждый акционер должен иметь возможность беспрепятственно реализовать право голоса самым простым и удобным для него способом.</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1.Внутренний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Частично соблюдается</w:t>
            </w:r>
          </w:p>
        </w:tc>
        <w:tc>
          <w:tcPr>
            <w:tcW w:w="2127" w:type="dxa"/>
            <w:vMerge w:val="restart"/>
            <w:tcBorders>
              <w:top w:val="single" w:sz="4" w:space="0" w:color="auto"/>
            </w:tcBorders>
          </w:tcPr>
          <w:p w:rsidR="00817C13" w:rsidRPr="001111DE" w:rsidRDefault="00817C13" w:rsidP="0060493B">
            <w:pPr>
              <w:pStyle w:val="ConsPlusNormal"/>
              <w:ind w:firstLine="0"/>
            </w:pPr>
            <w:r w:rsidRPr="001111DE">
              <w:t xml:space="preserve">Положение «Об общем собрании акционеров» (утв. Общим собранием акционеров, протокол № 14 от 21.05.2002 г.) не содержит таких положений, но при обращении акционеров с подобной просьбой копия будет предоставлена. </w:t>
            </w: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tcBorders>
              <w:top w:val="nil"/>
              <w:bottom w:val="nil"/>
            </w:tcBorders>
          </w:tcPr>
          <w:p w:rsidR="00817C13" w:rsidRPr="001111DE" w:rsidRDefault="00817C13" w:rsidP="00817C13">
            <w:pPr>
              <w:pStyle w:val="ConsPlusNormal"/>
              <w:ind w:firstLine="0"/>
            </w:pPr>
          </w:p>
        </w:tc>
        <w:tc>
          <w:tcPr>
            <w:tcW w:w="2127" w:type="dxa"/>
            <w:vMerge/>
            <w:tcBorders>
              <w:bottom w:val="nil"/>
            </w:tcBorders>
          </w:tcPr>
          <w:p w:rsidR="00817C13" w:rsidRPr="001111DE" w:rsidRDefault="00817C13" w:rsidP="00817C13">
            <w:pPr>
              <w:pStyle w:val="ConsPlusNormal"/>
              <w:ind w:firstLine="0"/>
            </w:pPr>
          </w:p>
        </w:tc>
      </w:tr>
      <w:tr w:rsidR="00817C13" w:rsidRPr="001111DE" w:rsidTr="00EA70C6">
        <w:trPr>
          <w:trHeight w:val="2300"/>
        </w:trPr>
        <w:tc>
          <w:tcPr>
            <w:tcW w:w="993" w:type="dxa"/>
            <w:vMerge w:val="restart"/>
            <w:tcBorders>
              <w:top w:val="single" w:sz="4" w:space="0" w:color="auto"/>
              <w:bottom w:val="nil"/>
            </w:tcBorders>
          </w:tcPr>
          <w:p w:rsidR="00817C13" w:rsidRPr="001111DE" w:rsidRDefault="001650F6" w:rsidP="0051072E">
            <w:pPr>
              <w:pStyle w:val="ConsPlusNormal"/>
              <w:ind w:firstLine="0"/>
              <w:jc w:val="center"/>
            </w:pPr>
            <w:r>
              <w:lastRenderedPageBreak/>
              <w:t>1</w:t>
            </w:r>
            <w:r w:rsidR="00817C13" w:rsidRPr="001111DE">
              <w:t>.1.6</w:t>
            </w:r>
          </w:p>
        </w:tc>
        <w:tc>
          <w:tcPr>
            <w:tcW w:w="2693" w:type="dxa"/>
            <w:vMerge w:val="restart"/>
            <w:tcBorders>
              <w:top w:val="single" w:sz="4" w:space="0" w:color="auto"/>
              <w:bottom w:val="nil"/>
            </w:tcBorders>
          </w:tcPr>
          <w:p w:rsidR="00817C13" w:rsidRPr="001111DE" w:rsidRDefault="00817C13" w:rsidP="00817C13">
            <w:pPr>
              <w:pStyle w:val="ConsPlusNormal"/>
              <w:ind w:firstLine="0"/>
              <w:jc w:val="both"/>
            </w:pPr>
            <w:r w:rsidRPr="001111DE">
              <w:t>Установленный обществом порядок ведения общего собрания должен обеспечивать равную возможность всем лицам, присутствующим на собрании, высказать свое мнение и задать интересующие их вопросы.</w:t>
            </w:r>
          </w:p>
        </w:tc>
        <w:tc>
          <w:tcPr>
            <w:tcW w:w="2693" w:type="dxa"/>
            <w:tcBorders>
              <w:top w:val="single" w:sz="4" w:space="0" w:color="auto"/>
              <w:bottom w:val="nil"/>
            </w:tcBorders>
          </w:tcPr>
          <w:p w:rsidR="00817C13" w:rsidRPr="001111DE" w:rsidRDefault="00817C13" w:rsidP="00817C13">
            <w:pPr>
              <w:pStyle w:val="ConsPlusNormal"/>
              <w:ind w:firstLine="0"/>
              <w:jc w:val="both"/>
            </w:pPr>
            <w:r w:rsidRPr="001111DE">
              <w:t>1.При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1559" w:type="dxa"/>
            <w:vMerge w:val="restart"/>
            <w:tcBorders>
              <w:top w:val="single" w:sz="4" w:space="0" w:color="auto"/>
              <w:bottom w:val="nil"/>
            </w:tcBorders>
          </w:tcPr>
          <w:p w:rsidR="00817C13" w:rsidRPr="001111DE" w:rsidRDefault="00104081" w:rsidP="00817C13">
            <w:pPr>
              <w:pStyle w:val="ConsPlusNormal"/>
              <w:ind w:firstLine="0"/>
              <w:jc w:val="center"/>
            </w:pPr>
            <w:r>
              <w:t>Частично с</w:t>
            </w:r>
            <w:r w:rsidR="00817C13" w:rsidRPr="001111DE">
              <w:t>облюдается</w:t>
            </w:r>
          </w:p>
          <w:p w:rsidR="00817C13" w:rsidRPr="001111DE" w:rsidRDefault="00817C13" w:rsidP="00817C13">
            <w:pPr>
              <w:pStyle w:val="ConsPlusNormal"/>
              <w:ind w:firstLine="0"/>
            </w:pPr>
          </w:p>
          <w:p w:rsidR="00817C13" w:rsidRPr="001111DE" w:rsidRDefault="00817C13" w:rsidP="00817C13">
            <w:pPr>
              <w:pStyle w:val="ConsPlusNormal"/>
              <w:ind w:firstLine="0"/>
            </w:pPr>
          </w:p>
        </w:tc>
        <w:tc>
          <w:tcPr>
            <w:tcW w:w="2127" w:type="dxa"/>
            <w:vMerge w:val="restart"/>
            <w:tcBorders>
              <w:top w:val="single" w:sz="4" w:space="0" w:color="auto"/>
              <w:bottom w:val="nil"/>
            </w:tcBorders>
          </w:tcPr>
          <w:p w:rsidR="00817C13" w:rsidRPr="001111DE" w:rsidRDefault="00104081" w:rsidP="006D2DE4">
            <w:pPr>
              <w:pStyle w:val="ConsPlusNormal"/>
              <w:ind w:firstLine="0"/>
            </w:pPr>
            <w:r>
              <w:t>На собрании присутствуют руководители профильных подразделений</w:t>
            </w:r>
            <w:r w:rsidR="00CB738C">
              <w:t xml:space="preserve"> Общества</w:t>
            </w:r>
            <w:r>
              <w:t xml:space="preserve">. </w:t>
            </w:r>
          </w:p>
        </w:tc>
      </w:tr>
      <w:tr w:rsidR="00817C13" w:rsidRPr="001111DE" w:rsidTr="00EA70C6">
        <w:tblPrEx>
          <w:tblBorders>
            <w:insideH w:val="none" w:sz="0" w:space="0" w:color="auto"/>
          </w:tblBorders>
        </w:tblPrEx>
        <w:tc>
          <w:tcPr>
            <w:tcW w:w="993" w:type="dxa"/>
            <w:vMerge/>
            <w:tcBorders>
              <w:top w:val="single" w:sz="4" w:space="0" w:color="auto"/>
              <w:bottom w:val="nil"/>
            </w:tcBorders>
          </w:tcPr>
          <w:p w:rsidR="00817C13" w:rsidRPr="001111DE" w:rsidRDefault="00817C13" w:rsidP="001650F6">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2693" w:type="dxa"/>
            <w:tcBorders>
              <w:top w:val="nil"/>
              <w:bottom w:val="nil"/>
            </w:tcBorders>
          </w:tcPr>
          <w:p w:rsidR="00817C13" w:rsidRPr="001111DE" w:rsidRDefault="00817C13" w:rsidP="00817C13">
            <w:pPr>
              <w:pStyle w:val="ConsPlusNormal"/>
              <w:ind w:firstLine="0"/>
              <w:jc w:val="both"/>
            </w:pPr>
            <w:r w:rsidRPr="00104081">
              <w:t>2.Кандидаты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1559" w:type="dxa"/>
            <w:vMerge/>
          </w:tcPr>
          <w:p w:rsidR="00817C13" w:rsidRPr="001111DE" w:rsidRDefault="00817C13" w:rsidP="00817C13">
            <w:pPr>
              <w:pStyle w:val="ConsPlusNormal"/>
              <w:ind w:firstLine="0"/>
            </w:pPr>
          </w:p>
        </w:tc>
        <w:tc>
          <w:tcPr>
            <w:tcW w:w="2127" w:type="dxa"/>
            <w:vMerge/>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tcBorders>
              <w:top w:val="nil"/>
              <w:bottom w:val="single" w:sz="4" w:space="0" w:color="auto"/>
            </w:tcBorders>
          </w:tcPr>
          <w:p w:rsidR="00817C13" w:rsidRPr="001111DE" w:rsidRDefault="00817C13" w:rsidP="001650F6">
            <w:pPr>
              <w:pStyle w:val="ConsPlusNormal"/>
              <w:ind w:firstLine="0"/>
            </w:pPr>
          </w:p>
        </w:tc>
        <w:tc>
          <w:tcPr>
            <w:tcW w:w="2693" w:type="dxa"/>
            <w:tcBorders>
              <w:top w:val="nil"/>
              <w:bottom w:val="single" w:sz="4" w:space="0" w:color="auto"/>
            </w:tcBorders>
          </w:tcPr>
          <w:p w:rsidR="00817C13" w:rsidRPr="001111DE" w:rsidRDefault="00817C13" w:rsidP="00817C13">
            <w:pPr>
              <w:pStyle w:val="ConsPlusNormal"/>
              <w:ind w:firstLine="0"/>
            </w:pPr>
          </w:p>
        </w:tc>
        <w:tc>
          <w:tcPr>
            <w:tcW w:w="2693" w:type="dxa"/>
            <w:tcBorders>
              <w:top w:val="nil"/>
              <w:bottom w:val="single" w:sz="4" w:space="0" w:color="auto"/>
            </w:tcBorders>
          </w:tcPr>
          <w:p w:rsidR="00817C13" w:rsidRPr="001111DE" w:rsidRDefault="00817C13" w:rsidP="00817C13">
            <w:pPr>
              <w:pStyle w:val="ConsPlusNormal"/>
              <w:ind w:firstLine="0"/>
              <w:jc w:val="both"/>
            </w:pPr>
            <w:r w:rsidRPr="001111DE">
              <w:t>3.Советом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1559" w:type="dxa"/>
            <w:vMerge/>
            <w:tcBorders>
              <w:bottom w:val="single" w:sz="4" w:space="0" w:color="auto"/>
            </w:tcBorders>
          </w:tcPr>
          <w:p w:rsidR="00817C13" w:rsidRPr="001111DE" w:rsidRDefault="00817C13" w:rsidP="00817C13">
            <w:pPr>
              <w:pStyle w:val="ConsPlusNormal"/>
              <w:ind w:firstLine="0"/>
            </w:pPr>
          </w:p>
        </w:tc>
        <w:tc>
          <w:tcPr>
            <w:tcW w:w="2127" w:type="dxa"/>
            <w:vMerge/>
            <w:tcBorders>
              <w:bottom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Акционерам должна быть предоставлена равная и справедливая возможность участвовать в прибыли общества посредством получения дивидендов.</w:t>
            </w:r>
          </w:p>
        </w:tc>
      </w:tr>
      <w:tr w:rsidR="00817C13" w:rsidRPr="001111DE" w:rsidTr="00EA70C6">
        <w:trPr>
          <w:trHeight w:val="3706"/>
        </w:trPr>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.2.1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Общество должно разработать и внедрить прозрачный и понятный механизм определения размера дивидендов и их выплаты.</w:t>
            </w:r>
          </w:p>
        </w:tc>
        <w:tc>
          <w:tcPr>
            <w:tcW w:w="2693" w:type="dxa"/>
            <w:tcBorders>
              <w:top w:val="single" w:sz="4" w:space="0" w:color="auto"/>
            </w:tcBorders>
          </w:tcPr>
          <w:p w:rsidR="00817C13" w:rsidRPr="001111DE" w:rsidRDefault="00817C13" w:rsidP="00817C13">
            <w:pPr>
              <w:pStyle w:val="ConsPlusNormal"/>
              <w:ind w:firstLine="0"/>
              <w:jc w:val="both"/>
            </w:pPr>
            <w:r w:rsidRPr="001111DE">
              <w:t>1.В обществе разработана, утверждена советом директоров и раскрыта дивидендная политика.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В Уставе Общества  (ст</w:t>
            </w:r>
            <w:r w:rsidR="00CF19BC">
              <w:t>.</w:t>
            </w:r>
            <w:r w:rsidRPr="001111DE">
              <w:t xml:space="preserve"> 12 Устава) закреплены положения о распределении чистой прибыли и выплате дивидендов.</w:t>
            </w:r>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r w:rsidRPr="001111DE">
              <w:t>Для определения размера дивидендов, учитываются показатели финансовой отчетности.</w:t>
            </w:r>
          </w:p>
        </w:tc>
      </w:tr>
      <w:tr w:rsidR="00817C13" w:rsidRPr="001111DE" w:rsidTr="00EA70C6">
        <w:trPr>
          <w:trHeight w:val="751"/>
        </w:trPr>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lastRenderedPageBreak/>
              <w:t>1</w:t>
            </w:r>
            <w:r w:rsidR="00817C13" w:rsidRPr="001111DE">
              <w:t>.2.2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Обществу не рекомендуется  принимать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1559" w:type="dxa"/>
            <w:tcBorders>
              <w:top w:val="single" w:sz="4" w:space="0" w:color="auto"/>
            </w:tcBorders>
          </w:tcPr>
          <w:p w:rsidR="00FD33F8" w:rsidRDefault="00FD33F8" w:rsidP="00817C13">
            <w:pPr>
              <w:pStyle w:val="ConsPlusNormal"/>
              <w:ind w:firstLine="0"/>
              <w:jc w:val="center"/>
            </w:pPr>
          </w:p>
          <w:p w:rsidR="00817C13" w:rsidRPr="001111DE" w:rsidRDefault="00FD33F8" w:rsidP="00817C13">
            <w:pPr>
              <w:pStyle w:val="ConsPlusNormal"/>
              <w:ind w:firstLine="0"/>
              <w:jc w:val="center"/>
            </w:pPr>
            <w:r>
              <w:t>Частично</w:t>
            </w:r>
            <w:r w:rsidR="00817C13" w:rsidRPr="001111DE">
              <w:t xml:space="preserve"> соблюдается</w:t>
            </w:r>
          </w:p>
        </w:tc>
        <w:tc>
          <w:tcPr>
            <w:tcW w:w="2127" w:type="dxa"/>
            <w:tcBorders>
              <w:top w:val="single" w:sz="4" w:space="0" w:color="auto"/>
            </w:tcBorders>
          </w:tcPr>
          <w:p w:rsidR="00FD33F8" w:rsidRDefault="00817C13" w:rsidP="00FD33F8">
            <w:pPr>
              <w:pStyle w:val="ConsPlusNormal"/>
              <w:ind w:firstLine="0"/>
            </w:pPr>
            <w:r w:rsidRPr="001111DE">
              <w:t xml:space="preserve">Обстоятельства, при которых Обществу не следует выплачивать дивиденды, регламентированы действующим законодательством. </w:t>
            </w:r>
          </w:p>
          <w:p w:rsidR="00FD33F8" w:rsidRDefault="00A4198A" w:rsidP="00FD33F8">
            <w:pPr>
              <w:pStyle w:val="ConsPlusNormal"/>
              <w:ind w:firstLine="0"/>
            </w:pPr>
            <w:r>
              <w:t xml:space="preserve">В Уставе Общества закреплены положения о распределении чистой прибыли и выплате дивидендов. </w:t>
            </w:r>
          </w:p>
          <w:p w:rsidR="00817C13" w:rsidRPr="001111DE" w:rsidRDefault="00817C13" w:rsidP="00FD33F8">
            <w:pPr>
              <w:pStyle w:val="ConsPlusNormal"/>
              <w:ind w:firstLine="0"/>
            </w:pPr>
          </w:p>
        </w:tc>
      </w:tr>
      <w:tr w:rsidR="00817C13" w:rsidRPr="001111DE" w:rsidTr="00EA70C6">
        <w:trPr>
          <w:trHeight w:val="1380"/>
        </w:trPr>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.2.3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Общество не должно допускать ухудшения дивидендных прав существующих акционеров.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 В отчетном периоде общество не предпринимало действий, ведущих к ухудшению дивидендных прав существующих акционеров.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4862"/>
        </w:trPr>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.2.4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Общество должно стремиться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.3</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51072E">
            <w:pPr>
              <w:pStyle w:val="ConsPlusNormal"/>
              <w:ind w:firstLine="0"/>
              <w:jc w:val="center"/>
            </w:pPr>
            <w:r>
              <w:t>1</w:t>
            </w:r>
            <w:r w:rsidR="00817C13" w:rsidRPr="001111DE">
              <w:t>.3.1</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Общество должно создать условия для </w:t>
            </w:r>
            <w:r w:rsidRPr="001111DE">
              <w:lastRenderedPageBreak/>
              <w:t>справедливого отношения к каждому акционеру со стороны органов управления и контролирующих лиц общества, в том числе  обеспечивающие недопустимость злоупотреблений со стороны крупных акционеров по отношению к миноритарным акционерам.</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lastRenderedPageBreak/>
              <w:t xml:space="preserve">1.В течение отчетного периода процедуры </w:t>
            </w:r>
            <w:r w:rsidRPr="001111DE">
              <w:lastRenderedPageBreak/>
              <w:t>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lastRenderedPageBreak/>
              <w:t>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Borders>
              <w:bottom w:val="nil"/>
            </w:tcBorders>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51072E">
            <w:pPr>
              <w:pStyle w:val="ConsPlusNormal"/>
              <w:ind w:firstLine="0"/>
              <w:jc w:val="center"/>
            </w:pPr>
            <w:r>
              <w:lastRenderedPageBreak/>
              <w:t>1</w:t>
            </w:r>
            <w:r w:rsidR="00817C13" w:rsidRPr="001111DE">
              <w:t>.3.2</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Обществу не следует предпринимать действия, которые приводят или могут привести к искусственному перераспределению корпоративного контроля.</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1. Квазиказначейские акции отсутствуют или не участвовали в голосовании в течение отчетного периода.</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Borders>
              <w:bottom w:val="nil"/>
            </w:tcBorders>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650F6" w:rsidRDefault="001650F6" w:rsidP="0051072E">
            <w:pPr>
              <w:pStyle w:val="ConsPlusNormal"/>
              <w:ind w:firstLine="0"/>
              <w:jc w:val="center"/>
            </w:pPr>
            <w:r>
              <w:t>1.4.</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817C13" w:rsidRPr="001111DE" w:rsidTr="00EA70C6">
        <w:tc>
          <w:tcPr>
            <w:tcW w:w="993" w:type="dxa"/>
            <w:tcBorders>
              <w:top w:val="single" w:sz="4" w:space="0" w:color="auto"/>
              <w:bottom w:val="single" w:sz="4" w:space="0" w:color="auto"/>
            </w:tcBorders>
            <w:shd w:val="clear" w:color="auto" w:fill="FFFFFF"/>
          </w:tcPr>
          <w:p w:rsidR="00817C13" w:rsidRPr="001650F6" w:rsidRDefault="001650F6" w:rsidP="0051072E">
            <w:pPr>
              <w:pStyle w:val="ConsPlusNormal"/>
              <w:ind w:firstLine="0"/>
              <w:jc w:val="center"/>
              <w:rPr>
                <w:lang w:val="en-US"/>
              </w:rPr>
            </w:pPr>
            <w:r>
              <w:rPr>
                <w:lang w:val="en-US"/>
              </w:rPr>
              <w:t>II</w:t>
            </w:r>
          </w:p>
        </w:tc>
        <w:tc>
          <w:tcPr>
            <w:tcW w:w="9072" w:type="dxa"/>
            <w:gridSpan w:val="4"/>
            <w:tcBorders>
              <w:top w:val="single" w:sz="4" w:space="0" w:color="auto"/>
              <w:bottom w:val="single" w:sz="4" w:space="0" w:color="auto"/>
            </w:tcBorders>
            <w:shd w:val="clear" w:color="auto" w:fill="FFFFFF"/>
          </w:tcPr>
          <w:p w:rsidR="00817C13" w:rsidRPr="001111DE" w:rsidRDefault="00817C13" w:rsidP="00817C13">
            <w:pPr>
              <w:pStyle w:val="ConsPlusNormal"/>
              <w:ind w:firstLine="0"/>
              <w:jc w:val="center"/>
            </w:pPr>
            <w:r w:rsidRPr="001111DE">
              <w:t>Совет директоров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DD5291">
            <w:pPr>
              <w:pStyle w:val="ConsPlusNormal"/>
              <w:ind w:firstLine="0"/>
              <w:jc w:val="center"/>
            </w:pPr>
            <w:r w:rsidRPr="001111DE">
              <w:t>2.1.1</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отвечать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должен осуществлять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1.Совет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1559" w:type="dxa"/>
            <w:vMerge w:val="restart"/>
            <w:tcBorders>
              <w:top w:val="single" w:sz="4" w:space="0" w:color="auto"/>
            </w:tcBorders>
          </w:tcPr>
          <w:p w:rsidR="00817C13" w:rsidRPr="001111DE" w:rsidRDefault="004A355A" w:rsidP="00104081">
            <w:pPr>
              <w:pStyle w:val="ConsPlusNormal"/>
              <w:ind w:firstLine="0"/>
              <w:jc w:val="center"/>
            </w:pPr>
            <w:r>
              <w:t xml:space="preserve">Частично </w:t>
            </w:r>
            <w:r w:rsidR="00104081">
              <w:t>с</w:t>
            </w:r>
            <w:r w:rsidR="00817C13" w:rsidRPr="001111DE">
              <w:t>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1650F6">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Borders>
              <w:bottom w:val="nil"/>
            </w:tcBorders>
          </w:tcPr>
          <w:p w:rsidR="00817C13" w:rsidRPr="001111DE" w:rsidRDefault="00817C13" w:rsidP="00817C13">
            <w:pPr>
              <w:pStyle w:val="ConsPlusNormal"/>
              <w:ind w:firstLine="0"/>
            </w:pPr>
          </w:p>
        </w:tc>
        <w:tc>
          <w:tcPr>
            <w:tcW w:w="2127" w:type="dxa"/>
            <w:tcBorders>
              <w:top w:val="nil"/>
              <w:bottom w:val="nil"/>
            </w:tcBorders>
          </w:tcPr>
          <w:p w:rsidR="00817C13" w:rsidRDefault="00817C13" w:rsidP="00817C13">
            <w:pPr>
              <w:pStyle w:val="ConsPlusNormal"/>
              <w:ind w:firstLine="0"/>
            </w:pPr>
          </w:p>
          <w:p w:rsidR="004A355A" w:rsidRDefault="004A355A" w:rsidP="00817C13">
            <w:pPr>
              <w:pStyle w:val="ConsPlusNormal"/>
              <w:ind w:firstLine="0"/>
            </w:pPr>
          </w:p>
          <w:p w:rsidR="004A355A" w:rsidRDefault="004A355A" w:rsidP="00817C13">
            <w:pPr>
              <w:pStyle w:val="ConsPlusNormal"/>
              <w:ind w:firstLine="0"/>
            </w:pPr>
          </w:p>
          <w:p w:rsidR="004A355A" w:rsidRDefault="004A355A" w:rsidP="00817C13">
            <w:pPr>
              <w:pStyle w:val="ConsPlusNormal"/>
              <w:ind w:firstLine="0"/>
            </w:pPr>
          </w:p>
          <w:p w:rsidR="004A355A" w:rsidRDefault="004A355A" w:rsidP="00817C13">
            <w:pPr>
              <w:pStyle w:val="ConsPlusNormal"/>
              <w:ind w:firstLine="0"/>
            </w:pPr>
          </w:p>
          <w:p w:rsidR="004A355A" w:rsidRDefault="004A355A" w:rsidP="00817C13">
            <w:pPr>
              <w:pStyle w:val="ConsPlusNormal"/>
              <w:ind w:firstLine="0"/>
            </w:pPr>
          </w:p>
          <w:p w:rsidR="004A355A" w:rsidRDefault="004A355A" w:rsidP="00817C13">
            <w:pPr>
              <w:pStyle w:val="ConsPlusNormal"/>
              <w:ind w:firstLine="0"/>
            </w:pPr>
          </w:p>
          <w:p w:rsidR="004A355A" w:rsidRDefault="00104081" w:rsidP="00817C13">
            <w:pPr>
              <w:pStyle w:val="ConsPlusNormal"/>
              <w:ind w:firstLine="0"/>
            </w:pPr>
            <w:r>
              <w:t>Совет директоров назначает единоличный исполнительный орган Общества</w:t>
            </w:r>
            <w:r w:rsidR="00CB738C">
              <w:t xml:space="preserve"> (Генерального директора)</w:t>
            </w:r>
            <w:r>
              <w:t xml:space="preserve">. </w:t>
            </w:r>
            <w:r w:rsidR="004A355A">
              <w:t xml:space="preserve">Уставом Общества не предусмотрено </w:t>
            </w:r>
            <w:r>
              <w:t xml:space="preserve">рассмотрение отчета </w:t>
            </w:r>
          </w:p>
          <w:p w:rsidR="00104081" w:rsidRDefault="00104081" w:rsidP="00817C13">
            <w:pPr>
              <w:pStyle w:val="ConsPlusNormal"/>
              <w:ind w:firstLine="0"/>
            </w:pPr>
            <w:r>
              <w:t xml:space="preserve">единоличного исполнительного органа. </w:t>
            </w:r>
          </w:p>
          <w:p w:rsidR="004A355A" w:rsidRPr="001111DE" w:rsidRDefault="004A355A" w:rsidP="00CB738C">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DD5291">
            <w:pPr>
              <w:pStyle w:val="ConsPlusNormal"/>
              <w:ind w:firstLine="0"/>
              <w:jc w:val="center"/>
            </w:pPr>
            <w:r w:rsidRPr="001111DE">
              <w:t>2.1.2</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Совет директоров должен установить основные </w:t>
            </w:r>
            <w:r w:rsidRPr="001111DE">
              <w:lastRenderedPageBreak/>
              <w:t>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оценить и одобрить стратегию и бизнес-планы по основным видам деятельности общества.</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lastRenderedPageBreak/>
              <w:t xml:space="preserve">1.В течение отчетного периода на заседаниях </w:t>
            </w:r>
            <w:r w:rsidRPr="001111DE">
              <w:lastRenderedPageBreak/>
              <w:t>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lastRenderedPageBreak/>
              <w:t xml:space="preserve"> 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vMerge/>
            <w:tcBorders>
              <w:bottom w:val="nil"/>
            </w:tcBorders>
          </w:tcPr>
          <w:p w:rsidR="00817C13" w:rsidRPr="001111DE" w:rsidRDefault="00817C13" w:rsidP="00817C13">
            <w:pPr>
              <w:pStyle w:val="ConsPlusNormal"/>
              <w:ind w:firstLine="0"/>
            </w:pPr>
          </w:p>
        </w:tc>
        <w:tc>
          <w:tcPr>
            <w:tcW w:w="2127" w:type="dxa"/>
            <w:tcBorders>
              <w:top w:val="nil"/>
              <w:bottom w:val="nil"/>
            </w:tcBorders>
          </w:tcPr>
          <w:p w:rsidR="00817C13" w:rsidRPr="001111DE" w:rsidRDefault="00817C13" w:rsidP="00817C13">
            <w:pPr>
              <w:pStyle w:val="ConsPlusNormal"/>
              <w:ind w:firstLine="0"/>
            </w:pPr>
          </w:p>
        </w:tc>
      </w:tr>
      <w:tr w:rsidR="00817C13" w:rsidRPr="001111DE" w:rsidTr="00EA70C6">
        <w:trPr>
          <w:trHeight w:val="276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2.1.3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определить принципы и подходы к организации системы управления рисками и внутреннего контроля в обществе.</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1.Совет директоров определил принципы и подходы к организации системы управления рисками и внутреннего контроля в обществе.</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2.Совет директоров провел оценку системы управления рисками и внутреннего контроля общества в течение отчетного периода.</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387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2.1.4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определить политику общества по вознаграждению и (или) возмещению расходов (компенсаций) членов совета директоров, исполнительных органов и иных ключевых руководящих работников общества.</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2.В течение отчетного периода на заседаниях совета директоров были рассмотрены вопросы, связанные с указанной политикой (политиками).</w:t>
            </w:r>
          </w:p>
        </w:tc>
        <w:tc>
          <w:tcPr>
            <w:tcW w:w="1559" w:type="dxa"/>
            <w:tcBorders>
              <w:top w:val="single" w:sz="4" w:space="0" w:color="auto"/>
            </w:tcBorders>
          </w:tcPr>
          <w:p w:rsidR="00817C13" w:rsidRPr="001111DE" w:rsidRDefault="00817C13" w:rsidP="00272650">
            <w:pPr>
              <w:pStyle w:val="ConsPlusNormal"/>
              <w:ind w:firstLine="0"/>
              <w:jc w:val="center"/>
            </w:pPr>
            <w:r w:rsidRPr="001111DE">
              <w:t>Частично соблюдается</w:t>
            </w:r>
          </w:p>
        </w:tc>
        <w:tc>
          <w:tcPr>
            <w:tcW w:w="2127" w:type="dxa"/>
            <w:tcBorders>
              <w:top w:val="single" w:sz="4" w:space="0" w:color="auto"/>
            </w:tcBorders>
          </w:tcPr>
          <w:p w:rsidR="00470871" w:rsidRDefault="00817C13" w:rsidP="00817C13">
            <w:pPr>
              <w:jc w:val="both"/>
              <w:rPr>
                <w:rFonts w:ascii="Arial" w:hAnsi="Arial" w:cs="Arial"/>
              </w:rPr>
            </w:pPr>
            <w:r w:rsidRPr="001111DE">
              <w:rPr>
                <w:rFonts w:ascii="Arial" w:hAnsi="Arial" w:cs="Arial"/>
              </w:rPr>
              <w:t>Выплаты вознаграждений и компенсаций членам Совета директоров регламентир</w:t>
            </w:r>
            <w:r w:rsidR="00272650">
              <w:rPr>
                <w:rFonts w:ascii="Arial" w:hAnsi="Arial" w:cs="Arial"/>
              </w:rPr>
              <w:t>уются</w:t>
            </w:r>
            <w:r w:rsidRPr="001111DE">
              <w:rPr>
                <w:rFonts w:ascii="Arial" w:hAnsi="Arial" w:cs="Arial"/>
              </w:rPr>
              <w:t xml:space="preserve"> действующим законодательством и Положением </w:t>
            </w:r>
            <w:r w:rsidR="00362344">
              <w:rPr>
                <w:rFonts w:ascii="Arial" w:hAnsi="Arial" w:cs="Arial"/>
              </w:rPr>
              <w:t>«О</w:t>
            </w:r>
            <w:r w:rsidRPr="001111DE">
              <w:rPr>
                <w:rFonts w:ascii="Arial" w:hAnsi="Arial" w:cs="Arial"/>
              </w:rPr>
              <w:t xml:space="preserve"> Совете директоров</w:t>
            </w:r>
            <w:r w:rsidR="00362344">
              <w:rPr>
                <w:rFonts w:ascii="Arial" w:hAnsi="Arial" w:cs="Arial"/>
              </w:rPr>
              <w:t>»</w:t>
            </w:r>
            <w:r w:rsidRPr="001111DE">
              <w:rPr>
                <w:rFonts w:ascii="Arial" w:hAnsi="Arial" w:cs="Arial"/>
              </w:rPr>
              <w:t xml:space="preserve">. </w:t>
            </w:r>
          </w:p>
          <w:p w:rsidR="00470871" w:rsidRDefault="00470871" w:rsidP="00817C13">
            <w:pPr>
              <w:jc w:val="both"/>
              <w:rPr>
                <w:rFonts w:ascii="Arial" w:hAnsi="Arial" w:cs="Arial"/>
              </w:rPr>
            </w:pPr>
          </w:p>
          <w:p w:rsidR="00817C13" w:rsidRDefault="00817C13" w:rsidP="00817C13">
            <w:pPr>
              <w:jc w:val="both"/>
              <w:rPr>
                <w:rFonts w:ascii="Arial" w:hAnsi="Arial" w:cs="Arial"/>
              </w:rPr>
            </w:pPr>
            <w:r w:rsidRPr="001111DE">
              <w:rPr>
                <w:rFonts w:ascii="Arial" w:hAnsi="Arial" w:cs="Arial"/>
              </w:rPr>
              <w:t>Действующим законодательством предусмотрено право, а не обязанность выплачивать вознаграждения членам С</w:t>
            </w:r>
            <w:r w:rsidR="00470871">
              <w:rPr>
                <w:rFonts w:ascii="Arial" w:hAnsi="Arial" w:cs="Arial"/>
              </w:rPr>
              <w:t>овета директоров.</w:t>
            </w:r>
          </w:p>
          <w:p w:rsidR="00470871" w:rsidRPr="001111DE" w:rsidRDefault="00470871" w:rsidP="00817C13">
            <w:pPr>
              <w:jc w:val="both"/>
              <w:rPr>
                <w:rFonts w:ascii="Arial" w:hAnsi="Arial" w:cs="Arial"/>
              </w:rPr>
            </w:pPr>
          </w:p>
          <w:p w:rsidR="00817C13" w:rsidRPr="001111DE" w:rsidRDefault="00817C13" w:rsidP="00272650">
            <w:pPr>
              <w:pStyle w:val="ConsPlusNormal"/>
              <w:ind w:firstLine="0"/>
            </w:pPr>
            <w:r w:rsidRPr="001111DE">
              <w:t xml:space="preserve">В Обществе принято и утверждено Положение о системе оплаты и стимулировании труда руководителей, специалистов, служащих. </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2.1.5</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играть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1.Совет директоров играет ключевую роль в предупреждении, выявлении и урегулировании внутренних конфликтов.</w:t>
            </w:r>
          </w:p>
          <w:p w:rsidR="00817C13" w:rsidRPr="001111DE" w:rsidRDefault="00817C13" w:rsidP="00817C13">
            <w:pPr>
              <w:pStyle w:val="ConsPlusNormal"/>
              <w:tabs>
                <w:tab w:val="left" w:pos="408"/>
              </w:tabs>
              <w:ind w:firstLine="0"/>
              <w:jc w:val="both"/>
            </w:pPr>
          </w:p>
          <w:p w:rsidR="00817C13" w:rsidRPr="001111DE" w:rsidRDefault="00817C13" w:rsidP="00104081">
            <w:pPr>
              <w:pStyle w:val="ConsPlusNormal"/>
              <w:adjustRightInd/>
              <w:ind w:firstLine="0"/>
              <w:jc w:val="both"/>
            </w:pPr>
            <w:r w:rsidRPr="001111DE">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354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2.1.6</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играть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693" w:type="dxa"/>
            <w:tcBorders>
              <w:top w:val="single" w:sz="4" w:space="0" w:color="auto"/>
            </w:tcBorders>
          </w:tcPr>
          <w:p w:rsidR="00817C13" w:rsidRPr="001111DE" w:rsidRDefault="00817C13" w:rsidP="00817C13">
            <w:pPr>
              <w:pStyle w:val="ConsPlusNormal"/>
              <w:ind w:firstLine="0"/>
              <w:jc w:val="both"/>
            </w:pPr>
            <w:r w:rsidRPr="001111DE">
              <w:t>1.Совет директоров утвердил положение об информационной политике.</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2.В обществе определены лица, ответственные за реализацию информационной политики.</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Default="00817C13" w:rsidP="00817C13">
            <w:pPr>
              <w:pStyle w:val="ConsPlusNormal"/>
              <w:ind w:firstLine="0"/>
            </w:pPr>
            <w:r w:rsidRPr="001111DE">
              <w:t>Общество раскрывает информацию в соотв</w:t>
            </w:r>
            <w:r w:rsidR="00362344">
              <w:t>етствии</w:t>
            </w:r>
            <w:r w:rsidRPr="001111DE">
              <w:t xml:space="preserve"> с</w:t>
            </w:r>
            <w:r w:rsidR="00A4198A">
              <w:t xml:space="preserve"> действующим законодательством. </w:t>
            </w:r>
            <w:r w:rsidR="007D73E6">
              <w:t>В настоящее время разрабатывается положение об информационной политике.</w:t>
            </w:r>
          </w:p>
          <w:p w:rsidR="00526723" w:rsidRPr="001111DE" w:rsidRDefault="00526723" w:rsidP="00817C13">
            <w:pPr>
              <w:pStyle w:val="ConsPlusNormal"/>
              <w:ind w:firstLine="0"/>
            </w:pPr>
          </w:p>
        </w:tc>
      </w:tr>
      <w:tr w:rsidR="00817C13" w:rsidRPr="001111DE" w:rsidTr="00EA70C6">
        <w:trPr>
          <w:trHeight w:val="161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2.1.7</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осуществлять контроль за практикой корпоративного управления в обществе и играть ключевую роль в существенных корпоративных событиях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течение отчетного периода совет директоров рассмотрел вопрос о практике корпоративного управления в обществе.</w:t>
            </w:r>
          </w:p>
        </w:tc>
        <w:tc>
          <w:tcPr>
            <w:tcW w:w="1559" w:type="dxa"/>
            <w:tcBorders>
              <w:top w:val="single" w:sz="4" w:space="0" w:color="auto"/>
            </w:tcBorders>
          </w:tcPr>
          <w:p w:rsidR="00817C13" w:rsidRPr="001111DE" w:rsidRDefault="00817C13" w:rsidP="004A355A">
            <w:pPr>
              <w:pStyle w:val="ConsPlusNormal"/>
              <w:ind w:firstLine="0"/>
              <w:jc w:val="center"/>
            </w:pPr>
            <w:r w:rsidRPr="001111DE">
              <w:t xml:space="preserve"> </w:t>
            </w:r>
            <w:r w:rsidR="004A355A">
              <w:t>Не с</w:t>
            </w:r>
            <w:r w:rsidRPr="001111DE">
              <w:t>облюдается</w:t>
            </w:r>
          </w:p>
        </w:tc>
        <w:tc>
          <w:tcPr>
            <w:tcW w:w="2127" w:type="dxa"/>
            <w:tcBorders>
              <w:top w:val="single" w:sz="4" w:space="0" w:color="auto"/>
            </w:tcBorders>
          </w:tcPr>
          <w:p w:rsidR="00817C13" w:rsidRPr="001111DE" w:rsidRDefault="00104081" w:rsidP="00817C13">
            <w:pPr>
              <w:pStyle w:val="ConsPlusNormal"/>
              <w:ind w:firstLine="0"/>
            </w:pPr>
            <w:r>
              <w:rPr>
                <w:sz w:val="18"/>
                <w:szCs w:val="18"/>
              </w:rPr>
              <w:t>Р</w:t>
            </w:r>
            <w:r w:rsidRPr="00301E48">
              <w:rPr>
                <w:sz w:val="18"/>
                <w:szCs w:val="18"/>
              </w:rPr>
              <w:t>ассмотре</w:t>
            </w:r>
            <w:r>
              <w:rPr>
                <w:sz w:val="18"/>
                <w:szCs w:val="18"/>
              </w:rPr>
              <w:t>ние</w:t>
            </w:r>
            <w:r w:rsidRPr="00301E48">
              <w:rPr>
                <w:sz w:val="18"/>
                <w:szCs w:val="18"/>
              </w:rPr>
              <w:t xml:space="preserve"> вопрос</w:t>
            </w:r>
            <w:r>
              <w:rPr>
                <w:sz w:val="18"/>
                <w:szCs w:val="18"/>
              </w:rPr>
              <w:t>а</w:t>
            </w:r>
            <w:r w:rsidRPr="00301E48">
              <w:rPr>
                <w:sz w:val="18"/>
                <w:szCs w:val="18"/>
              </w:rPr>
              <w:t xml:space="preserve"> о практи</w:t>
            </w:r>
            <w:r>
              <w:rPr>
                <w:sz w:val="18"/>
                <w:szCs w:val="18"/>
              </w:rPr>
              <w:t>ке корпоративного управления в О</w:t>
            </w:r>
            <w:r w:rsidRPr="00301E48">
              <w:rPr>
                <w:sz w:val="18"/>
                <w:szCs w:val="18"/>
              </w:rPr>
              <w:t>бществе</w:t>
            </w:r>
            <w:r>
              <w:rPr>
                <w:sz w:val="18"/>
                <w:szCs w:val="18"/>
              </w:rPr>
              <w:t xml:space="preserve"> не отнесено действующим законодательством к компетенции Совета директоров</w:t>
            </w:r>
            <w:r w:rsidRPr="00301E48">
              <w:rPr>
                <w:sz w:val="18"/>
                <w:szCs w:val="18"/>
              </w:rPr>
              <w:t>.</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быть подотчетен акционерам общества.</w:t>
            </w:r>
          </w:p>
        </w:tc>
      </w:tr>
      <w:tr w:rsidR="00817C13" w:rsidRPr="001111DE" w:rsidTr="00EA70C6">
        <w:trPr>
          <w:trHeight w:val="372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2.2.1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Информация о работе совета директоров должна раскрываться и предоставляться акционерам.</w:t>
            </w:r>
          </w:p>
        </w:tc>
        <w:tc>
          <w:tcPr>
            <w:tcW w:w="2693" w:type="dxa"/>
            <w:tcBorders>
              <w:top w:val="single" w:sz="4" w:space="0" w:color="auto"/>
            </w:tcBorders>
          </w:tcPr>
          <w:p w:rsidR="00817C13" w:rsidRPr="001111DE" w:rsidRDefault="00817C13" w:rsidP="00817C13">
            <w:pPr>
              <w:pStyle w:val="ConsPlusNormal"/>
              <w:ind w:firstLine="0"/>
              <w:jc w:val="both"/>
            </w:pPr>
            <w:r w:rsidRPr="001111DE">
              <w:t>1.Годовой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2.Годовой отчет содержит информацию об основных результатах оценки работы совета директоров, проведенной в отчетном периоде.</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13249E">
            <w:pPr>
              <w:pStyle w:val="ConsPlusNormal"/>
              <w:ind w:firstLine="0"/>
              <w:jc w:val="both"/>
            </w:pPr>
            <w:r w:rsidRPr="001111DE">
              <w:t xml:space="preserve">Заседания Совета директоров в отчетном периоде проводились в форме заочного голосования. Годовой отчет </w:t>
            </w:r>
            <w:r w:rsidR="007A19C5">
              <w:t xml:space="preserve">Общества </w:t>
            </w:r>
            <w:r w:rsidRPr="001111DE">
              <w:t>содержит информацию о количестве проведенных заседаний и принятых решениях.</w:t>
            </w:r>
          </w:p>
        </w:tc>
      </w:tr>
      <w:tr w:rsidR="00817C13" w:rsidRPr="001111DE" w:rsidTr="00EA70C6">
        <w:trPr>
          <w:trHeight w:val="161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Председатель совета директоров должен быть доступен для общения с акционерами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2.3</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являться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817C13" w:rsidRPr="001111DE" w:rsidTr="0013249E">
        <w:trPr>
          <w:trHeight w:val="21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2.3.1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Членом совета директоров рекомендуется избирать лицо, имеющее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tc>
        <w:tc>
          <w:tcPr>
            <w:tcW w:w="2693" w:type="dxa"/>
            <w:tcBorders>
              <w:top w:val="single" w:sz="4" w:space="0" w:color="auto"/>
              <w:bottom w:val="nil"/>
            </w:tcBorders>
          </w:tcPr>
          <w:p w:rsidR="00817C13" w:rsidRPr="001111DE" w:rsidRDefault="00817C13" w:rsidP="00817C13">
            <w:pPr>
              <w:pStyle w:val="ConsPlusNormal"/>
              <w:ind w:firstLine="0"/>
              <w:jc w:val="both"/>
            </w:pPr>
            <w:r w:rsidRPr="001111DE">
              <w:t>1.Принятая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1559" w:type="dxa"/>
            <w:tcBorders>
              <w:top w:val="single" w:sz="4" w:space="0" w:color="auto"/>
            </w:tcBorders>
          </w:tcPr>
          <w:p w:rsidR="007D73E6" w:rsidRDefault="007D73E6" w:rsidP="00817C13">
            <w:pPr>
              <w:pStyle w:val="ConsPlusNormal"/>
              <w:ind w:firstLine="0"/>
              <w:jc w:val="center"/>
            </w:pPr>
            <w:r>
              <w:t>Частично</w:t>
            </w:r>
          </w:p>
          <w:p w:rsidR="00817C13" w:rsidRPr="001111DE" w:rsidRDefault="007D73E6" w:rsidP="00817C13">
            <w:pPr>
              <w:pStyle w:val="ConsPlusNormal"/>
              <w:ind w:firstLine="0"/>
              <w:jc w:val="center"/>
            </w:pPr>
            <w:r>
              <w:t>с</w:t>
            </w:r>
            <w:r w:rsidR="00817C13" w:rsidRPr="001111DE">
              <w:t>облюдается</w:t>
            </w:r>
          </w:p>
        </w:tc>
        <w:tc>
          <w:tcPr>
            <w:tcW w:w="2127" w:type="dxa"/>
            <w:tcBorders>
              <w:top w:val="single" w:sz="4" w:space="0" w:color="auto"/>
            </w:tcBorders>
          </w:tcPr>
          <w:p w:rsidR="00817C13" w:rsidRPr="001111DE" w:rsidRDefault="007D73E6" w:rsidP="00817C13">
            <w:pPr>
              <w:pStyle w:val="ConsPlusNormal"/>
              <w:ind w:firstLine="0"/>
            </w:pPr>
            <w:r>
              <w:t>Оценка эффективности работы Совета директоров</w:t>
            </w:r>
            <w:r w:rsidR="00CB738C">
              <w:t>, в том числе оценка профессиональной квалификации членов Совета директоров и их оценка с точки зрения опыта, знаний, деловой репутации, отсутствия конфликта интересов</w:t>
            </w:r>
            <w:r>
              <w:t xml:space="preserve"> осуществляется</w:t>
            </w:r>
            <w:r w:rsidR="00B92346">
              <w:t xml:space="preserve"> в рамках требований действующего законодательства.</w:t>
            </w:r>
            <w:r>
              <w:t xml:space="preserve"> </w:t>
            </w:r>
          </w:p>
        </w:tc>
      </w:tr>
      <w:tr w:rsidR="00817C13" w:rsidRPr="001111DE" w:rsidTr="00EA70C6">
        <w:trPr>
          <w:trHeight w:val="3586"/>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2.3.2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Избрание членов совета директоров общества должно осуществляться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и письменное согласие кандидатов на избрание в состав совета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 xml:space="preserve"> 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207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2.3.3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Состав совета директоров должен быть сбалансированным, в том числе по квалификации его членов, их опыту, знаниям и деловым качествам, и пользуется доверием акционеров.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391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2.3.4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 xml:space="preserve"> 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2.4</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В состав совета директоров должно входить достаточное количество независимых директоров.</w:t>
            </w:r>
          </w:p>
        </w:tc>
      </w:tr>
      <w:tr w:rsidR="00817C13" w:rsidRPr="001111DE" w:rsidTr="00EA70C6">
        <w:trPr>
          <w:trHeight w:val="5409"/>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2.4.1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Независимым директором рекомендуется признавать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w:t>
            </w:r>
            <w:r w:rsidRPr="001111DE">
              <w:lastRenderedPageBreak/>
              <w:t>существенным контрагентом или конкурентом общества или связан с государством.</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lastRenderedPageBreak/>
              <w:t xml:space="preserve">1.В течение отчетного периода все независимые члены совета директоров отвечали всем критериям независимости, указанным в рекомендациях </w:t>
            </w:r>
            <w:hyperlink r:id="rId16" w:history="1">
              <w:r w:rsidRPr="001111DE">
                <w:t>102</w:t>
              </w:r>
            </w:hyperlink>
            <w:r w:rsidRPr="001111DE">
              <w:t xml:space="preserve"> - </w:t>
            </w:r>
            <w:hyperlink r:id="rId17" w:history="1">
              <w:r w:rsidRPr="001111DE">
                <w:t>107</w:t>
              </w:r>
            </w:hyperlink>
            <w:r w:rsidRPr="001111DE">
              <w:t xml:space="preserve"> Кодекса, или были признаны независимыми по решению совета директоров.</w:t>
            </w:r>
          </w:p>
        </w:tc>
        <w:tc>
          <w:tcPr>
            <w:tcW w:w="1559" w:type="dxa"/>
            <w:tcBorders>
              <w:top w:val="single" w:sz="4" w:space="0" w:color="auto"/>
            </w:tcBorders>
          </w:tcPr>
          <w:p w:rsidR="007A19C5" w:rsidRDefault="007A19C5" w:rsidP="00817C13">
            <w:pPr>
              <w:pStyle w:val="ConsPlusNormal"/>
              <w:ind w:firstLine="0"/>
              <w:jc w:val="center"/>
            </w:pPr>
            <w:r>
              <w:t>Частично</w:t>
            </w:r>
          </w:p>
          <w:p w:rsidR="00817C13" w:rsidRPr="001111DE" w:rsidRDefault="007A19C5" w:rsidP="00817C13">
            <w:pPr>
              <w:pStyle w:val="ConsPlusNormal"/>
              <w:ind w:firstLine="0"/>
              <w:jc w:val="center"/>
            </w:pPr>
            <w:r>
              <w:t>с</w:t>
            </w:r>
            <w:r w:rsidR="00817C13" w:rsidRPr="001111DE">
              <w:t>облюдается</w:t>
            </w:r>
          </w:p>
        </w:tc>
        <w:tc>
          <w:tcPr>
            <w:tcW w:w="2127" w:type="dxa"/>
            <w:tcBorders>
              <w:top w:val="single" w:sz="4" w:space="0" w:color="auto"/>
            </w:tcBorders>
          </w:tcPr>
          <w:p w:rsidR="00817C13" w:rsidRPr="001111DE" w:rsidRDefault="007A19C5" w:rsidP="00817C13">
            <w:pPr>
              <w:pStyle w:val="ConsPlusNormal"/>
              <w:ind w:firstLine="0"/>
            </w:pPr>
            <w:r>
              <w:t>Члены Совета директоров Общества отвечают требованиям, предусмотренным действующим законодательством.</w:t>
            </w:r>
          </w:p>
        </w:tc>
      </w:tr>
      <w:tr w:rsidR="00817C13" w:rsidRPr="001111DE" w:rsidTr="00EA70C6">
        <w:trPr>
          <w:trHeight w:val="709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2.4.2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Рекомендуется проводить оценку соответствия кандидатов в члены совета директоров критериям независимости, а также осуществлять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693" w:type="dxa"/>
            <w:tcBorders>
              <w:top w:val="single" w:sz="4" w:space="0" w:color="auto"/>
            </w:tcBorders>
          </w:tcPr>
          <w:p w:rsidR="00817C13" w:rsidRPr="001111DE" w:rsidRDefault="00817C13" w:rsidP="00817C13">
            <w:pPr>
              <w:pStyle w:val="ConsPlusNormal"/>
              <w:ind w:firstLine="0"/>
              <w:jc w:val="both"/>
            </w:pPr>
            <w:r w:rsidRPr="001111DE">
              <w:t>1.В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3B24DA" w:rsidP="0013249E">
            <w:pPr>
              <w:pStyle w:val="ConsPlusNormal"/>
              <w:ind w:firstLine="0"/>
              <w:jc w:val="both"/>
            </w:pPr>
            <w:r>
              <w:t xml:space="preserve">Оценка </w:t>
            </w:r>
            <w:r w:rsidRPr="001111DE">
              <w:t>с</w:t>
            </w:r>
            <w:r w:rsidR="00362344">
              <w:t>оответствия член</w:t>
            </w:r>
            <w:r w:rsidR="00B92346">
              <w:t>ов</w:t>
            </w:r>
            <w:r w:rsidR="00362344">
              <w:t xml:space="preserve"> С</w:t>
            </w:r>
            <w:r w:rsidRPr="001111DE">
              <w:t>овета директоров критериям независимости</w:t>
            </w:r>
            <w:r>
              <w:t xml:space="preserve"> проводится в ходе подготовки проведения заседаний Совета директоров</w:t>
            </w:r>
            <w:r w:rsidR="00EA78EF">
              <w:t>, с учетом конкретных вопросов повестки дня, выносимых на рассмотрение Совета директоров</w:t>
            </w:r>
            <w:r>
              <w:t xml:space="preserve">. </w:t>
            </w:r>
            <w:r w:rsidR="0013249E">
              <w:t xml:space="preserve">Критерии оценки независимости установлены действующим законодательством. </w:t>
            </w:r>
          </w:p>
        </w:tc>
      </w:tr>
      <w:tr w:rsidR="00817C13" w:rsidRPr="001111DE" w:rsidTr="00EA70C6">
        <w:trPr>
          <w:trHeight w:val="115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2.4.3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Рекомендуется, чтобы независимые директора составляли не менее одной трети избранного состава совета директоров.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1.Независимые директора составляют не менее одной трети состава совета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2.4.4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Независимые директора должны играть ключевую роль в предотвращении внутренних конфликтов в обществе и совершении обществом существенных корпоративных действий.</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2.5</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Председатель совета директоров должен способствовать наиболее эффективному осуществлению функций, возложенных на совет директоров.</w:t>
            </w:r>
          </w:p>
        </w:tc>
      </w:tr>
      <w:tr w:rsidR="00817C13" w:rsidRPr="001111DE" w:rsidTr="00EA70C6">
        <w:trPr>
          <w:trHeight w:val="366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2.5.1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Рекомендуется избирать председателем совета директоров независимого директора либо определять из числа избранных независимых директоров старшего независимого директора, координирующего работу независимых директоров и осуществляющего взаимодействие с председателем совета директоров.</w:t>
            </w:r>
          </w:p>
        </w:tc>
        <w:tc>
          <w:tcPr>
            <w:tcW w:w="2693" w:type="dxa"/>
            <w:tcBorders>
              <w:top w:val="single" w:sz="4" w:space="0" w:color="auto"/>
            </w:tcBorders>
          </w:tcPr>
          <w:p w:rsidR="00817C13" w:rsidRPr="001111DE" w:rsidRDefault="00817C13" w:rsidP="00817C13">
            <w:pPr>
              <w:pStyle w:val="ConsPlusNormal"/>
              <w:ind w:firstLine="0"/>
              <w:jc w:val="both"/>
            </w:pPr>
            <w:r w:rsidRPr="001111DE">
              <w:t>1.Председатель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bottom w:val="nil"/>
            </w:tcBorders>
          </w:tcPr>
          <w:p w:rsidR="00817C13" w:rsidRPr="001111DE" w:rsidRDefault="00817C13" w:rsidP="00817C13">
            <w:pPr>
              <w:pStyle w:val="ConsPlusNormal"/>
              <w:ind w:firstLine="0"/>
            </w:pPr>
            <w:r w:rsidRPr="001111DE">
              <w:t xml:space="preserve">В Обществе принято и утверждено Положение </w:t>
            </w:r>
            <w:r w:rsidR="00362344">
              <w:t>«О</w:t>
            </w:r>
            <w:r w:rsidRPr="001111DE">
              <w:t xml:space="preserve"> Совете директоров</w:t>
            </w:r>
            <w:r w:rsidR="00362344">
              <w:t>»</w:t>
            </w:r>
            <w:r w:rsidRPr="001111DE">
              <w:t xml:space="preserve">, в котором определены права и обязанности председателя </w:t>
            </w:r>
            <w:r w:rsidR="003B635E">
              <w:t>Совета директоров.</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2.5.2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Председатель совета директоров должен обеспечивать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2.5.3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Председатель совета директоров должен принимать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1.Обязанность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w:t>
            </w:r>
            <w:r w:rsidRPr="001111DE">
              <w:lastRenderedPageBreak/>
              <w:t>внутренних документах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lastRenderedPageBreak/>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2.6</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Члены совета директоров должны действовать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817C13" w:rsidRPr="001111DE" w:rsidTr="00EA70C6">
        <w:trPr>
          <w:trHeight w:val="6563"/>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2.6.1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B92346" w:rsidP="00817C13">
            <w:pPr>
              <w:pStyle w:val="ConsPlusNormal"/>
              <w:ind w:firstLine="0"/>
            </w:pPr>
            <w:r>
              <w:t xml:space="preserve">Члены Совета директоров информируют Общества о наличии конфликта интересов в пределах требований  </w:t>
            </w:r>
            <w:r w:rsidR="00817C13" w:rsidRPr="001111DE">
              <w:t>действующ</w:t>
            </w:r>
            <w:r>
              <w:t>его</w:t>
            </w:r>
            <w:r w:rsidR="00817C13" w:rsidRPr="001111DE">
              <w:t xml:space="preserve"> законодательств</w:t>
            </w:r>
            <w:r>
              <w:t>а</w:t>
            </w:r>
            <w:proofErr w:type="gramStart"/>
            <w:r>
              <w:t>.</w:t>
            </w:r>
            <w:r w:rsidR="00817C13" w:rsidRPr="001111DE">
              <w:t xml:space="preserve">. </w:t>
            </w:r>
            <w:proofErr w:type="gramEnd"/>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p>
          <w:p w:rsidR="00817C13" w:rsidRPr="001111DE" w:rsidRDefault="00817C13" w:rsidP="00817C13">
            <w:pPr>
              <w:pStyle w:val="ConsPlusNormal"/>
              <w:ind w:firstLine="0"/>
            </w:pPr>
          </w:p>
        </w:tc>
      </w:tr>
      <w:tr w:rsidR="00817C13" w:rsidRPr="001111DE" w:rsidTr="00EA70C6">
        <w:trPr>
          <w:trHeight w:val="1343"/>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2.6.2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Права и обязанности членов совета директоров должны быть четко сформулированы и закреплены во внутренних документах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обществе принят и опубликован внутренний документ, четко определяющий права и обязанности членов совета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506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2.6.3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Члены совета директоров должны иметь достаточно времени для выполнения своих обязанностей.</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AF4D0F" w:rsidRPr="00AF4D0F" w:rsidRDefault="008B3B43" w:rsidP="00AF4D0F">
            <w:pPr>
              <w:pStyle w:val="ConsPlusNormal"/>
              <w:ind w:firstLine="0"/>
              <w:jc w:val="both"/>
            </w:pPr>
            <w:r>
              <w:t xml:space="preserve">В соответствие с действующим законодательством члены Совета директоров обязаны довести до сведения Совета директоров информацию  </w:t>
            </w:r>
            <w:r w:rsidR="00AF4D0F" w:rsidRPr="00AF4D0F">
              <w:t>о юридических лицах, в органах управления которых они занимают должности</w:t>
            </w:r>
          </w:p>
          <w:p w:rsidR="008B3B43" w:rsidRPr="001111DE" w:rsidRDefault="008B3B43" w:rsidP="008B3B4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DD5291">
            <w:pPr>
              <w:pStyle w:val="ConsPlusNormal"/>
              <w:ind w:firstLine="0"/>
              <w:jc w:val="center"/>
            </w:pPr>
            <w:r w:rsidRPr="001111DE">
              <w:t>2.6.4</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Все члены совета директоров должны в равной степени иметь возможность доступа к документам и информации общества. Вновь избранным членам совета директоров в максимально возможный короткий срок должна быть предоставлена достаточная информация об обществе и о работе совета директоров.</w:t>
            </w:r>
          </w:p>
        </w:tc>
        <w:tc>
          <w:tcPr>
            <w:tcW w:w="2693" w:type="dxa"/>
            <w:vMerge w:val="restart"/>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 обществе существует формализованная программа ознакомительных мероприятий для вновь избранных членов совета директоров.</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Соблюдается</w:t>
            </w:r>
          </w:p>
        </w:tc>
        <w:tc>
          <w:tcPr>
            <w:tcW w:w="2127" w:type="dxa"/>
            <w:vMerge w:val="restart"/>
            <w:tcBorders>
              <w:top w:val="single" w:sz="4" w:space="0" w:color="auto"/>
            </w:tcBorders>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1559" w:type="dxa"/>
            <w:tcBorders>
              <w:top w:val="nil"/>
              <w:bottom w:val="nil"/>
            </w:tcBorders>
          </w:tcPr>
          <w:p w:rsidR="00817C13" w:rsidRPr="001111DE" w:rsidRDefault="00817C13" w:rsidP="00817C13">
            <w:pPr>
              <w:pStyle w:val="ConsPlusNormal"/>
              <w:ind w:firstLine="0"/>
            </w:pPr>
          </w:p>
        </w:tc>
        <w:tc>
          <w:tcPr>
            <w:tcW w:w="2127" w:type="dxa"/>
            <w:vMerge/>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nil"/>
            </w:tcBorders>
          </w:tcPr>
          <w:p w:rsidR="00817C13" w:rsidRPr="001111DE" w:rsidRDefault="00817C13" w:rsidP="00817C13">
            <w:pPr>
              <w:rPr>
                <w:rFonts w:ascii="Arial" w:hAnsi="Arial" w:cs="Arial"/>
              </w:rPr>
            </w:pPr>
          </w:p>
        </w:tc>
        <w:tc>
          <w:tcPr>
            <w:tcW w:w="1559" w:type="dxa"/>
            <w:tcBorders>
              <w:top w:val="nil"/>
              <w:bottom w:val="nil"/>
            </w:tcBorders>
          </w:tcPr>
          <w:p w:rsidR="00817C13" w:rsidRPr="001111DE" w:rsidRDefault="00817C13" w:rsidP="00817C13">
            <w:pPr>
              <w:pStyle w:val="ConsPlusNormal"/>
              <w:ind w:firstLine="0"/>
            </w:pPr>
          </w:p>
        </w:tc>
        <w:tc>
          <w:tcPr>
            <w:tcW w:w="2127" w:type="dxa"/>
            <w:vMerge/>
            <w:tcBorders>
              <w:bottom w:val="nil"/>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2.7</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Заседания совета директоров, подготовка к ним и участие в них членов совета директоров должны обеспечивать эффективную деятельность совета директоров.</w:t>
            </w:r>
          </w:p>
        </w:tc>
      </w:tr>
      <w:tr w:rsidR="00817C13" w:rsidRPr="001111DE" w:rsidTr="00EA70C6">
        <w:trPr>
          <w:trHeight w:val="184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2.7.1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Заседания совета директоров рекомендуется проводить по мере необходимости, с учетом масштабов деятельности и стоящих перед обществом в определенный период времени задач.</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1.Совет директоров провел не менее шести заседаний за отчетный год.</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DD5291">
            <w:pPr>
              <w:pStyle w:val="ConsPlusNormal"/>
              <w:ind w:firstLine="0"/>
              <w:jc w:val="center"/>
            </w:pPr>
            <w:r w:rsidRPr="001111DE">
              <w:t>2.7.2</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Рекомендуется </w:t>
            </w:r>
            <w:r w:rsidRPr="001111DE">
              <w:lastRenderedPageBreak/>
              <w:t>разработать и закрепить во внутренних документах общества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lastRenderedPageBreak/>
              <w:t xml:space="preserve">1.В обществе утвержден </w:t>
            </w:r>
            <w:r w:rsidRPr="001111DE">
              <w:lastRenderedPageBreak/>
              <w:t>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lastRenderedPageBreak/>
              <w:t xml:space="preserve">Частично </w:t>
            </w:r>
            <w:r w:rsidRPr="001111DE">
              <w:lastRenderedPageBreak/>
              <w:t>соблюдается</w:t>
            </w:r>
          </w:p>
        </w:tc>
        <w:tc>
          <w:tcPr>
            <w:tcW w:w="2127" w:type="dxa"/>
            <w:vMerge w:val="restart"/>
            <w:tcBorders>
              <w:top w:val="single" w:sz="4" w:space="0" w:color="auto"/>
            </w:tcBorders>
          </w:tcPr>
          <w:p w:rsidR="00817C13" w:rsidRPr="001111DE" w:rsidRDefault="00817C13" w:rsidP="00865A9D">
            <w:pPr>
              <w:pStyle w:val="ConsPlusNormal"/>
              <w:ind w:firstLine="0"/>
            </w:pPr>
            <w:r w:rsidRPr="001111DE">
              <w:lastRenderedPageBreak/>
              <w:t xml:space="preserve">В Положении «О </w:t>
            </w:r>
            <w:r w:rsidRPr="001111DE">
              <w:lastRenderedPageBreak/>
              <w:t xml:space="preserve">Совете директоров» </w:t>
            </w:r>
            <w:r w:rsidR="00865A9D">
              <w:t xml:space="preserve"> предусмотрен порядок подготовки и проведения заседаний Совета директоров.</w:t>
            </w: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tcBorders>
              <w:top w:val="nil"/>
              <w:bottom w:val="nil"/>
            </w:tcBorders>
          </w:tcPr>
          <w:p w:rsidR="00817C13" w:rsidRPr="001111DE" w:rsidRDefault="00817C13" w:rsidP="00817C13">
            <w:pPr>
              <w:pStyle w:val="ConsPlusNormal"/>
              <w:ind w:firstLine="0"/>
            </w:pPr>
          </w:p>
        </w:tc>
        <w:tc>
          <w:tcPr>
            <w:tcW w:w="2127" w:type="dxa"/>
            <w:vMerge/>
          </w:tcPr>
          <w:p w:rsidR="00817C13" w:rsidRPr="001111DE" w:rsidRDefault="00817C13" w:rsidP="00817C13">
            <w:pPr>
              <w:pStyle w:val="ConsPlusNormal"/>
              <w:ind w:firstLine="0"/>
            </w:pPr>
          </w:p>
        </w:tc>
      </w:tr>
      <w:tr w:rsidR="00817C13" w:rsidRPr="001111DE" w:rsidTr="00EA70C6">
        <w:tblPrEx>
          <w:tblBorders>
            <w:insideH w:val="none" w:sz="0" w:space="0" w:color="auto"/>
          </w:tblBorders>
        </w:tblPrEx>
        <w:trPr>
          <w:trHeight w:val="20"/>
        </w:trPr>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1559" w:type="dxa"/>
            <w:tcBorders>
              <w:top w:val="nil"/>
              <w:bottom w:val="nil"/>
            </w:tcBorders>
          </w:tcPr>
          <w:p w:rsidR="00817C13" w:rsidRPr="001111DE" w:rsidRDefault="00817C13" w:rsidP="00817C13">
            <w:pPr>
              <w:pStyle w:val="ConsPlusNormal"/>
              <w:ind w:firstLine="0"/>
            </w:pPr>
          </w:p>
        </w:tc>
        <w:tc>
          <w:tcPr>
            <w:tcW w:w="2127" w:type="dxa"/>
            <w:vMerge/>
            <w:tcBorders>
              <w:bottom w:val="nil"/>
            </w:tcBorders>
          </w:tcPr>
          <w:p w:rsidR="00817C13" w:rsidRPr="001111DE" w:rsidRDefault="00817C13" w:rsidP="00817C13">
            <w:pPr>
              <w:pStyle w:val="ConsPlusNormal"/>
              <w:ind w:firstLine="0"/>
            </w:pPr>
          </w:p>
        </w:tc>
      </w:tr>
      <w:tr w:rsidR="00817C13" w:rsidRPr="001111DE" w:rsidTr="00EA70C6">
        <w:trPr>
          <w:trHeight w:val="295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2.7.3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Форму проведения заседания совета директоров следует определять с учетом важности вопросов повестки дня. Наиболее важные вопросы должны решаться на заседаниях, проводимых в очной форме.</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1.Уставом или внутренним документом общества предусмотрено, что наиболее важные вопросы (согласно перечню, приведенному в рекомендации </w:t>
            </w:r>
            <w:hyperlink r:id="rId18" w:history="1">
              <w:r w:rsidRPr="001111DE">
                <w:t>168</w:t>
              </w:r>
            </w:hyperlink>
            <w:r w:rsidRPr="001111DE">
              <w:t xml:space="preserve"> Кодекса) должны рассматриваться на очных заседаниях совета.</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 xml:space="preserve">Уставом </w:t>
            </w:r>
            <w:r w:rsidR="002C4014">
              <w:t xml:space="preserve">Общества </w:t>
            </w:r>
            <w:r w:rsidRPr="001111DE">
              <w:t xml:space="preserve">предусмотрено (п. 22.1 ст. 22 Устава), что решения </w:t>
            </w:r>
            <w:r w:rsidR="002C4014">
              <w:t>Совета директоров</w:t>
            </w:r>
            <w:r w:rsidRPr="001111DE">
              <w:t xml:space="preserve"> могут приниматься на очных заседаниях, заочным голосованием. </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2.7.4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Решения по наиболее важным вопросам деятельности общества рекомендуется принимать на заседании совета директоров квалифицированным большинством или большинством голосов всех избранных членов совета директоров.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1.Уставом общества предусмотрено, что решения по наиболее важным вопросам, изложенным в рекомендации </w:t>
            </w:r>
            <w:hyperlink r:id="rId19" w:history="1">
              <w:r w:rsidRPr="001111DE">
                <w:t>170</w:t>
              </w:r>
            </w:hyperlink>
            <w:r w:rsidRPr="001111DE">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 xml:space="preserve"> Частично 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Уставом</w:t>
            </w:r>
            <w:r w:rsidR="002C4014">
              <w:t xml:space="preserve"> Общества</w:t>
            </w:r>
            <w:r w:rsidRPr="001111DE">
              <w:t xml:space="preserve"> предусмотрено (п. 23.2 ст.23 Устава), что решения на заседании </w:t>
            </w:r>
            <w:r w:rsidR="002C4014">
              <w:t>Совета директоров</w:t>
            </w:r>
            <w:r w:rsidRPr="001111DE">
              <w:t xml:space="preserve"> принимаются большинством голосов членов </w:t>
            </w:r>
            <w:r w:rsidR="002C4014">
              <w:t>Совета директоров</w:t>
            </w:r>
            <w:r w:rsidRPr="001111DE">
              <w:t>, принимающих участие в заседании.</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2.8</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создавать комитеты для предварительного рассмотрения наиболее важных вопросов деятельности общества.</w:t>
            </w:r>
          </w:p>
        </w:tc>
      </w:tr>
      <w:tr w:rsidR="00817C13" w:rsidRPr="001111DE" w:rsidTr="00EA70C6">
        <w:trPr>
          <w:trHeight w:val="5672"/>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2.8.1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Для предварительного рассмотрения вопросов, связанных с контролем за финансово-хозяйственной деятельностью общества, рекомендуется создавать комитет по аудиту, состоящий из независимых директоров.</w:t>
            </w:r>
          </w:p>
        </w:tc>
        <w:tc>
          <w:tcPr>
            <w:tcW w:w="2693" w:type="dxa"/>
            <w:tcBorders>
              <w:top w:val="single" w:sz="4" w:space="0" w:color="auto"/>
            </w:tcBorders>
          </w:tcPr>
          <w:p w:rsidR="00817C13" w:rsidRPr="001111DE" w:rsidRDefault="00817C13" w:rsidP="00817C13">
            <w:pPr>
              <w:pStyle w:val="ConsPlusNormal"/>
              <w:tabs>
                <w:tab w:val="left" w:pos="408"/>
              </w:tabs>
              <w:ind w:firstLine="0"/>
              <w:jc w:val="both"/>
            </w:pPr>
            <w:r w:rsidRPr="001111DE">
              <w:t>1.Совет директоров сформировал комитет по аудиту, состоящий исключительно из независимых директоров.</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0" w:history="1">
              <w:r w:rsidRPr="001111DE">
                <w:t>172</w:t>
              </w:r>
            </w:hyperlink>
            <w:r w:rsidRPr="001111DE">
              <w:t xml:space="preserve"> Кодекса.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4.Заседания комитета по аудиту проводились не реже одного раза в квартал в течение отчетного периода.</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817C13" w:rsidP="00817C13">
            <w:pPr>
              <w:pStyle w:val="ConsPlusNormal"/>
              <w:ind w:firstLine="0"/>
            </w:pPr>
            <w:r w:rsidRPr="006D2DE4">
              <w:t>Вопросы,</w:t>
            </w:r>
            <w:r w:rsidRPr="001111DE">
              <w:t xml:space="preserve"> связанные с контролем за финансово-хозяйственной деятельностью Общества в Обществе рассматривают профильные структурные подразделения.</w:t>
            </w:r>
          </w:p>
        </w:tc>
      </w:tr>
      <w:tr w:rsidR="00817C13" w:rsidRPr="001111DE" w:rsidTr="00EA70C6">
        <w:trPr>
          <w:trHeight w:val="4011"/>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2.8.2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693" w:type="dxa"/>
            <w:tcBorders>
              <w:top w:val="single" w:sz="4" w:space="0" w:color="auto"/>
              <w:bottom w:val="nil"/>
            </w:tcBorders>
          </w:tcPr>
          <w:p w:rsidR="00817C13" w:rsidRPr="001111DE" w:rsidRDefault="00817C13" w:rsidP="00817C13">
            <w:pPr>
              <w:pStyle w:val="ConsPlusNormal"/>
              <w:tabs>
                <w:tab w:val="left" w:pos="408"/>
              </w:tabs>
              <w:ind w:left="-17" w:firstLine="0"/>
              <w:jc w:val="both"/>
            </w:pPr>
            <w:r w:rsidRPr="001111DE">
              <w:t>1.Советом директоров создан комитет по вознаграждениям, который состоит только из независимых директоров.</w:t>
            </w:r>
          </w:p>
          <w:p w:rsidR="00817C13" w:rsidRPr="001111DE" w:rsidRDefault="00817C13" w:rsidP="00817C13">
            <w:pPr>
              <w:pStyle w:val="ConsPlusNormal"/>
              <w:tabs>
                <w:tab w:val="left" w:pos="408"/>
              </w:tabs>
              <w:ind w:left="-17" w:firstLine="0"/>
              <w:jc w:val="both"/>
            </w:pPr>
          </w:p>
          <w:p w:rsidR="00817C13" w:rsidRPr="001111DE" w:rsidRDefault="00817C13" w:rsidP="00817C13">
            <w:pPr>
              <w:pStyle w:val="ConsPlusNormal"/>
              <w:tabs>
                <w:tab w:val="left" w:pos="408"/>
              </w:tabs>
              <w:ind w:left="-17" w:firstLine="0"/>
              <w:jc w:val="both"/>
            </w:pPr>
            <w:r w:rsidRPr="001111DE">
              <w:t>2.Председателем комитета по вознаграждениям является независимый директор, который не является председателем совета директоров.</w:t>
            </w:r>
          </w:p>
          <w:p w:rsidR="00817C13" w:rsidRPr="001111DE" w:rsidRDefault="00817C13" w:rsidP="00817C13">
            <w:pPr>
              <w:pStyle w:val="ConsPlusNormal"/>
              <w:tabs>
                <w:tab w:val="left" w:pos="408"/>
              </w:tabs>
              <w:ind w:left="-17" w:firstLine="0"/>
              <w:jc w:val="both"/>
            </w:pPr>
          </w:p>
          <w:p w:rsidR="00817C13" w:rsidRPr="001111DE" w:rsidRDefault="00817C13" w:rsidP="00817C13">
            <w:pPr>
              <w:pStyle w:val="ConsPlusNormal"/>
              <w:ind w:firstLine="0"/>
              <w:jc w:val="both"/>
            </w:pPr>
            <w:r w:rsidRPr="001111DE">
              <w:t xml:space="preserve">3.Во внутренних документах общества определены задачи комитета по вознаграждениям, включая в том числе задачи, содержащиеся в рекомендации </w:t>
            </w:r>
            <w:hyperlink r:id="rId21" w:history="1">
              <w:r w:rsidRPr="001111DE">
                <w:t>180</w:t>
              </w:r>
            </w:hyperlink>
            <w:r w:rsidRPr="001111DE">
              <w:t xml:space="preserve"> Кодекса.</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817C13" w:rsidP="00817C13">
            <w:pPr>
              <w:pStyle w:val="ConsPlusNormal"/>
              <w:ind w:firstLine="0"/>
            </w:pPr>
            <w:r w:rsidRPr="006D2DE4">
              <w:t>Вопросы,</w:t>
            </w:r>
            <w:r w:rsidRPr="001111DE">
              <w:t xml:space="preserve"> связанные с формированием эффективной и прозрачной практики вознаграждения, в Обществе рассматривают профильные структурные подразделения.</w:t>
            </w:r>
          </w:p>
        </w:tc>
      </w:tr>
      <w:tr w:rsidR="00817C13" w:rsidRPr="001111DE" w:rsidTr="00EA70C6">
        <w:trPr>
          <w:trHeight w:val="4091"/>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2.8.3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большинство членов которого являются независимыми директорами.</w:t>
            </w:r>
          </w:p>
        </w:tc>
        <w:tc>
          <w:tcPr>
            <w:tcW w:w="2693" w:type="dxa"/>
            <w:tcBorders>
              <w:top w:val="single" w:sz="4" w:space="0" w:color="auto"/>
              <w:bottom w:val="nil"/>
            </w:tcBorders>
          </w:tcPr>
          <w:p w:rsidR="00817C13" w:rsidRPr="001111DE" w:rsidRDefault="00817C13" w:rsidP="00817C13">
            <w:pPr>
              <w:pStyle w:val="ConsPlusNormal"/>
              <w:tabs>
                <w:tab w:val="left" w:pos="266"/>
              </w:tabs>
              <w:ind w:firstLine="0"/>
              <w:jc w:val="both"/>
            </w:pPr>
            <w:r w:rsidRPr="001111DE">
              <w:t xml:space="preserve">1.Советом директоров создан комитет по номинациям (или его задачи, указанные в рекомендации </w:t>
            </w:r>
            <w:hyperlink r:id="rId22" w:history="1">
              <w:r w:rsidRPr="001111DE">
                <w:t>186</w:t>
              </w:r>
            </w:hyperlink>
            <w:r w:rsidRPr="001111DE">
              <w:t xml:space="preserve"> Кодекса, реализуются в рамках иного комитета), большинство членов которого являются независимыми директорами.</w:t>
            </w:r>
          </w:p>
          <w:p w:rsidR="00817C13" w:rsidRPr="001111DE" w:rsidRDefault="00817C13" w:rsidP="00817C13">
            <w:pPr>
              <w:pStyle w:val="ConsPlusNormal"/>
              <w:tabs>
                <w:tab w:val="left" w:pos="266"/>
              </w:tabs>
              <w:ind w:firstLine="0"/>
              <w:jc w:val="both"/>
            </w:pPr>
          </w:p>
          <w:p w:rsidR="00817C13" w:rsidRPr="001111DE" w:rsidRDefault="00817C13" w:rsidP="00817C13">
            <w:pPr>
              <w:pStyle w:val="ConsPlusNormal"/>
              <w:ind w:firstLine="0"/>
              <w:jc w:val="both"/>
            </w:pPr>
            <w:r w:rsidRPr="001111DE">
              <w:t xml:space="preserve">2.Во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3" w:history="1">
              <w:r w:rsidRPr="001111DE">
                <w:t>186</w:t>
              </w:r>
            </w:hyperlink>
            <w:r w:rsidRPr="001111DE">
              <w:t xml:space="preserve"> Кодекса.</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817C13" w:rsidP="00817C13">
            <w:pPr>
              <w:pStyle w:val="ConsPlusNormal"/>
              <w:ind w:firstLine="0"/>
            </w:pPr>
            <w:r w:rsidRPr="006D2DE4">
              <w:t>Вопросы,</w:t>
            </w:r>
            <w:r w:rsidRPr="001111DE">
              <w:t xml:space="preserve"> связанные с осуществлением кадрового планирования (планирования преемственности), профессиональным составом и эффективностью работы совета директоров, в Обществе рассматривают профильные структурные подразделения.</w:t>
            </w:r>
          </w:p>
        </w:tc>
      </w:tr>
      <w:tr w:rsidR="00817C13" w:rsidRPr="001111DE" w:rsidTr="00EA70C6">
        <w:trPr>
          <w:trHeight w:val="46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2.8.4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1559" w:type="dxa"/>
            <w:tcBorders>
              <w:top w:val="single" w:sz="4" w:space="0" w:color="auto"/>
            </w:tcBorders>
          </w:tcPr>
          <w:p w:rsidR="00817C13" w:rsidRPr="001111DE" w:rsidRDefault="00817C13" w:rsidP="00817C13">
            <w:pPr>
              <w:pStyle w:val="ConsPlusNormal"/>
              <w:ind w:firstLine="0"/>
              <w:jc w:val="center"/>
            </w:pPr>
            <w:r w:rsidRPr="001111DE">
              <w:t xml:space="preserve"> </w:t>
            </w:r>
            <w:r w:rsidR="00EF7452">
              <w:t xml:space="preserve">Не </w:t>
            </w: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r w:rsidRPr="006D2DE4">
              <w:t>Вопросы, по стратегии,</w:t>
            </w:r>
            <w:r w:rsidRPr="001111DE">
              <w:t xml:space="preserve"> по корпоративному управлению, по этике, по управлению рисками, по бюджету, по здоровью, безопасности и окружающей среде и др. в Обществе рассматривают профильные структурные подразделения.</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2.8.5</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Состав комитетов рекомендуется  определять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1.Комитеты совета директоров возглавляются независимыми директорами.</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 xml:space="preserve">2.Во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w:t>
            </w:r>
            <w:r w:rsidRPr="001111DE">
              <w:lastRenderedPageBreak/>
              <w:t>комитетов только по приглашению председателя соответствующего комитета.</w:t>
            </w:r>
          </w:p>
        </w:tc>
        <w:tc>
          <w:tcPr>
            <w:tcW w:w="1559" w:type="dxa"/>
            <w:tcBorders>
              <w:top w:val="single" w:sz="4" w:space="0" w:color="auto"/>
            </w:tcBorders>
          </w:tcPr>
          <w:p w:rsidR="00817C13" w:rsidRPr="001111DE" w:rsidRDefault="00817C13" w:rsidP="00817C13">
            <w:pPr>
              <w:pStyle w:val="ConsPlusNormal"/>
              <w:ind w:firstLine="0"/>
              <w:jc w:val="center"/>
            </w:pPr>
            <w:r w:rsidRPr="001111DE">
              <w:lastRenderedPageBreak/>
              <w:t>Не соблюдается</w:t>
            </w:r>
          </w:p>
        </w:tc>
        <w:tc>
          <w:tcPr>
            <w:tcW w:w="2127" w:type="dxa"/>
            <w:tcBorders>
              <w:top w:val="single" w:sz="4" w:space="0" w:color="auto"/>
            </w:tcBorders>
          </w:tcPr>
          <w:p w:rsidR="00817C13" w:rsidRPr="001111DE" w:rsidRDefault="00817C13" w:rsidP="00817C13">
            <w:pPr>
              <w:pStyle w:val="ConsPlusNormal"/>
              <w:ind w:firstLine="0"/>
            </w:pPr>
            <w:r w:rsidRPr="006D2DE4">
              <w:t>Вопросы,</w:t>
            </w:r>
            <w:r w:rsidRPr="001111DE">
              <w:t xml:space="preserve"> связанные с контролем за финансово-хозяйственной деятельностью Общества, связанные с формированием эффективной и прозрачной практики вознаграждения,  связанные с осуществлением кадрового планирования (планирования </w:t>
            </w:r>
            <w:r w:rsidRPr="001111DE">
              <w:lastRenderedPageBreak/>
              <w:t>преемственности), профессиональным составом и эффективностью работы совета директоров,  в Обществе рассматривают профильные структурные подразделения.</w:t>
            </w:r>
          </w:p>
        </w:tc>
      </w:tr>
      <w:tr w:rsidR="00817C13" w:rsidRPr="001111DE" w:rsidTr="00EA70C6">
        <w:trPr>
          <w:trHeight w:val="169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2.8.6</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Председателям комитетов следует регулярно информировать совет директоров и его председателя о работе своих комитетов.</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течение отчетного периода председатели комитетов регулярно отчитывались о работе комитетов перед советом директоров.</w:t>
            </w:r>
          </w:p>
        </w:tc>
        <w:tc>
          <w:tcPr>
            <w:tcW w:w="1559" w:type="dxa"/>
            <w:tcBorders>
              <w:top w:val="single" w:sz="4" w:space="0" w:color="auto"/>
            </w:tcBorders>
          </w:tcPr>
          <w:p w:rsidR="00817C13" w:rsidRPr="001111DE" w:rsidRDefault="00EF7452" w:rsidP="00817C13">
            <w:pPr>
              <w:pStyle w:val="ConsPlusNormal"/>
              <w:ind w:firstLine="0"/>
              <w:jc w:val="center"/>
            </w:pPr>
            <w:r>
              <w:t xml:space="preserve">Не </w:t>
            </w:r>
            <w:r w:rsidR="00817C13"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Руководители профильных структурных подразделений отчитываются о работе подразделений перед Советом директоров.</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2.9</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обеспечивать проведение оценки качества работы совета директоров, его комитетов и членов совета директоров.</w:t>
            </w:r>
          </w:p>
        </w:tc>
      </w:tr>
      <w:tr w:rsidR="00817C13" w:rsidRPr="001111DE" w:rsidTr="00F770BE">
        <w:trPr>
          <w:trHeight w:val="777"/>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2.9.1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Проведение оценки качества работы совета директоров должно быть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693" w:type="dxa"/>
            <w:tcBorders>
              <w:top w:val="single" w:sz="4" w:space="0" w:color="auto"/>
              <w:bottom w:val="nil"/>
            </w:tcBorders>
          </w:tcPr>
          <w:p w:rsidR="00817C13" w:rsidRPr="001111DE" w:rsidRDefault="00817C13" w:rsidP="00817C13">
            <w:pPr>
              <w:pStyle w:val="ConsPlusNormal"/>
              <w:tabs>
                <w:tab w:val="left" w:pos="408"/>
              </w:tabs>
              <w:ind w:left="-17" w:firstLine="0"/>
              <w:jc w:val="both"/>
            </w:pPr>
            <w:r w:rsidRPr="001111DE">
              <w:t>1.Самооценка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817C13" w:rsidRPr="001111DE" w:rsidRDefault="00817C13" w:rsidP="00817C13">
            <w:pPr>
              <w:pStyle w:val="ConsPlusNormal"/>
              <w:tabs>
                <w:tab w:val="left" w:pos="408"/>
              </w:tabs>
              <w:ind w:left="-17" w:firstLine="0"/>
              <w:jc w:val="both"/>
            </w:pPr>
          </w:p>
          <w:p w:rsidR="00817C13" w:rsidRPr="001111DE" w:rsidRDefault="00817C13" w:rsidP="00817C13">
            <w:pPr>
              <w:pStyle w:val="ConsPlusNormal"/>
              <w:ind w:firstLine="0"/>
              <w:jc w:val="both"/>
            </w:pPr>
            <w:r w:rsidRPr="001111DE">
              <w:t>2.Результаты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1559" w:type="dxa"/>
            <w:tcBorders>
              <w:top w:val="single" w:sz="4" w:space="0" w:color="auto"/>
            </w:tcBorders>
          </w:tcPr>
          <w:p w:rsidR="00817C13" w:rsidRPr="001111DE" w:rsidRDefault="00770469" w:rsidP="00817C13">
            <w:pPr>
              <w:pStyle w:val="ConsPlusNormal"/>
              <w:ind w:firstLine="0"/>
              <w:jc w:val="center"/>
            </w:pPr>
            <w:r>
              <w:t>Частично</w:t>
            </w:r>
            <w:r w:rsidR="00817C13" w:rsidRPr="001111DE">
              <w:t xml:space="preserve"> соблюдается</w:t>
            </w:r>
          </w:p>
        </w:tc>
        <w:tc>
          <w:tcPr>
            <w:tcW w:w="2127" w:type="dxa"/>
            <w:tcBorders>
              <w:top w:val="single" w:sz="4" w:space="0" w:color="auto"/>
            </w:tcBorders>
          </w:tcPr>
          <w:p w:rsidR="00B24E52" w:rsidRDefault="00770469" w:rsidP="00F25B6E">
            <w:pPr>
              <w:pStyle w:val="ConsPlusNormal"/>
              <w:ind w:firstLine="0"/>
            </w:pPr>
            <w:r>
              <w:t>Оценка качества работы Совета директоров осуществляется в рамках требований действующего законодательства.</w:t>
            </w:r>
          </w:p>
          <w:p w:rsidR="00770469" w:rsidRDefault="00770469" w:rsidP="00F25B6E">
            <w:pPr>
              <w:pStyle w:val="ConsPlusNormal"/>
              <w:ind w:firstLine="0"/>
            </w:pPr>
          </w:p>
          <w:p w:rsidR="00817C13" w:rsidRPr="001111DE" w:rsidRDefault="00817C13" w:rsidP="00F25B6E">
            <w:pPr>
              <w:pStyle w:val="ConsPlusNormal"/>
              <w:ind w:firstLine="0"/>
            </w:pPr>
            <w:r w:rsidRPr="00B24E52">
              <w:t xml:space="preserve">В настоящее время в Обществе разрабатывается методика по оценке качества работы </w:t>
            </w:r>
            <w:r w:rsidR="007D2C2F">
              <w:t>Совета директоров</w:t>
            </w:r>
            <w:r w:rsidRPr="00B24E52">
              <w:t>.</w:t>
            </w:r>
            <w:r w:rsidRPr="001111DE">
              <w:t xml:space="preserve"> </w:t>
            </w:r>
            <w:r w:rsidRPr="00B24E52">
              <w:t xml:space="preserve">Общество рассматривает возможность проведения оценки качества работы </w:t>
            </w:r>
            <w:r w:rsidR="007D2C2F">
              <w:t>Совета директоров</w:t>
            </w:r>
            <w:r w:rsidRPr="00B24E52">
              <w:t xml:space="preserve"> с привлечением внешней организации (консультанта) в будущем, после разработки соответствующей методики.</w:t>
            </w:r>
          </w:p>
        </w:tc>
      </w:tr>
      <w:tr w:rsidR="00817C13" w:rsidRPr="001111DE" w:rsidTr="00EA70C6">
        <w:trPr>
          <w:trHeight w:val="322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2.9.2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оценки качества работы совета директоров рекомендуется периодически, не реже одного раза в три года, привлекать внешнюю организацию (консультанта).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 xml:space="preserve">Привлечение внешней организации (консультанта) действующим законодательством не регламентировано. </w:t>
            </w: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DD5291">
            <w:pPr>
              <w:pStyle w:val="ConsPlusNormal"/>
              <w:keepNext/>
              <w:keepLines/>
              <w:spacing w:before="200"/>
              <w:ind w:firstLine="0"/>
              <w:jc w:val="center"/>
              <w:outlineLvl w:val="1"/>
              <w:rPr>
                <w:lang w:val="en-US"/>
              </w:rPr>
            </w:pPr>
            <w:r w:rsidRPr="001111DE">
              <w:rPr>
                <w:lang w:val="en-US"/>
              </w:rPr>
              <w:t>III</w:t>
            </w:r>
          </w:p>
        </w:tc>
        <w:tc>
          <w:tcPr>
            <w:tcW w:w="9072" w:type="dxa"/>
            <w:gridSpan w:val="4"/>
            <w:tcBorders>
              <w:top w:val="single" w:sz="4" w:space="0" w:color="auto"/>
              <w:bottom w:val="single" w:sz="4" w:space="0" w:color="auto"/>
            </w:tcBorders>
            <w:shd w:val="clear" w:color="auto" w:fill="BFBFBF"/>
          </w:tcPr>
          <w:p w:rsidR="00817C13" w:rsidRPr="001111DE" w:rsidRDefault="00817C13" w:rsidP="00817C13">
            <w:pPr>
              <w:pStyle w:val="ConsPlusNormal"/>
              <w:ind w:firstLine="0"/>
              <w:jc w:val="center"/>
              <w:rPr>
                <w:b/>
                <w:bCs/>
                <w:color w:val="4F81BD"/>
              </w:rPr>
            </w:pPr>
            <w:r w:rsidRPr="001111DE">
              <w:t>Корпоративный секретарь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3.1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Эффективное текущее взаимодействие с акционерами, координация действий общества по защите прав и интересов акционеров, поддержка эффективной работы совета директоров поддерживаются корпоративным секретарем.</w:t>
            </w:r>
          </w:p>
        </w:tc>
      </w:tr>
      <w:tr w:rsidR="00817C13" w:rsidRPr="001111DE" w:rsidTr="00EA70C6">
        <w:trPr>
          <w:trHeight w:val="585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3.1.1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Корпоративный секретарь должен обладать знаниями, опытом и квалификацией, достаточными для исполнения возложенных на него обязанностей, безупречной репутацией и пользоваться доверием акционеров.</w:t>
            </w:r>
          </w:p>
        </w:tc>
        <w:tc>
          <w:tcPr>
            <w:tcW w:w="2693" w:type="dxa"/>
            <w:tcBorders>
              <w:top w:val="single" w:sz="4" w:space="0" w:color="auto"/>
              <w:bottom w:val="nil"/>
            </w:tcBorders>
          </w:tcPr>
          <w:p w:rsidR="00817C13" w:rsidRPr="001111DE" w:rsidRDefault="00817C13" w:rsidP="00817C13">
            <w:pPr>
              <w:pStyle w:val="ConsPlusNormal"/>
              <w:tabs>
                <w:tab w:val="left" w:pos="266"/>
              </w:tabs>
              <w:ind w:firstLine="0"/>
              <w:jc w:val="both"/>
            </w:pPr>
            <w:r w:rsidRPr="001111DE">
              <w:t>1.В обществе принят и раскрыт внутренний документ - положение о корпоративном секретаре.</w:t>
            </w:r>
          </w:p>
          <w:p w:rsidR="00817C13" w:rsidRPr="001111DE" w:rsidRDefault="00817C13" w:rsidP="00817C13">
            <w:pPr>
              <w:pStyle w:val="ConsPlusNormal"/>
              <w:tabs>
                <w:tab w:val="left" w:pos="266"/>
              </w:tabs>
              <w:ind w:firstLine="0"/>
              <w:jc w:val="both"/>
            </w:pPr>
          </w:p>
          <w:p w:rsidR="00817C13" w:rsidRPr="001111DE" w:rsidRDefault="00817C13" w:rsidP="00817C13">
            <w:pPr>
              <w:pStyle w:val="ConsPlusNormal"/>
              <w:ind w:firstLine="0"/>
              <w:jc w:val="both"/>
            </w:pPr>
            <w:r w:rsidRPr="001111DE">
              <w:t>2.На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770469" w:rsidP="00817C13">
            <w:pPr>
              <w:pStyle w:val="ConsPlusNormal"/>
              <w:ind w:firstLine="0"/>
            </w:pPr>
            <w:r>
              <w:t xml:space="preserve"> В рамках заключенного договора об оказании услуг функции корпоративного секретаря выполняет отдел корпоративно-имущественных отношений Филиала АО «Кордиант» в г. Омске.</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3.1.2</w:t>
            </w:r>
          </w:p>
        </w:tc>
        <w:tc>
          <w:tcPr>
            <w:tcW w:w="2693" w:type="dxa"/>
            <w:tcBorders>
              <w:top w:val="single" w:sz="4" w:space="0" w:color="auto"/>
              <w:bottom w:val="single" w:sz="4" w:space="0" w:color="auto"/>
            </w:tcBorders>
          </w:tcPr>
          <w:p w:rsidR="00817C13" w:rsidRPr="001111DE" w:rsidRDefault="00817C13" w:rsidP="001111DE">
            <w:pPr>
              <w:pStyle w:val="ConsPlusNormal"/>
              <w:jc w:val="both"/>
            </w:pPr>
            <w:r w:rsidRPr="001111DE">
              <w:t>Корпоративный секретарь должен обладать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693" w:type="dxa"/>
            <w:tcBorders>
              <w:top w:val="single" w:sz="4" w:space="0" w:color="auto"/>
              <w:bottom w:val="single" w:sz="4" w:space="0" w:color="auto"/>
            </w:tcBorders>
          </w:tcPr>
          <w:p w:rsidR="00817C13" w:rsidRPr="001111DE" w:rsidRDefault="00817C13" w:rsidP="001111DE">
            <w:pPr>
              <w:pStyle w:val="ConsPlusNormal"/>
              <w:jc w:val="both"/>
            </w:pPr>
            <w:r w:rsidRPr="001111DE">
              <w:t>1.Совет директоров одобряет назначение, отстранение от должности и дополнительное вознаграждение корпоративного секретаря.</w:t>
            </w:r>
          </w:p>
        </w:tc>
        <w:tc>
          <w:tcPr>
            <w:tcW w:w="1559" w:type="dxa"/>
            <w:tcBorders>
              <w:top w:val="single" w:sz="4" w:space="0" w:color="auto"/>
            </w:tcBorders>
          </w:tcPr>
          <w:p w:rsidR="00817C13" w:rsidRPr="001111DE" w:rsidRDefault="00EE7265" w:rsidP="00EE7265">
            <w:pPr>
              <w:pStyle w:val="ConsPlusNormal"/>
              <w:ind w:firstLine="0"/>
              <w:jc w:val="center"/>
            </w:pPr>
            <w:r>
              <w:t xml:space="preserve">Не </w:t>
            </w:r>
            <w:r w:rsidR="00817C13" w:rsidRPr="001111DE">
              <w:t>соблюдается</w:t>
            </w:r>
          </w:p>
        </w:tc>
        <w:tc>
          <w:tcPr>
            <w:tcW w:w="2127" w:type="dxa"/>
            <w:tcBorders>
              <w:top w:val="single" w:sz="4" w:space="0" w:color="auto"/>
              <w:bottom w:val="nil"/>
            </w:tcBorders>
          </w:tcPr>
          <w:p w:rsidR="00817C13" w:rsidRPr="001111DE" w:rsidRDefault="00770469" w:rsidP="008754CA">
            <w:pPr>
              <w:pStyle w:val="ConsPlusNormal"/>
              <w:ind w:firstLine="0"/>
            </w:pPr>
            <w:r>
              <w:t xml:space="preserve"> В рамках заключенного договора об оказании услуг функции корпоративного секретаря выполняет отдел корпоративно-имущественных отношений Филиала АО «Кордиант» в г. </w:t>
            </w:r>
            <w:r>
              <w:lastRenderedPageBreak/>
              <w:t>Омске.</w:t>
            </w: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DD5291">
            <w:pPr>
              <w:pStyle w:val="ConsPlusNormal"/>
              <w:keepNext/>
              <w:keepLines/>
              <w:spacing w:before="200"/>
              <w:ind w:firstLine="0"/>
              <w:jc w:val="center"/>
              <w:outlineLvl w:val="1"/>
              <w:rPr>
                <w:lang w:val="en-US"/>
              </w:rPr>
            </w:pPr>
            <w:r w:rsidRPr="001111DE">
              <w:rPr>
                <w:lang w:val="en-US"/>
              </w:rPr>
              <w:lastRenderedPageBreak/>
              <w:t>IV</w:t>
            </w:r>
          </w:p>
        </w:tc>
        <w:tc>
          <w:tcPr>
            <w:tcW w:w="9072" w:type="dxa"/>
            <w:gridSpan w:val="4"/>
            <w:tcBorders>
              <w:top w:val="single" w:sz="4" w:space="0" w:color="auto"/>
              <w:bottom w:val="single" w:sz="4" w:space="0" w:color="auto"/>
            </w:tcBorders>
            <w:shd w:val="clear" w:color="auto" w:fill="BFBFBF"/>
          </w:tcPr>
          <w:p w:rsidR="00817C13" w:rsidRPr="001111DE" w:rsidRDefault="00817C13" w:rsidP="00817C13">
            <w:pPr>
              <w:pStyle w:val="ConsPlusNormal"/>
              <w:ind w:firstLine="0"/>
              <w:jc w:val="center"/>
              <w:rPr>
                <w:b/>
                <w:bCs/>
                <w:color w:val="4F81BD"/>
              </w:rPr>
            </w:pPr>
            <w:r w:rsidRPr="001111DE">
              <w:t>Система вознаграждения членов совета директоров,</w:t>
            </w:r>
          </w:p>
          <w:p w:rsidR="00817C13" w:rsidRPr="001111DE" w:rsidRDefault="00817C13" w:rsidP="00817C13">
            <w:pPr>
              <w:pStyle w:val="ConsPlusNormal"/>
              <w:ind w:firstLine="0"/>
              <w:jc w:val="center"/>
              <w:rPr>
                <w:b/>
                <w:bCs/>
                <w:color w:val="4F81BD"/>
              </w:rPr>
            </w:pPr>
            <w:r w:rsidRPr="001111DE">
              <w:t>исполнительных органов и иных ключевых руководящих</w:t>
            </w:r>
          </w:p>
          <w:p w:rsidR="00817C13" w:rsidRPr="001111DE" w:rsidRDefault="00817C13" w:rsidP="00817C13">
            <w:pPr>
              <w:pStyle w:val="ConsPlusNormal"/>
              <w:ind w:firstLine="0"/>
              <w:jc w:val="center"/>
              <w:rPr>
                <w:b/>
                <w:bCs/>
                <w:color w:val="4F81BD"/>
              </w:rPr>
            </w:pPr>
            <w:r w:rsidRPr="001111DE">
              <w:t>работников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Уровень выплачиваемого обществом вознаграждения должен быть достаточным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должен осуществляться в соответствии с принятой в обществе политикой по вознаграждению.</w:t>
            </w:r>
          </w:p>
        </w:tc>
      </w:tr>
      <w:tr w:rsidR="00817C13" w:rsidRPr="001111DE" w:rsidTr="00EA70C6">
        <w:trPr>
          <w:trHeight w:val="506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4.1.1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Рекомендуется, чтобы уровень вознаграждения, предоставляемого обществом членам совета директоров, исполнительным органам и иным ключевым руководящим работникам, создавал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обществу следует избегать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1559" w:type="dxa"/>
            <w:tcBorders>
              <w:top w:val="single" w:sz="4" w:space="0" w:color="auto"/>
            </w:tcBorders>
          </w:tcPr>
          <w:p w:rsidR="00817C13" w:rsidRPr="001111DE" w:rsidRDefault="003B0167" w:rsidP="00817C13">
            <w:pPr>
              <w:pStyle w:val="ConsPlusNormal"/>
              <w:ind w:firstLine="0"/>
              <w:jc w:val="center"/>
            </w:pPr>
            <w:r>
              <w:t>Частично</w:t>
            </w:r>
            <w:r w:rsidR="00817C13" w:rsidRPr="001111DE">
              <w:t xml:space="preserve"> соблюдается</w:t>
            </w:r>
          </w:p>
        </w:tc>
        <w:tc>
          <w:tcPr>
            <w:tcW w:w="2127" w:type="dxa"/>
            <w:tcBorders>
              <w:top w:val="single" w:sz="4" w:space="0" w:color="auto"/>
            </w:tcBorders>
          </w:tcPr>
          <w:p w:rsidR="00817C13" w:rsidRPr="001111DE" w:rsidRDefault="00817C13" w:rsidP="00817C13">
            <w:pPr>
              <w:jc w:val="both"/>
              <w:rPr>
                <w:rFonts w:ascii="Arial" w:hAnsi="Arial" w:cs="Arial"/>
              </w:rPr>
            </w:pPr>
            <w:r w:rsidRPr="001111DE">
              <w:rPr>
                <w:rFonts w:ascii="Arial" w:hAnsi="Arial" w:cs="Arial"/>
              </w:rPr>
              <w:t xml:space="preserve">Выплаты вознаграждений и компенсаций членам СД,  регламентированы действующим законодательством и Положением </w:t>
            </w:r>
            <w:r w:rsidR="005B558A">
              <w:rPr>
                <w:rFonts w:ascii="Arial" w:hAnsi="Arial" w:cs="Arial"/>
              </w:rPr>
              <w:t>«О</w:t>
            </w:r>
            <w:r w:rsidRPr="001111DE">
              <w:rPr>
                <w:rFonts w:ascii="Arial" w:hAnsi="Arial" w:cs="Arial"/>
              </w:rPr>
              <w:t xml:space="preserve"> Совете директоров</w:t>
            </w:r>
            <w:r w:rsidR="005B558A">
              <w:rPr>
                <w:rFonts w:ascii="Arial" w:hAnsi="Arial" w:cs="Arial"/>
              </w:rPr>
              <w:t>»</w:t>
            </w:r>
            <w:r w:rsidRPr="001111DE">
              <w:rPr>
                <w:rFonts w:ascii="Arial" w:hAnsi="Arial" w:cs="Arial"/>
              </w:rPr>
              <w:t xml:space="preserve"> Действующим законодательством предусмотрено право, а не обязанность выплачивать вознаграждения членам .</w:t>
            </w:r>
          </w:p>
          <w:p w:rsidR="00817C13" w:rsidRDefault="00817C13" w:rsidP="00817C13">
            <w:pPr>
              <w:pStyle w:val="ConsPlusNormal"/>
              <w:ind w:firstLine="0"/>
            </w:pPr>
          </w:p>
          <w:p w:rsidR="005B5A0B" w:rsidRPr="001111DE" w:rsidRDefault="005B5A0B" w:rsidP="00817C13">
            <w:pPr>
              <w:pStyle w:val="ConsPlusNormal"/>
              <w:ind w:firstLine="0"/>
            </w:pPr>
            <w:r w:rsidRPr="001111DE">
              <w:t>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4.1.2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Политика общества по вознаграждению должна разрабатываться комитетом по вознаграждениям и утверждаться советом директоров общества. Совет директоров при поддержке комитета по вознаграждениям должен обеспечивать контроль за внедрением и реализацией в обществе политики по вознаграждению, а при необходимости – пересматривать ее и вносить в нее коррективы.</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7C0B58" w:rsidP="005B5A0B">
            <w:pPr>
              <w:pStyle w:val="ConsPlusNormal"/>
              <w:ind w:firstLine="0"/>
            </w:pPr>
            <w:r>
              <w:t>Данные вопросы рассматривают профильные структурные подразделения.</w:t>
            </w:r>
          </w:p>
        </w:tc>
      </w:tr>
      <w:tr w:rsidR="00817C13" w:rsidRPr="001111DE" w:rsidTr="00EA70C6">
        <w:trPr>
          <w:trHeight w:val="345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4.1.3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Политика общества по вознаграждению должна содержать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регламентировать все виды выплат, льгот и привилегий, предоставляемых указанным лицам.</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817C13">
            <w:pPr>
              <w:pStyle w:val="ConsPlusNormal"/>
              <w:ind w:firstLine="0"/>
            </w:pPr>
            <w:r w:rsidRPr="001111DE">
              <w:t>Выплаты членам СД не производятся.</w:t>
            </w:r>
          </w:p>
          <w:p w:rsidR="00817C13" w:rsidRPr="001111DE" w:rsidRDefault="00817C13" w:rsidP="00817C13">
            <w:pPr>
              <w:jc w:val="both"/>
              <w:rPr>
                <w:rFonts w:ascii="Arial" w:hAnsi="Arial" w:cs="Arial"/>
              </w:rPr>
            </w:pPr>
            <w:r w:rsidRPr="001111DE">
              <w:rPr>
                <w:rFonts w:ascii="Arial" w:hAnsi="Arial" w:cs="Arial"/>
              </w:rPr>
              <w:t xml:space="preserve">Действующим законодательством предусмотрено право, а не обязанность выплачивать вознаграждения членам </w:t>
            </w:r>
            <w:r w:rsidR="003C5462">
              <w:rPr>
                <w:rFonts w:ascii="Arial" w:hAnsi="Arial" w:cs="Arial"/>
              </w:rPr>
              <w:t>Совета директоров</w:t>
            </w:r>
            <w:r w:rsidRPr="001111DE">
              <w:rPr>
                <w:rFonts w:ascii="Arial" w:hAnsi="Arial" w:cs="Arial"/>
              </w:rPr>
              <w:t>.</w:t>
            </w:r>
          </w:p>
          <w:p w:rsidR="00817C13" w:rsidRPr="001111DE" w:rsidRDefault="00817C13" w:rsidP="00817C13">
            <w:pPr>
              <w:jc w:val="both"/>
              <w:rPr>
                <w:rFonts w:ascii="Arial" w:hAnsi="Arial" w:cs="Arial"/>
              </w:rPr>
            </w:pPr>
            <w:r w:rsidRPr="001111DE">
              <w:rPr>
                <w:rFonts w:ascii="Arial" w:hAnsi="Arial" w:cs="Arial"/>
              </w:rPr>
              <w:t>В Обществе принято и утверждено Положение о системе оплаты и стимулировании труда руководителей, специалистов, служащих.</w:t>
            </w:r>
          </w:p>
          <w:p w:rsidR="00817C13" w:rsidRPr="001111DE" w:rsidRDefault="00817C13" w:rsidP="00817C13">
            <w:pPr>
              <w:pStyle w:val="ConsPlusNormal"/>
              <w:ind w:firstLine="0"/>
            </w:pPr>
          </w:p>
        </w:tc>
      </w:tr>
      <w:tr w:rsidR="00817C13" w:rsidRPr="001111DE" w:rsidTr="00EA70C6">
        <w:trPr>
          <w:trHeight w:val="372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4.1.4</w:t>
            </w:r>
          </w:p>
        </w:tc>
        <w:tc>
          <w:tcPr>
            <w:tcW w:w="2693" w:type="dxa"/>
            <w:tcBorders>
              <w:top w:val="single" w:sz="4" w:space="0" w:color="auto"/>
              <w:bottom w:val="single" w:sz="4" w:space="0" w:color="auto"/>
            </w:tcBorders>
          </w:tcPr>
          <w:p w:rsidR="00817C13" w:rsidRPr="001111DE" w:rsidRDefault="00817C13" w:rsidP="001111DE">
            <w:pPr>
              <w:pStyle w:val="ConsPlusNormal"/>
              <w:jc w:val="both"/>
            </w:pPr>
            <w:r w:rsidRPr="001111DE">
              <w:t>Рекомендуется, чтобы 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693" w:type="dxa"/>
            <w:tcBorders>
              <w:top w:val="single" w:sz="4" w:space="0" w:color="auto"/>
              <w:bottom w:val="single" w:sz="4" w:space="0" w:color="auto"/>
            </w:tcBorders>
          </w:tcPr>
          <w:p w:rsidR="00817C13" w:rsidRPr="001111DE" w:rsidRDefault="00817C13" w:rsidP="001111DE">
            <w:pPr>
              <w:pStyle w:val="ConsPlusNormal"/>
              <w:jc w:val="both"/>
            </w:pPr>
            <w:r w:rsidRPr="001111DE">
              <w:t>1.В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1559" w:type="dxa"/>
            <w:tcBorders>
              <w:top w:val="single" w:sz="4" w:space="0" w:color="auto"/>
            </w:tcBorders>
          </w:tcPr>
          <w:p w:rsidR="00817C13" w:rsidRPr="001111DE" w:rsidRDefault="00817C13" w:rsidP="00BE2C35">
            <w:pPr>
              <w:pStyle w:val="ConsPlusNormal"/>
              <w:ind w:firstLine="0"/>
              <w:jc w:val="center"/>
            </w:pPr>
            <w:r w:rsidRPr="001111DE">
              <w:t>Частично соблюдается</w:t>
            </w:r>
          </w:p>
        </w:tc>
        <w:tc>
          <w:tcPr>
            <w:tcW w:w="2127" w:type="dxa"/>
            <w:tcBorders>
              <w:top w:val="single" w:sz="4" w:space="0" w:color="auto"/>
              <w:bottom w:val="nil"/>
            </w:tcBorders>
          </w:tcPr>
          <w:p w:rsidR="00817C13" w:rsidRPr="001111DE" w:rsidRDefault="00817C13" w:rsidP="00817C13">
            <w:pPr>
              <w:jc w:val="both"/>
              <w:rPr>
                <w:rFonts w:ascii="Arial" w:hAnsi="Arial" w:cs="Arial"/>
              </w:rPr>
            </w:pPr>
            <w:r w:rsidRPr="001111DE">
              <w:rPr>
                <w:rFonts w:ascii="Arial" w:hAnsi="Arial" w:cs="Arial"/>
              </w:rPr>
              <w:t xml:space="preserve"> Действующим законодательством предусмотрено право, а не обязанность выплачивать вознаграждения членам СД.</w:t>
            </w:r>
          </w:p>
          <w:p w:rsidR="00817C13" w:rsidRPr="001111DE" w:rsidRDefault="00817C13" w:rsidP="00817C13">
            <w:pPr>
              <w:pStyle w:val="ConsPlusNormal"/>
              <w:ind w:firstLine="0"/>
            </w:pPr>
            <w:r w:rsidRPr="001111DE">
              <w:t>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4.2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w:t>
            </w:r>
          </w:p>
        </w:tc>
      </w:tr>
      <w:tr w:rsidR="00817C13" w:rsidRPr="001111DE" w:rsidTr="00EA70C6">
        <w:trPr>
          <w:trHeight w:val="46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4.2.1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 Фиксированное годовое вознаграждение является предпочтительной формой денежного вознаграждения членов совета директоров. Выплата вознаграждения за участие в отдельных заседаниях совета или комитетов совета директоров нежелательна.</w:t>
            </w:r>
          </w:p>
          <w:p w:rsidR="00817C13" w:rsidRPr="001111DE" w:rsidRDefault="00817C13" w:rsidP="00817C13">
            <w:pPr>
              <w:pStyle w:val="ConsPlusNormal"/>
              <w:ind w:firstLine="0"/>
              <w:jc w:val="both"/>
            </w:pPr>
            <w:r w:rsidRPr="001111DE">
              <w:t>В отношении членов совета директоров не рекомендуется применение любых форм краткосрочной мотивации и дополнительного материального стимулирования.</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817C13" w:rsidP="00817C13">
            <w:pPr>
              <w:jc w:val="both"/>
              <w:rPr>
                <w:rFonts w:ascii="Arial" w:hAnsi="Arial" w:cs="Arial"/>
              </w:rPr>
            </w:pPr>
            <w:r w:rsidRPr="001111DE">
              <w:rPr>
                <w:rFonts w:ascii="Arial" w:hAnsi="Arial" w:cs="Arial"/>
              </w:rPr>
              <w:t>Решение о выплате вознаграждения членам СД за участие в работе СД в форме фиксированного годового вознаграждения или в иных формах не принималось. Действующим законодательством предусмотрено право, а не обязанность выплачивать вознаграждения членам СД. 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rPr>
          <w:trHeight w:val="414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обусловленность права реализации акций достижением определенных показателей деятельности или же участие членов совета директоров в опционных программах не рекомендуется.</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1559" w:type="dxa"/>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tcBorders>
              <w:top w:val="single" w:sz="4" w:space="0" w:color="auto"/>
            </w:tcBorders>
          </w:tcPr>
          <w:p w:rsidR="00817C13" w:rsidRPr="001111DE" w:rsidRDefault="009D641F" w:rsidP="00817C13">
            <w:pPr>
              <w:pStyle w:val="ConsPlusNormal"/>
              <w:ind w:firstLine="0"/>
            </w:pPr>
            <w:r>
              <w:t xml:space="preserve">В Обществе отсутствует внутренний документ, предусматривающий предоставление акций Общества членам Совета директоров Общества. </w:t>
            </w:r>
            <w:r w:rsidR="00817C13" w:rsidRPr="001111DE">
              <w:t>Члены С</w:t>
            </w:r>
            <w:r>
              <w:t>овета директоров</w:t>
            </w:r>
            <w:r w:rsidR="00817C13" w:rsidRPr="001111DE">
              <w:t xml:space="preserve"> не владеют акциями Общества.</w:t>
            </w:r>
            <w:r w:rsidR="00C1072F">
              <w:t xml:space="preserve"> В то же время члены Совета директоров выполняют </w:t>
            </w:r>
            <w:r w:rsidR="0013249E">
              <w:t>с</w:t>
            </w:r>
            <w:r w:rsidR="00C1072F">
              <w:t>вои обязанности в соответствие с действующим законодательством.</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4.2.3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Не рекомендуется предусматривать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4.3</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Система вознаграждения членов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w:t>
            </w:r>
          </w:p>
        </w:tc>
      </w:tr>
      <w:tr w:rsidR="00817C13" w:rsidRPr="001111DE" w:rsidTr="00EA70C6">
        <w:trPr>
          <w:trHeight w:val="8509"/>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4.3.1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Вознаграждение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693" w:type="dxa"/>
            <w:tcBorders>
              <w:top w:val="single" w:sz="4" w:space="0" w:color="auto"/>
              <w:bottom w:val="nil"/>
            </w:tcBorders>
          </w:tcPr>
          <w:p w:rsidR="00817C13" w:rsidRPr="001111DE" w:rsidRDefault="00817C13" w:rsidP="00817C13">
            <w:pPr>
              <w:pStyle w:val="ConsPlusNormal"/>
              <w:ind w:firstLine="0"/>
              <w:jc w:val="both"/>
            </w:pPr>
            <w:r w:rsidRPr="001111DE">
              <w:t>1.В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6209"/>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4.3.2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Обществам, акции которых допущены к организованным торгам, рекомендуется внедрить программу долгосрочной мотивации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tabs>
                <w:tab w:val="left" w:pos="408"/>
              </w:tabs>
              <w:ind w:firstLine="0"/>
              <w:jc w:val="both"/>
            </w:pPr>
            <w:r w:rsidRPr="001111DE">
              <w:t>2.Программа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1559" w:type="dxa"/>
            <w:tcBorders>
              <w:top w:val="single" w:sz="4" w:space="0" w:color="auto"/>
            </w:tcBorders>
          </w:tcPr>
          <w:p w:rsidR="00817C13" w:rsidRPr="001111DE" w:rsidRDefault="00817C13" w:rsidP="0013249E">
            <w:pPr>
              <w:pStyle w:val="ConsPlusNormal"/>
              <w:ind w:firstLine="0"/>
              <w:jc w:val="center"/>
            </w:pPr>
            <w:r w:rsidRPr="001111DE">
              <w:t xml:space="preserve"> </w:t>
            </w:r>
            <w:r w:rsidR="0013249E">
              <w:t>Не с</w:t>
            </w:r>
            <w:r w:rsidRPr="001111DE">
              <w:t>облюдается</w:t>
            </w:r>
          </w:p>
        </w:tc>
        <w:tc>
          <w:tcPr>
            <w:tcW w:w="2127" w:type="dxa"/>
            <w:tcBorders>
              <w:top w:val="single" w:sz="4" w:space="0" w:color="auto"/>
            </w:tcBorders>
          </w:tcPr>
          <w:p w:rsidR="0013249E" w:rsidRDefault="00817C13" w:rsidP="0013249E">
            <w:pPr>
              <w:pStyle w:val="ConsPlusNormal"/>
              <w:ind w:firstLine="0"/>
              <w:jc w:val="both"/>
            </w:pPr>
            <w:r w:rsidRPr="001111DE">
              <w:t xml:space="preserve">Общество не принимало программу долгосрочной мотивации с использованием акций. </w:t>
            </w:r>
          </w:p>
          <w:p w:rsidR="00817C13" w:rsidRDefault="00817C13" w:rsidP="0013249E">
            <w:pPr>
              <w:pStyle w:val="ConsPlusNormal"/>
              <w:ind w:firstLine="0"/>
              <w:jc w:val="both"/>
            </w:pPr>
            <w:r w:rsidRPr="001111DE">
              <w:t>Действующим законодательством принятие такой программы не регламентировано.</w:t>
            </w:r>
          </w:p>
          <w:p w:rsidR="008D6B75" w:rsidRPr="001111DE" w:rsidRDefault="008D6B75" w:rsidP="0013249E">
            <w:pPr>
              <w:pStyle w:val="ConsPlusNormal"/>
              <w:ind w:firstLine="0"/>
              <w:jc w:val="both"/>
            </w:pPr>
            <w:r>
              <w:t>Исполнительные органы и иные ключевые руководящие работники</w:t>
            </w:r>
            <w:r w:rsidRPr="001111DE">
              <w:t xml:space="preserve"> общества</w:t>
            </w:r>
            <w:r>
              <w:t xml:space="preserve"> выполняют свои обязанности в соответствие с действующим законодательством.</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4.3.3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Сумма компенсации (золотой парашют), выплачиваемая обществом в случае досрочного прекращения полномочий исполнительных органов или ключевых руководящих работников по инициативе общества и при отсутствии с их стороны недобросовестных действий, не должна превышать двукратного размера фиксированной части годового вознаграждения.</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DD5291">
            <w:pPr>
              <w:pStyle w:val="ConsPlusNormal"/>
              <w:ind w:firstLine="0"/>
              <w:jc w:val="center"/>
              <w:rPr>
                <w:lang w:val="en-US"/>
              </w:rPr>
            </w:pPr>
            <w:r w:rsidRPr="001111DE">
              <w:rPr>
                <w:lang w:val="en-US"/>
              </w:rPr>
              <w:t>V.</w:t>
            </w:r>
          </w:p>
        </w:tc>
        <w:tc>
          <w:tcPr>
            <w:tcW w:w="9072" w:type="dxa"/>
            <w:gridSpan w:val="4"/>
            <w:tcBorders>
              <w:top w:val="single" w:sz="4" w:space="0" w:color="auto"/>
              <w:bottom w:val="single" w:sz="4" w:space="0" w:color="auto"/>
            </w:tcBorders>
            <w:shd w:val="clear" w:color="auto" w:fill="BFBFBF"/>
          </w:tcPr>
          <w:p w:rsidR="00817C13" w:rsidRPr="001111DE" w:rsidRDefault="00817C13" w:rsidP="00817C13">
            <w:pPr>
              <w:pStyle w:val="ConsPlusNormal"/>
              <w:ind w:firstLine="0"/>
              <w:jc w:val="center"/>
              <w:rPr>
                <w:b/>
                <w:bCs/>
                <w:color w:val="4F81BD"/>
              </w:rPr>
            </w:pPr>
            <w:r w:rsidRPr="001111DE">
              <w:t>Система управления рисками и внутреннего контроля</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В обществе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5.1.1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Советом директоров общества должны быть определены принципы и подходы к организации системы управления рисками и внутреннего контроля в обществе.</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5.1.2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Исполнительные органы общества должны обеспечивать создание и поддержание функционирования эффективной системы управления рисками и внутреннего контроля в обществе.</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1559" w:type="dxa"/>
            <w:tcBorders>
              <w:top w:val="single" w:sz="4" w:space="0" w:color="auto"/>
            </w:tcBorders>
          </w:tcPr>
          <w:p w:rsidR="00817C13" w:rsidRPr="001111DE" w:rsidRDefault="008D6B75" w:rsidP="008D6B75">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3041"/>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5.1.3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Система управления рисками и внутреннего контроля в обществе должна обеспечивать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693" w:type="dxa"/>
            <w:tcBorders>
              <w:top w:val="single" w:sz="4" w:space="0" w:color="auto"/>
            </w:tcBorders>
          </w:tcPr>
          <w:p w:rsidR="00817C13" w:rsidRPr="001111DE" w:rsidRDefault="00817C13" w:rsidP="00817C13">
            <w:pPr>
              <w:pStyle w:val="ConsPlusNormal"/>
              <w:tabs>
                <w:tab w:val="left" w:pos="408"/>
              </w:tabs>
              <w:ind w:firstLine="0"/>
              <w:jc w:val="both"/>
            </w:pPr>
            <w:r w:rsidRPr="001111DE">
              <w:t>1.В обществе утверждена политика по противодействию коррупции.</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D6B75" w:rsidRDefault="008D6B75" w:rsidP="00817C13">
            <w:pPr>
              <w:pStyle w:val="ConsPlusNormal"/>
              <w:ind w:firstLine="0"/>
            </w:pPr>
            <w:r>
              <w:t>Данные вопросы рассматривают профильные структурные подразделения.</w:t>
            </w:r>
            <w:r w:rsidR="00677C24">
              <w:t xml:space="preserve"> </w:t>
            </w:r>
          </w:p>
          <w:p w:rsidR="00677C24" w:rsidRPr="001111DE" w:rsidRDefault="00677C24" w:rsidP="00817C13">
            <w:pPr>
              <w:pStyle w:val="ConsPlusNormal"/>
              <w:ind w:firstLine="0"/>
            </w:pPr>
            <w:r>
              <w:t>Ряд внутренних документов Общества содержат положения, направленные на противодействие коррупции. В Обществе действуют процедуры по уведомлению о фактах нарушения законодательства в данной области.</w:t>
            </w:r>
          </w:p>
        </w:tc>
      </w:tr>
      <w:tr w:rsidR="00817C13" w:rsidRPr="001111DE" w:rsidTr="00EA70C6">
        <w:trPr>
          <w:trHeight w:val="2903"/>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5.1.4</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Совету директоров общества рекомендуется предпринимать необходимые и достаточные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1559" w:type="dxa"/>
            <w:tcBorders>
              <w:top w:val="single" w:sz="4" w:space="0" w:color="auto"/>
            </w:tcBorders>
          </w:tcPr>
          <w:p w:rsidR="00817C13" w:rsidRPr="001111DE" w:rsidRDefault="00677C24" w:rsidP="00817C13">
            <w:pPr>
              <w:pStyle w:val="ConsPlusNormal"/>
              <w:ind w:firstLine="0"/>
              <w:jc w:val="center"/>
            </w:pPr>
            <w:r>
              <w:t>Частично  с</w:t>
            </w:r>
            <w:r w:rsidR="00817C13" w:rsidRPr="001111DE">
              <w:t>облюдается</w:t>
            </w:r>
          </w:p>
        </w:tc>
        <w:tc>
          <w:tcPr>
            <w:tcW w:w="2127" w:type="dxa"/>
            <w:tcBorders>
              <w:top w:val="single" w:sz="4" w:space="0" w:color="auto"/>
            </w:tcBorders>
          </w:tcPr>
          <w:p w:rsidR="00817C13" w:rsidRPr="001111DE" w:rsidRDefault="00677C24" w:rsidP="00817C13">
            <w:pPr>
              <w:pStyle w:val="ConsPlusNormal"/>
              <w:ind w:firstLine="0"/>
            </w:pPr>
            <w:r>
              <w:t>Профильные подразделения осуществляют оценку эффективности системы управления рисками и внутреннего контроля Общества  с доведением информации до членов Совета директоров.</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должно организовывать проведение внутреннего аудита.</w:t>
            </w:r>
          </w:p>
        </w:tc>
      </w:tr>
      <w:tr w:rsidR="00817C13" w:rsidRPr="001111DE" w:rsidTr="00EA70C6">
        <w:trPr>
          <w:trHeight w:val="5429"/>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5.2.1</w:t>
            </w:r>
          </w:p>
        </w:tc>
        <w:tc>
          <w:tcPr>
            <w:tcW w:w="2693" w:type="dxa"/>
            <w:tcBorders>
              <w:top w:val="single" w:sz="4" w:space="0" w:color="auto"/>
              <w:bottom w:val="single" w:sz="4" w:space="0" w:color="auto"/>
            </w:tcBorders>
          </w:tcPr>
          <w:p w:rsidR="00817C13" w:rsidRPr="001111DE" w:rsidRDefault="00817C13" w:rsidP="00817C13">
            <w:pPr>
              <w:pStyle w:val="ConsPlusNormal"/>
              <w:keepNext/>
              <w:keepLines/>
              <w:spacing w:before="200"/>
              <w:ind w:firstLine="0"/>
              <w:jc w:val="both"/>
              <w:outlineLvl w:val="1"/>
            </w:pPr>
            <w:r w:rsidRPr="001111DE">
              <w:t>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Для обеспечения независимости подразделения  внутреннего аудита его функциональная и административная подотчетность должны быть разграничены. Функционально подразделение внутреннего аудита рекомендуется подчинить совету директоров, а административно – непосредственно единоличному исполнительному органу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2886"/>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5.2.2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При осуществлении внутреннего аудита рекомендуется проводить оценку эффективности системы внутреннего контроля, оценку эффективности системы управления рисками, оценку корпоративного управления, а также применять общепринятые стандарты деятельности в области внутреннего аудита.</w:t>
            </w:r>
          </w:p>
        </w:tc>
        <w:tc>
          <w:tcPr>
            <w:tcW w:w="2693" w:type="dxa"/>
            <w:tcBorders>
              <w:top w:val="single" w:sz="4" w:space="0" w:color="auto"/>
              <w:bottom w:val="nil"/>
            </w:tcBorders>
          </w:tcPr>
          <w:p w:rsidR="00817C13" w:rsidRPr="001111DE" w:rsidRDefault="00817C13" w:rsidP="00817C13">
            <w:pPr>
              <w:pStyle w:val="ConsPlusNormal"/>
              <w:numPr>
                <w:ilvl w:val="0"/>
                <w:numId w:val="48"/>
              </w:numPr>
              <w:tabs>
                <w:tab w:val="left" w:pos="266"/>
              </w:tabs>
              <w:adjustRightInd/>
              <w:ind w:left="0" w:firstLine="0"/>
              <w:jc w:val="both"/>
            </w:pPr>
            <w:r w:rsidRPr="001111DE">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817C13" w:rsidRPr="001111DE" w:rsidRDefault="00817C13" w:rsidP="00817C13">
            <w:pPr>
              <w:pStyle w:val="ConsPlusNormal"/>
              <w:numPr>
                <w:ilvl w:val="0"/>
                <w:numId w:val="48"/>
              </w:numPr>
              <w:adjustRightInd/>
              <w:ind w:left="0" w:firstLine="0"/>
              <w:jc w:val="both"/>
            </w:pPr>
            <w:r w:rsidRPr="001111DE">
              <w:t>В обществе используются общепринятые подходы к внутреннему контролю и управлению рисками.</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rPr>
                <w:rFonts w:ascii="Arial" w:hAnsi="Arial" w:cs="Arial"/>
              </w:rPr>
            </w:pPr>
          </w:p>
          <w:p w:rsidR="00817C13" w:rsidRPr="001111DE" w:rsidRDefault="00817C13" w:rsidP="00817C13">
            <w:pPr>
              <w:jc w:val="center"/>
              <w:rPr>
                <w:rFonts w:ascii="Arial" w:hAnsi="Arial" w:cs="Arial"/>
              </w:rPr>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DD5291">
            <w:pPr>
              <w:pStyle w:val="ConsPlusNormal"/>
              <w:ind w:firstLine="0"/>
              <w:jc w:val="center"/>
            </w:pPr>
            <w:r w:rsidRPr="001111DE">
              <w:rPr>
                <w:lang w:val="en-US"/>
              </w:rPr>
              <w:t>VI.</w:t>
            </w:r>
          </w:p>
        </w:tc>
        <w:tc>
          <w:tcPr>
            <w:tcW w:w="9072" w:type="dxa"/>
            <w:gridSpan w:val="4"/>
            <w:tcBorders>
              <w:top w:val="single" w:sz="4" w:space="0" w:color="auto"/>
              <w:bottom w:val="single" w:sz="4" w:space="0" w:color="auto"/>
            </w:tcBorders>
            <w:shd w:val="clear" w:color="auto" w:fill="BFBFBF"/>
          </w:tcPr>
          <w:p w:rsidR="00817C13" w:rsidRPr="001111DE" w:rsidRDefault="00817C13" w:rsidP="00817C13">
            <w:pPr>
              <w:pStyle w:val="ConsPlusNormal"/>
              <w:ind w:firstLine="0"/>
              <w:jc w:val="center"/>
              <w:rPr>
                <w:b/>
                <w:bCs/>
                <w:color w:val="4F81BD"/>
              </w:rPr>
            </w:pPr>
            <w:r w:rsidRPr="001111DE">
              <w:rPr>
                <w:rFonts w:eastAsia="Calibri"/>
                <w:lang w:eastAsia="en-US"/>
              </w:rPr>
              <w:t>Раскрытие информации об обществе, информационная политика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Общество и его деятельность должны быть прозрачными для акционеров, инвесторов и иных заинтересованных лиц.</w:t>
            </w:r>
          </w:p>
        </w:tc>
      </w:tr>
      <w:tr w:rsidR="00817C13" w:rsidRPr="001111DE" w:rsidTr="00EA70C6">
        <w:trPr>
          <w:trHeight w:val="1380"/>
        </w:trPr>
        <w:tc>
          <w:tcPr>
            <w:tcW w:w="993" w:type="dxa"/>
            <w:vMerge w:val="restart"/>
            <w:tcBorders>
              <w:top w:val="single" w:sz="4" w:space="0" w:color="auto"/>
              <w:bottom w:val="single" w:sz="4" w:space="0" w:color="auto"/>
            </w:tcBorders>
          </w:tcPr>
          <w:p w:rsidR="00817C13" w:rsidRPr="001111DE" w:rsidRDefault="00817C13" w:rsidP="00DD5291">
            <w:pPr>
              <w:pStyle w:val="ConsPlusNormal"/>
              <w:ind w:firstLine="0"/>
              <w:jc w:val="center"/>
            </w:pPr>
            <w:r w:rsidRPr="001111DE">
              <w:t>6.1.1</w:t>
            </w:r>
          </w:p>
        </w:tc>
        <w:tc>
          <w:tcPr>
            <w:tcW w:w="2693" w:type="dxa"/>
            <w:vMerge w:val="restart"/>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В обществе должна быть разработана и внедрена информационная политика, обеспечивающая эффективное </w:t>
            </w:r>
            <w:r w:rsidRPr="001111DE">
              <w:lastRenderedPageBreak/>
              <w:t>информационное взаимодействие общества, акционеров, инвесторов и иных заинтересованных лиц.</w:t>
            </w:r>
          </w:p>
        </w:tc>
        <w:tc>
          <w:tcPr>
            <w:tcW w:w="2693" w:type="dxa"/>
            <w:tcBorders>
              <w:top w:val="single" w:sz="4" w:space="0" w:color="auto"/>
              <w:bottom w:val="nil"/>
            </w:tcBorders>
          </w:tcPr>
          <w:p w:rsidR="00817C13" w:rsidRPr="001111DE" w:rsidRDefault="00817C13" w:rsidP="00817C13">
            <w:pPr>
              <w:pStyle w:val="ConsPlusNormal"/>
              <w:ind w:firstLine="0"/>
              <w:jc w:val="both"/>
            </w:pPr>
            <w:r w:rsidRPr="001111DE">
              <w:lastRenderedPageBreak/>
              <w:t>1.Советом директоров общества утверждена информационная политика общества, разработанная с учетом рекомендаций Кодекса.</w:t>
            </w:r>
          </w:p>
        </w:tc>
        <w:tc>
          <w:tcPr>
            <w:tcW w:w="1559" w:type="dxa"/>
            <w:vMerge w:val="restart"/>
            <w:tcBorders>
              <w:top w:val="single" w:sz="4" w:space="0" w:color="auto"/>
            </w:tcBorders>
          </w:tcPr>
          <w:p w:rsidR="00817C13" w:rsidRPr="001111DE" w:rsidRDefault="00817C13" w:rsidP="00817C13">
            <w:pPr>
              <w:pStyle w:val="ConsPlusNormal"/>
              <w:ind w:firstLine="0"/>
              <w:jc w:val="center"/>
            </w:pPr>
            <w:r w:rsidRPr="001111DE">
              <w:t>Не соблюдается</w:t>
            </w:r>
          </w:p>
        </w:tc>
        <w:tc>
          <w:tcPr>
            <w:tcW w:w="2127" w:type="dxa"/>
            <w:vMerge w:val="restart"/>
            <w:tcBorders>
              <w:top w:val="single" w:sz="4" w:space="0" w:color="auto"/>
            </w:tcBorders>
          </w:tcPr>
          <w:p w:rsidR="00817C13" w:rsidRPr="001111DE" w:rsidRDefault="00CB5C9B" w:rsidP="00817C13">
            <w:pPr>
              <w:pStyle w:val="ConsPlusNormal"/>
              <w:ind w:firstLine="0"/>
            </w:pPr>
            <w:r>
              <w:t xml:space="preserve">Общество раскрывает необходимую информацию в сроки и в порядке, предусмотренные </w:t>
            </w:r>
            <w:r>
              <w:lastRenderedPageBreak/>
              <w:t xml:space="preserve">действующим законодательством. </w:t>
            </w:r>
          </w:p>
          <w:p w:rsidR="00817C13" w:rsidRPr="001111DE" w:rsidRDefault="00B60A3E" w:rsidP="00817C13">
            <w:pPr>
              <w:pStyle w:val="ConsPlusNormal"/>
              <w:ind w:firstLine="0"/>
            </w:pPr>
            <w:r>
              <w:t>В настоящее время в Обществе разрабатывается положение об информационной политике.</w:t>
            </w:r>
          </w:p>
          <w:p w:rsidR="00817C13" w:rsidRPr="001111DE" w:rsidRDefault="00817C13" w:rsidP="00817C13">
            <w:pPr>
              <w:pStyle w:val="ConsPlusNormal"/>
              <w:ind w:firstLine="0"/>
            </w:pPr>
          </w:p>
        </w:tc>
      </w:tr>
      <w:tr w:rsidR="00817C13" w:rsidRPr="001111DE" w:rsidTr="00EA70C6">
        <w:tblPrEx>
          <w:tblBorders>
            <w:insideH w:val="none" w:sz="0" w:space="0" w:color="auto"/>
          </w:tblBorders>
        </w:tblPrEx>
        <w:trPr>
          <w:trHeight w:val="1610"/>
        </w:trPr>
        <w:tc>
          <w:tcPr>
            <w:tcW w:w="993" w:type="dxa"/>
            <w:vMerge/>
            <w:tcBorders>
              <w:top w:val="single" w:sz="4" w:space="0" w:color="auto"/>
              <w:bottom w:val="single" w:sz="4" w:space="0" w:color="auto"/>
            </w:tcBorders>
          </w:tcPr>
          <w:p w:rsidR="00817C13" w:rsidRPr="001111DE" w:rsidRDefault="00817C13" w:rsidP="00DD5291">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817C13">
            <w:pPr>
              <w:rPr>
                <w:rFonts w:ascii="Arial" w:hAnsi="Arial" w:cs="Arial"/>
              </w:rPr>
            </w:pPr>
          </w:p>
        </w:tc>
        <w:tc>
          <w:tcPr>
            <w:tcW w:w="2693" w:type="dxa"/>
            <w:tcBorders>
              <w:top w:val="nil"/>
              <w:bottom w:val="single" w:sz="4" w:space="0" w:color="auto"/>
            </w:tcBorders>
          </w:tcPr>
          <w:p w:rsidR="00817C13" w:rsidRPr="001111DE" w:rsidRDefault="00817C13" w:rsidP="00817C13">
            <w:pPr>
              <w:pStyle w:val="ConsPlusNormal"/>
              <w:ind w:firstLine="0"/>
              <w:jc w:val="both"/>
            </w:pPr>
            <w:r w:rsidRPr="001111DE">
              <w:t>2.Совет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1559" w:type="dxa"/>
            <w:vMerge/>
            <w:tcBorders>
              <w:bottom w:val="nil"/>
            </w:tcBorders>
          </w:tcPr>
          <w:p w:rsidR="00817C13" w:rsidRPr="001111DE" w:rsidRDefault="00817C13" w:rsidP="00817C13">
            <w:pPr>
              <w:rPr>
                <w:rFonts w:ascii="Arial" w:hAnsi="Arial" w:cs="Arial"/>
              </w:rPr>
            </w:pPr>
          </w:p>
        </w:tc>
        <w:tc>
          <w:tcPr>
            <w:tcW w:w="2127" w:type="dxa"/>
            <w:vMerge/>
            <w:tcBorders>
              <w:bottom w:val="nil"/>
            </w:tcBorders>
          </w:tcPr>
          <w:p w:rsidR="00817C13" w:rsidRPr="001111DE" w:rsidRDefault="00817C13" w:rsidP="00817C13">
            <w:pPr>
              <w:rPr>
                <w:rFonts w:ascii="Arial" w:hAnsi="Arial" w:cs="Arial"/>
              </w:rPr>
            </w:pPr>
          </w:p>
        </w:tc>
      </w:tr>
      <w:tr w:rsidR="00817C13" w:rsidRPr="001111DE" w:rsidTr="00EA70C6">
        <w:trPr>
          <w:trHeight w:val="5996"/>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6.1.2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Обществу следует раскрывать информацию о системе и практике корпоративного управления, включая подробную информацию о соблюдении принципов и рекомендаций настоящего Кодекса.</w:t>
            </w:r>
          </w:p>
        </w:tc>
        <w:tc>
          <w:tcPr>
            <w:tcW w:w="2693" w:type="dxa"/>
            <w:tcBorders>
              <w:top w:val="single" w:sz="4" w:space="0" w:color="auto"/>
            </w:tcBorders>
          </w:tcPr>
          <w:p w:rsidR="00817C13" w:rsidRPr="001111DE" w:rsidRDefault="00817C13" w:rsidP="00817C13">
            <w:pPr>
              <w:pStyle w:val="ConsPlusNormal"/>
              <w:ind w:firstLine="0"/>
              <w:jc w:val="both"/>
            </w:pPr>
            <w:r w:rsidRPr="001111DE">
              <w:t>1.Общество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 xml:space="preserve">2.Общество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4" w:history="1">
              <w:r w:rsidRPr="001111DE">
                <w:t>Кодекса</w:t>
              </w:r>
            </w:hyperlink>
            <w:r w:rsidRPr="001111DE">
              <w:t>).</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bottom w:val="nil"/>
            </w:tcBorders>
          </w:tcPr>
          <w:p w:rsidR="00817C13" w:rsidRPr="001111DE" w:rsidRDefault="00817C13" w:rsidP="00817C13">
            <w:pPr>
              <w:pStyle w:val="ConsPlusNormal"/>
              <w:ind w:firstLine="0"/>
            </w:pPr>
            <w:r w:rsidRPr="001111DE">
              <w:t xml:space="preserve">Сведения о наличии специального меморандума, составленного лицом, контролирующим Общество, у Общества не имеется. </w:t>
            </w:r>
          </w:p>
          <w:p w:rsidR="00817C13" w:rsidRDefault="00817C13" w:rsidP="00817C13">
            <w:pPr>
              <w:rPr>
                <w:rFonts w:ascii="Arial" w:hAnsi="Arial" w:cs="Arial"/>
              </w:rPr>
            </w:pPr>
            <w:r w:rsidRPr="001111DE">
              <w:rPr>
                <w:rFonts w:ascii="Arial" w:hAnsi="Arial" w:cs="Arial"/>
              </w:rPr>
              <w:t>При получении такого меморандума от лица, контролирующего Общество, указанный меморандум будет раскрыт.</w:t>
            </w:r>
          </w:p>
          <w:p w:rsidR="005825B9" w:rsidRPr="001111DE" w:rsidRDefault="005825B9" w:rsidP="00817C13">
            <w:pPr>
              <w:rPr>
                <w:rFonts w:ascii="Arial" w:hAnsi="Arial" w:cs="Arial"/>
              </w:rPr>
            </w:pPr>
            <w:r>
              <w:rPr>
                <w:rFonts w:ascii="Arial" w:hAnsi="Arial" w:cs="Arial"/>
              </w:rPr>
              <w:t xml:space="preserve">Общество раскрывает информацию за 2015 г.  </w:t>
            </w:r>
            <w:r>
              <w:t xml:space="preserve">о </w:t>
            </w:r>
            <w:r w:rsidRPr="005825B9">
              <w:rPr>
                <w:rFonts w:ascii="Arial" w:hAnsi="Arial" w:cs="Arial"/>
              </w:rPr>
              <w:t>системе и практике корпоративного управления, включая подробную информацию о соблюдении принципов и рекомендаций настоящего Кодекса</w:t>
            </w:r>
            <w:r>
              <w:rPr>
                <w:rFonts w:ascii="Arial" w:hAnsi="Arial" w:cs="Arial"/>
              </w:rPr>
              <w:t xml:space="preserve"> в Годовом отчете. </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Общество должно своевременно раскрывать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817C13" w:rsidRPr="001111DE" w:rsidTr="00EA70C6">
        <w:trPr>
          <w:trHeight w:val="757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6.2.1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Раскрытие обществом информации должно осуществлять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693" w:type="dxa"/>
            <w:tcBorders>
              <w:top w:val="single" w:sz="4" w:space="0" w:color="auto"/>
            </w:tcBorders>
          </w:tcPr>
          <w:p w:rsidR="00817C13" w:rsidRPr="001111DE" w:rsidRDefault="00817C13" w:rsidP="00817C13">
            <w:pPr>
              <w:pStyle w:val="ConsPlusNormal"/>
              <w:tabs>
                <w:tab w:val="left" w:pos="408"/>
              </w:tabs>
              <w:ind w:firstLine="0"/>
              <w:jc w:val="both"/>
            </w:pPr>
            <w:r w:rsidRPr="001111DE">
              <w:t>1.В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1559" w:type="dxa"/>
            <w:tcBorders>
              <w:top w:val="single" w:sz="4" w:space="0" w:color="auto"/>
              <w:bottom w:val="nil"/>
            </w:tcBorders>
          </w:tcPr>
          <w:p w:rsidR="00817C13" w:rsidRPr="001111DE" w:rsidRDefault="0013249E" w:rsidP="00817C13">
            <w:pPr>
              <w:pStyle w:val="ConsPlusNormal"/>
              <w:ind w:firstLine="0"/>
              <w:jc w:val="center"/>
            </w:pPr>
            <w:r>
              <w:t xml:space="preserve">Частично </w:t>
            </w:r>
            <w:r w:rsidR="00817C13" w:rsidRPr="001111DE">
              <w:t>соблюдается</w:t>
            </w:r>
          </w:p>
        </w:tc>
        <w:tc>
          <w:tcPr>
            <w:tcW w:w="2127" w:type="dxa"/>
            <w:tcBorders>
              <w:top w:val="single" w:sz="4" w:space="0" w:color="auto"/>
              <w:bottom w:val="nil"/>
            </w:tcBorders>
          </w:tcPr>
          <w:p w:rsidR="00817C13" w:rsidRPr="001111DE" w:rsidRDefault="00817C13" w:rsidP="0013249E">
            <w:pPr>
              <w:pStyle w:val="ConsPlusNormal"/>
              <w:ind w:firstLine="0"/>
              <w:jc w:val="both"/>
            </w:pPr>
            <w:r w:rsidRPr="001111DE">
              <w:t>Акции Общества не обращаются на иностранных организованных рынках.</w:t>
            </w:r>
          </w:p>
          <w:p w:rsidR="00817C13" w:rsidRPr="001111DE" w:rsidRDefault="00817C13" w:rsidP="0013249E">
            <w:pPr>
              <w:jc w:val="both"/>
              <w:rPr>
                <w:rFonts w:ascii="Arial" w:hAnsi="Arial" w:cs="Arial"/>
              </w:rPr>
            </w:pPr>
            <w:r w:rsidRPr="001111DE">
              <w:rPr>
                <w:rFonts w:ascii="Arial" w:hAnsi="Arial" w:cs="Arial"/>
              </w:rPr>
              <w:t>Иностранные акционеры не владеют существенным количеством акций. Раскрытие информации осуществляется в соответствии с Положением о раскрытии</w:t>
            </w:r>
            <w:r w:rsidR="00CB6CEA">
              <w:rPr>
                <w:rFonts w:ascii="Arial" w:hAnsi="Arial" w:cs="Arial"/>
              </w:rPr>
              <w:t xml:space="preserve"> информации эмитентами эмиссионных ценных бумаг (утв. Банком России 30.12.14 г.)</w:t>
            </w:r>
            <w:r w:rsidRPr="001111DE">
              <w:rPr>
                <w:rFonts w:ascii="Arial" w:hAnsi="Arial" w:cs="Arial"/>
              </w:rPr>
              <w:t>.</w:t>
            </w:r>
          </w:p>
          <w:p w:rsidR="00817C13" w:rsidRPr="001111DE" w:rsidRDefault="00817C13" w:rsidP="00817C13">
            <w:pPr>
              <w:rPr>
                <w:rFonts w:ascii="Arial" w:hAnsi="Arial" w:cs="Arial"/>
              </w:rPr>
            </w:pPr>
          </w:p>
        </w:tc>
      </w:tr>
      <w:tr w:rsidR="00817C13" w:rsidRPr="001111DE" w:rsidTr="007E4DAD">
        <w:trPr>
          <w:trHeight w:val="352"/>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Обществу рекомендуется избегать формального подхода при раскрытии информации и раскрывать существенную информацию о своей деятельности, даже если раскрытие такой информации не предусмотрено законодательством.</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 xml:space="preserve">2.Общество раскрывает полную информацию о структуре капитала общества в соответствии Рекомендацией </w:t>
            </w:r>
            <w:hyperlink r:id="rId25" w:history="1">
              <w:r w:rsidRPr="001111DE">
                <w:t>290</w:t>
              </w:r>
            </w:hyperlink>
            <w:r w:rsidRPr="001111DE">
              <w:t xml:space="preserve"> Кодекса в годовом отчете и на сайте общества в сети Интернет.</w:t>
            </w:r>
          </w:p>
        </w:tc>
        <w:tc>
          <w:tcPr>
            <w:tcW w:w="1559" w:type="dxa"/>
            <w:tcBorders>
              <w:top w:val="single" w:sz="4" w:space="0" w:color="auto"/>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tcBorders>
          </w:tcPr>
          <w:p w:rsidR="00817C13" w:rsidRPr="001111DE" w:rsidRDefault="00817C13" w:rsidP="0013249E">
            <w:pPr>
              <w:pStyle w:val="ConsPlusNormal"/>
              <w:ind w:firstLine="0"/>
              <w:jc w:val="both"/>
            </w:pPr>
            <w:r w:rsidRPr="001111DE">
              <w:t xml:space="preserve">Годовая и полугодовая отчетность, составленная по стандартам МСФО, а так же структура капитала Общества, раскрываются на сайте в сети Интернет, используемом Обществом для раскрытия информации. Действующим законодательство не предусмотрена обязанность включать в Годовой отчет финансовую отчетность, составленную по </w:t>
            </w:r>
            <w:r w:rsidRPr="001111DE">
              <w:lastRenderedPageBreak/>
              <w:t>стандартам МСФО.</w:t>
            </w:r>
          </w:p>
        </w:tc>
      </w:tr>
      <w:tr w:rsidR="00817C13" w:rsidRPr="001111DE" w:rsidTr="00EA70C6">
        <w:trPr>
          <w:trHeight w:val="341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6.2.3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Годовой отчет, являясь одним из наиболее важных инструментов информационного взаимодействия с акционерами и другими заинтересованными сторонами, должен содержать информацию, позволяющую оценить итоги деятельности общества за год.</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1.Годовой отчет общества содержит информацию о ключевых аспектах операционной деятельности общества и его финансовых результатах.</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2.Годовой отчет общества содержит информацию об экологических и социальных аспектах деятельности общества.</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6.3</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w:t>
            </w:r>
          </w:p>
        </w:tc>
      </w:tr>
      <w:tr w:rsidR="00817C13" w:rsidRPr="001111DE" w:rsidTr="00EA70C6">
        <w:trPr>
          <w:trHeight w:val="2002"/>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6.3.1</w:t>
            </w:r>
          </w:p>
        </w:tc>
        <w:tc>
          <w:tcPr>
            <w:tcW w:w="2693" w:type="dxa"/>
            <w:tcBorders>
              <w:top w:val="single" w:sz="4" w:space="0" w:color="auto"/>
              <w:bottom w:val="single" w:sz="4" w:space="0" w:color="auto"/>
            </w:tcBorders>
          </w:tcPr>
          <w:p w:rsidR="00817C13" w:rsidRPr="001111DE" w:rsidRDefault="00817C13" w:rsidP="00817C13">
            <w:pPr>
              <w:autoSpaceDE w:val="0"/>
              <w:autoSpaceDN w:val="0"/>
              <w:adjustRightInd w:val="0"/>
              <w:jc w:val="both"/>
              <w:rPr>
                <w:rFonts w:ascii="Arial" w:eastAsia="Calibri" w:hAnsi="Arial" w:cs="Arial"/>
                <w:b/>
                <w:bCs/>
                <w:color w:val="4F81BD"/>
                <w:lang w:eastAsia="en-US"/>
              </w:rPr>
            </w:pPr>
            <w:r w:rsidRPr="001111DE">
              <w:rPr>
                <w:rFonts w:ascii="Arial" w:eastAsia="Calibri" w:hAnsi="Arial" w:cs="Arial"/>
                <w:lang w:eastAsia="en-US"/>
              </w:rPr>
              <w:t>Реализация акционерами права на доступ к документам и информации общества не должна быть сопряжена с неоправданными сложностями.</w:t>
            </w:r>
          </w:p>
          <w:p w:rsidR="00817C13" w:rsidRPr="001111DE" w:rsidRDefault="00817C13" w:rsidP="00817C13">
            <w:pPr>
              <w:pStyle w:val="ConsPlusNormal"/>
              <w:ind w:firstLine="0"/>
              <w:jc w:val="both"/>
            </w:pP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6.3.2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При предоставлении обществом информации акционерам рекомендуется обеспечивать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693" w:type="dxa"/>
            <w:tcBorders>
              <w:top w:val="single" w:sz="4" w:space="0" w:color="auto"/>
              <w:bottom w:val="nil"/>
            </w:tcBorders>
          </w:tcPr>
          <w:p w:rsidR="00817C13" w:rsidRPr="001111DE" w:rsidRDefault="00817C13" w:rsidP="00817C13">
            <w:pPr>
              <w:pStyle w:val="ConsPlusNormal"/>
              <w:tabs>
                <w:tab w:val="left" w:pos="408"/>
              </w:tabs>
              <w:ind w:firstLine="0"/>
              <w:jc w:val="both"/>
            </w:pPr>
            <w:r w:rsidRPr="001111DE">
              <w:t>1.В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817C13" w:rsidRPr="001111DE" w:rsidRDefault="00817C13" w:rsidP="00817C13">
            <w:pPr>
              <w:pStyle w:val="ConsPlusNormal"/>
              <w:tabs>
                <w:tab w:val="left" w:pos="408"/>
              </w:tabs>
              <w:ind w:firstLine="0"/>
              <w:jc w:val="both"/>
            </w:pPr>
          </w:p>
          <w:p w:rsidR="00817C13" w:rsidRPr="001111DE" w:rsidRDefault="00817C13" w:rsidP="00817C13">
            <w:pPr>
              <w:pStyle w:val="ConsPlusNormal"/>
              <w:ind w:firstLine="0"/>
              <w:jc w:val="both"/>
            </w:pPr>
            <w:r w:rsidRPr="001111DE">
              <w:t>2.В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DD5291">
            <w:pPr>
              <w:pStyle w:val="ConsPlusNormal"/>
              <w:ind w:firstLine="0"/>
              <w:jc w:val="center"/>
            </w:pPr>
            <w:r w:rsidRPr="001111DE">
              <w:rPr>
                <w:lang w:val="en-US"/>
              </w:rPr>
              <w:t>VII.</w:t>
            </w:r>
          </w:p>
        </w:tc>
        <w:tc>
          <w:tcPr>
            <w:tcW w:w="9072" w:type="dxa"/>
            <w:gridSpan w:val="4"/>
            <w:tcBorders>
              <w:top w:val="single" w:sz="4" w:space="0" w:color="auto"/>
              <w:bottom w:val="single" w:sz="4" w:space="0" w:color="auto"/>
            </w:tcBorders>
            <w:shd w:val="clear" w:color="auto" w:fill="BFBFBF"/>
          </w:tcPr>
          <w:p w:rsidR="00817C13" w:rsidRPr="001111DE" w:rsidRDefault="00817C13" w:rsidP="00817C13">
            <w:pPr>
              <w:pStyle w:val="ConsPlusNormal"/>
              <w:ind w:firstLine="0"/>
              <w:jc w:val="center"/>
            </w:pPr>
            <w:r w:rsidRPr="001111DE">
              <w:t>Существенные корпоративные действия</w:t>
            </w: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7.1</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w:t>
            </w:r>
            <w:r w:rsidRPr="001111DE">
              <w:lastRenderedPageBreak/>
              <w:t>справедливых условиях, обеспечивающих соблюдение прав и интересов акционеров, а также иных заинтересованных сторон.</w:t>
            </w:r>
          </w:p>
        </w:tc>
      </w:tr>
      <w:tr w:rsidR="00817C13" w:rsidRPr="001111DE" w:rsidTr="00EA70C6">
        <w:trPr>
          <w:trHeight w:val="826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7.1.1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Существенными корпоративными действиями следует признавать реорганизацию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рекомендуется определить перечень (критерии) сделок или иных действий, являющихся существенными корпоративными действиями, и отнести рассмотрение таких действий к компетенции совета директоров общества.</w:t>
            </w:r>
          </w:p>
        </w:tc>
        <w:tc>
          <w:tcPr>
            <w:tcW w:w="2693" w:type="dxa"/>
            <w:tcBorders>
              <w:top w:val="single" w:sz="4" w:space="0" w:color="auto"/>
            </w:tcBorders>
          </w:tcPr>
          <w:p w:rsidR="00817C13" w:rsidRPr="001111DE" w:rsidRDefault="00817C13" w:rsidP="00817C13">
            <w:pPr>
              <w:pStyle w:val="ConsPlusNormal"/>
              <w:ind w:firstLine="0"/>
              <w:jc w:val="both"/>
            </w:pPr>
            <w:r w:rsidRPr="001111DE">
              <w:t>1.Уставом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Частично соблюдается</w:t>
            </w:r>
          </w:p>
        </w:tc>
        <w:tc>
          <w:tcPr>
            <w:tcW w:w="2127" w:type="dxa"/>
            <w:tcBorders>
              <w:top w:val="single" w:sz="4" w:space="0" w:color="auto"/>
              <w:bottom w:val="nil"/>
            </w:tcBorders>
          </w:tcPr>
          <w:p w:rsidR="00817C13" w:rsidRDefault="00817C13" w:rsidP="00817C13">
            <w:pPr>
              <w:pStyle w:val="ConsPlusNormal"/>
              <w:ind w:firstLine="0"/>
            </w:pPr>
          </w:p>
          <w:p w:rsidR="00C57DD3" w:rsidRPr="001111DE" w:rsidRDefault="00C57DD3" w:rsidP="00817C13">
            <w:pPr>
              <w:pStyle w:val="ConsPlusNormal"/>
              <w:ind w:firstLine="0"/>
            </w:pPr>
            <w:r>
              <w:t>В Уставе Общества имеются положения</w:t>
            </w:r>
            <w:r w:rsidR="006F4FDE">
              <w:t xml:space="preserve"> о распределении компетенции при принятии решения об осуществлении существенных корпоративных действий, в т.ч.</w:t>
            </w:r>
            <w:r>
              <w:t xml:space="preserve"> о реорганизации, о крупных сделках, сделках, в совершении которых имеется заинтересованность, и т.д.</w:t>
            </w:r>
            <w:r w:rsidR="006F4FDE">
              <w:t xml:space="preserve">, в т.ч. об отнесении отдельных вопросов (одобрение существенных корпоративных действий/выдача рекомендаций по их совершению) Советом директоров Общества </w:t>
            </w:r>
          </w:p>
        </w:tc>
      </w:tr>
      <w:tr w:rsidR="00817C13" w:rsidRPr="001111DE" w:rsidTr="00EA70C6">
        <w:trPr>
          <w:trHeight w:val="2034"/>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7.1.2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Совет директоров должен играть ключевую роль в принятии решений или выработке рекомендаций в отношении существенных корпоративных действий, опираясь на позицию независимых директоров общества.</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5429"/>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7.1.3</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 xml:space="preserve">При совершении существенных корпоративных действий, затрагивающих права и законные интересы акционеров, рекомендуется обеспечивать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должно руководствоваться не только соблюдением формальных требований законодательства, но и принципами корпоративного управления, изложенными в настоящем </w:t>
            </w:r>
            <w:hyperlink r:id="rId26" w:history="1">
              <w:r w:rsidRPr="001111DE">
                <w:t>Кодексе</w:t>
              </w:r>
            </w:hyperlink>
            <w:r w:rsidRPr="001111DE">
              <w:t>.</w:t>
            </w:r>
          </w:p>
        </w:tc>
        <w:tc>
          <w:tcPr>
            <w:tcW w:w="2693" w:type="dxa"/>
            <w:tcBorders>
              <w:top w:val="single" w:sz="4" w:space="0" w:color="auto"/>
            </w:tcBorders>
          </w:tcPr>
          <w:p w:rsidR="00817C13" w:rsidRPr="001111DE" w:rsidRDefault="00817C13" w:rsidP="00817C13">
            <w:pPr>
              <w:pStyle w:val="ConsPlusNormal"/>
              <w:ind w:firstLine="0"/>
              <w:jc w:val="both"/>
            </w:pPr>
            <w:r w:rsidRPr="001111DE">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 В течение отчетного периода, все существенные корпоративные действия проходили процедуру одобрения до их осуществления.</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7.2</w:t>
            </w:r>
          </w:p>
        </w:tc>
        <w:tc>
          <w:tcPr>
            <w:tcW w:w="9072" w:type="dxa"/>
            <w:gridSpan w:val="4"/>
            <w:tcBorders>
              <w:top w:val="single" w:sz="4" w:space="0" w:color="auto"/>
              <w:bottom w:val="single" w:sz="4" w:space="0" w:color="auto"/>
            </w:tcBorders>
          </w:tcPr>
          <w:p w:rsidR="00817C13" w:rsidRPr="001111DE" w:rsidRDefault="00817C13" w:rsidP="00817C13">
            <w:pPr>
              <w:pStyle w:val="ConsPlusNormal"/>
              <w:ind w:firstLine="0"/>
            </w:pPr>
            <w:r w:rsidRPr="001111DE">
              <w:t>Общество должно обеспечивать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817C13" w:rsidRPr="001111DE" w:rsidTr="00EA70C6">
        <w:trPr>
          <w:trHeight w:val="1840"/>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t>7.2.1</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Информацию о совершении существенных корпоративных действий рекомендуется раскрывать с объяснением причин, условий и последствий совершения таких действий.</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1.В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1559" w:type="dxa"/>
            <w:tcBorders>
              <w:top w:val="single" w:sz="4" w:space="0" w:color="auto"/>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817C13">
            <w:pPr>
              <w:pStyle w:val="ConsPlusNormal"/>
              <w:ind w:firstLine="0"/>
            </w:pPr>
          </w:p>
        </w:tc>
      </w:tr>
      <w:tr w:rsidR="00817C13" w:rsidRPr="001111DE" w:rsidTr="00EA70C6">
        <w:trPr>
          <w:trHeight w:val="6408"/>
        </w:trPr>
        <w:tc>
          <w:tcPr>
            <w:tcW w:w="993" w:type="dxa"/>
            <w:tcBorders>
              <w:top w:val="single" w:sz="4" w:space="0" w:color="auto"/>
              <w:bottom w:val="single" w:sz="4" w:space="0" w:color="auto"/>
            </w:tcBorders>
          </w:tcPr>
          <w:p w:rsidR="00817C13" w:rsidRPr="001111DE" w:rsidRDefault="00817C13" w:rsidP="00DD5291">
            <w:pPr>
              <w:pStyle w:val="ConsPlusNormal"/>
              <w:ind w:firstLine="0"/>
              <w:jc w:val="center"/>
            </w:pPr>
            <w:r w:rsidRPr="001111DE">
              <w:lastRenderedPageBreak/>
              <w:t>7.2.2</w:t>
            </w:r>
          </w:p>
        </w:tc>
        <w:tc>
          <w:tcPr>
            <w:tcW w:w="2693" w:type="dxa"/>
            <w:tcBorders>
              <w:top w:val="single" w:sz="4" w:space="0" w:color="auto"/>
              <w:bottom w:val="single" w:sz="4" w:space="0" w:color="auto"/>
            </w:tcBorders>
          </w:tcPr>
          <w:p w:rsidR="00817C13" w:rsidRPr="001111DE" w:rsidRDefault="00817C13" w:rsidP="00817C13">
            <w:pPr>
              <w:pStyle w:val="ConsPlusNormal"/>
              <w:ind w:firstLine="0"/>
              <w:jc w:val="both"/>
            </w:pPr>
            <w:r w:rsidRPr="001111DE">
              <w:t>Правила и процедуры, связанные с осуществлением обществом существенных корпоративных действий, рекомендуется закрепить  во внутренних документах общества.</w:t>
            </w:r>
          </w:p>
        </w:tc>
        <w:tc>
          <w:tcPr>
            <w:tcW w:w="2693" w:type="dxa"/>
            <w:tcBorders>
              <w:top w:val="single" w:sz="4" w:space="0" w:color="auto"/>
            </w:tcBorders>
          </w:tcPr>
          <w:p w:rsidR="00817C13" w:rsidRPr="001111DE" w:rsidRDefault="00817C13" w:rsidP="00817C13">
            <w:pPr>
              <w:pStyle w:val="ConsPlusNormal"/>
              <w:ind w:firstLine="0"/>
              <w:jc w:val="both"/>
            </w:pPr>
            <w:r w:rsidRPr="001111DE">
              <w:t>1.Внутренние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2.Внутренние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817C13" w:rsidRPr="001111DE" w:rsidRDefault="00817C13" w:rsidP="00817C13">
            <w:pPr>
              <w:pStyle w:val="ConsPlusNormal"/>
              <w:ind w:firstLine="0"/>
              <w:jc w:val="both"/>
            </w:pPr>
          </w:p>
          <w:p w:rsidR="00817C13" w:rsidRPr="001111DE" w:rsidRDefault="00817C13" w:rsidP="00817C13">
            <w:pPr>
              <w:pStyle w:val="ConsPlusNormal"/>
              <w:ind w:firstLine="0"/>
              <w:jc w:val="both"/>
            </w:pPr>
            <w:r w:rsidRPr="001111DE">
              <w:t>3.Внутренние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1559" w:type="dxa"/>
            <w:tcBorders>
              <w:top w:val="single" w:sz="4" w:space="0" w:color="auto"/>
              <w:bottom w:val="nil"/>
            </w:tcBorders>
          </w:tcPr>
          <w:p w:rsidR="00817C13" w:rsidRPr="001111DE" w:rsidRDefault="00817C13" w:rsidP="00817C1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817C13">
            <w:pPr>
              <w:pStyle w:val="ConsPlusNormal"/>
              <w:ind w:firstLine="0"/>
            </w:pPr>
          </w:p>
        </w:tc>
      </w:tr>
    </w:tbl>
    <w:p w:rsidR="00817C13" w:rsidRPr="00C90301" w:rsidRDefault="00817C13" w:rsidP="00817C13">
      <w:pPr>
        <w:rPr>
          <w:rFonts w:ascii="Arial" w:hAnsi="Arial" w:cs="Arial"/>
        </w:rPr>
      </w:pPr>
      <w:bookmarkStart w:id="11" w:name="P2111"/>
      <w:bookmarkStart w:id="12" w:name="P2112"/>
      <w:bookmarkStart w:id="13" w:name="P2113"/>
      <w:bookmarkStart w:id="14" w:name="P2114"/>
      <w:bookmarkStart w:id="15" w:name="P2115"/>
      <w:bookmarkEnd w:id="11"/>
      <w:bookmarkEnd w:id="12"/>
      <w:bookmarkEnd w:id="13"/>
      <w:bookmarkEnd w:id="14"/>
      <w:bookmarkEnd w:id="15"/>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F619D" w:rsidRDefault="001F619D" w:rsidP="003448C7">
      <w:pPr>
        <w:pStyle w:val="30"/>
        <w:spacing w:before="120"/>
        <w:ind w:firstLine="567"/>
        <w:rPr>
          <w:color w:val="FF0000"/>
        </w:rPr>
      </w:pPr>
    </w:p>
    <w:p w:rsidR="0014623F" w:rsidRPr="00ED6B12" w:rsidRDefault="0014623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АУДИТОРСКОЕ ЗАКЛЮЧЕНИЕ</w:t>
      </w:r>
    </w:p>
    <w:p w:rsidR="0014623F" w:rsidRPr="00ED6B12" w:rsidRDefault="0014623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 xml:space="preserve">О БУХГАЛТЕРСКОЙ (ФИНАНСОВОЙ) ОТЧЕТНОСТИ </w:t>
      </w:r>
    </w:p>
    <w:p w:rsidR="0014623F" w:rsidRPr="00ED6B12" w:rsidRDefault="00973EF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П</w:t>
      </w:r>
      <w:r w:rsidR="0014623F" w:rsidRPr="00ED6B12">
        <w:rPr>
          <w:rFonts w:ascii="Arial" w:hAnsi="Arial" w:cs="Arial"/>
          <w:b/>
          <w:sz w:val="24"/>
          <w:szCs w:val="24"/>
        </w:rPr>
        <w:t>АО «ОМСКШИНА» ЗА 201</w:t>
      </w:r>
      <w:r w:rsidRPr="00ED6B12">
        <w:rPr>
          <w:rFonts w:ascii="Arial" w:hAnsi="Arial" w:cs="Arial"/>
          <w:b/>
          <w:sz w:val="24"/>
          <w:szCs w:val="24"/>
        </w:rPr>
        <w:t>5</w:t>
      </w:r>
      <w:r w:rsidR="0014623F" w:rsidRPr="00ED6B12">
        <w:rPr>
          <w:rFonts w:ascii="Arial" w:hAnsi="Arial" w:cs="Arial"/>
          <w:b/>
          <w:sz w:val="24"/>
          <w:szCs w:val="24"/>
        </w:rPr>
        <w:t xml:space="preserve"> ГОД</w:t>
      </w:r>
    </w:p>
    <w:p w:rsidR="0014623F" w:rsidRPr="00ED6B12" w:rsidRDefault="0014623F" w:rsidP="0014623F">
      <w:pPr>
        <w:autoSpaceDE w:val="0"/>
        <w:autoSpaceDN w:val="0"/>
        <w:adjustRightInd w:val="0"/>
        <w:jc w:val="center"/>
        <w:outlineLvl w:val="3"/>
        <w:rPr>
          <w:rFonts w:ascii="Arial" w:hAnsi="Arial" w:cs="Arial"/>
          <w:sz w:val="24"/>
          <w:szCs w:val="24"/>
        </w:rPr>
      </w:pPr>
    </w:p>
    <w:p w:rsidR="0014623F" w:rsidRPr="00ED6B12" w:rsidRDefault="0014623F" w:rsidP="0014623F">
      <w:pPr>
        <w:autoSpaceDE w:val="0"/>
        <w:autoSpaceDN w:val="0"/>
        <w:adjustRightInd w:val="0"/>
        <w:jc w:val="center"/>
        <w:outlineLvl w:val="3"/>
        <w:rPr>
          <w:rFonts w:ascii="Arial" w:hAnsi="Arial" w:cs="Arial"/>
          <w:sz w:val="24"/>
          <w:szCs w:val="24"/>
        </w:rPr>
      </w:pPr>
    </w:p>
    <w:p w:rsidR="0014623F" w:rsidRPr="00ED6B12" w:rsidRDefault="00973EFF" w:rsidP="0014623F">
      <w:pPr>
        <w:jc w:val="right"/>
        <w:rPr>
          <w:rFonts w:ascii="Arial" w:hAnsi="Arial" w:cs="Arial"/>
          <w:sz w:val="24"/>
          <w:szCs w:val="24"/>
        </w:rPr>
      </w:pPr>
      <w:r w:rsidRPr="00ED6B12">
        <w:rPr>
          <w:rFonts w:ascii="Arial" w:hAnsi="Arial" w:cs="Arial"/>
          <w:sz w:val="24"/>
          <w:szCs w:val="24"/>
        </w:rPr>
        <w:t>Акционерам П</w:t>
      </w:r>
      <w:r w:rsidR="0014623F" w:rsidRPr="00ED6B12">
        <w:rPr>
          <w:rFonts w:ascii="Arial" w:hAnsi="Arial" w:cs="Arial"/>
          <w:sz w:val="24"/>
          <w:szCs w:val="24"/>
        </w:rPr>
        <w:t>АО «Омскшина»</w:t>
      </w:r>
    </w:p>
    <w:p w:rsidR="0014623F" w:rsidRPr="00ED6B12" w:rsidRDefault="0014623F" w:rsidP="0014623F">
      <w:pPr>
        <w:rPr>
          <w:rFonts w:ascii="Arial" w:hAnsi="Arial" w:cs="Arial"/>
          <w:b/>
          <w:sz w:val="24"/>
          <w:szCs w:val="24"/>
          <w:lang w:eastAsia="en-US"/>
        </w:rPr>
      </w:pPr>
    </w:p>
    <w:p w:rsidR="0014623F" w:rsidRPr="00ED6B12" w:rsidRDefault="0014623F" w:rsidP="0014623F">
      <w:pPr>
        <w:rPr>
          <w:rFonts w:ascii="Arial" w:hAnsi="Arial" w:cs="Arial"/>
          <w:b/>
          <w:sz w:val="24"/>
          <w:szCs w:val="24"/>
          <w:lang w:eastAsia="en-US"/>
        </w:rPr>
      </w:pPr>
    </w:p>
    <w:p w:rsidR="0014623F" w:rsidRPr="00ED6B12" w:rsidRDefault="0014623F" w:rsidP="0014623F">
      <w:pPr>
        <w:spacing w:after="120"/>
        <w:jc w:val="both"/>
        <w:rPr>
          <w:rFonts w:ascii="Arial" w:hAnsi="Arial" w:cs="Arial"/>
          <w:b/>
          <w:sz w:val="24"/>
          <w:szCs w:val="24"/>
        </w:rPr>
      </w:pPr>
      <w:r w:rsidRPr="00ED6B12">
        <w:rPr>
          <w:rFonts w:ascii="Arial" w:hAnsi="Arial" w:cs="Arial"/>
          <w:b/>
          <w:sz w:val="24"/>
          <w:szCs w:val="24"/>
        </w:rPr>
        <w:t>Аудируемое лицо</w:t>
      </w:r>
    </w:p>
    <w:p w:rsidR="0014623F" w:rsidRPr="00ED6B12" w:rsidRDefault="00973EFF" w:rsidP="0014623F">
      <w:pPr>
        <w:jc w:val="both"/>
        <w:rPr>
          <w:rFonts w:ascii="Arial" w:hAnsi="Arial" w:cs="Arial"/>
          <w:b/>
          <w:sz w:val="24"/>
          <w:szCs w:val="24"/>
        </w:rPr>
      </w:pPr>
      <w:r w:rsidRPr="00ED6B12">
        <w:rPr>
          <w:rFonts w:ascii="Arial" w:hAnsi="Arial" w:cs="Arial"/>
          <w:b/>
          <w:sz w:val="24"/>
          <w:szCs w:val="24"/>
        </w:rPr>
        <w:t>Публичное</w:t>
      </w:r>
      <w:r w:rsidR="0014623F" w:rsidRPr="00ED6B12">
        <w:rPr>
          <w:rFonts w:ascii="Arial" w:hAnsi="Arial" w:cs="Arial"/>
          <w:b/>
          <w:sz w:val="24"/>
          <w:szCs w:val="24"/>
        </w:rPr>
        <w:t xml:space="preserve"> ак</w:t>
      </w:r>
      <w:r w:rsidRPr="00ED6B12">
        <w:rPr>
          <w:rFonts w:ascii="Arial" w:hAnsi="Arial" w:cs="Arial"/>
          <w:b/>
          <w:sz w:val="24"/>
          <w:szCs w:val="24"/>
        </w:rPr>
        <w:t>ционерное общество «Омскшина» (П</w:t>
      </w:r>
      <w:r w:rsidR="0014623F" w:rsidRPr="00ED6B12">
        <w:rPr>
          <w:rFonts w:ascii="Arial" w:hAnsi="Arial" w:cs="Arial"/>
          <w:b/>
          <w:sz w:val="24"/>
          <w:szCs w:val="24"/>
        </w:rPr>
        <w:t>АО «Омскшина)</w:t>
      </w:r>
    </w:p>
    <w:p w:rsidR="0014623F" w:rsidRPr="00ED6B12" w:rsidRDefault="0014623F" w:rsidP="0014623F">
      <w:pPr>
        <w:pStyle w:val="20"/>
        <w:ind w:firstLine="0"/>
        <w:rPr>
          <w:rFonts w:cs="Arial"/>
          <w:szCs w:val="24"/>
        </w:rPr>
      </w:pPr>
      <w:r w:rsidRPr="00ED6B12">
        <w:rPr>
          <w:rFonts w:cs="Arial"/>
          <w:szCs w:val="24"/>
        </w:rPr>
        <w:t>ОГРН - 1025501244779</w:t>
      </w:r>
    </w:p>
    <w:p w:rsidR="0014623F" w:rsidRPr="00ED6B12" w:rsidRDefault="0014623F" w:rsidP="0014623F">
      <w:pPr>
        <w:jc w:val="both"/>
        <w:rPr>
          <w:rFonts w:ascii="Arial" w:hAnsi="Arial" w:cs="Arial"/>
          <w:sz w:val="24"/>
          <w:szCs w:val="24"/>
        </w:rPr>
      </w:pPr>
      <w:r w:rsidRPr="00ED6B12">
        <w:rPr>
          <w:rFonts w:ascii="Arial" w:hAnsi="Arial" w:cs="Arial"/>
          <w:sz w:val="24"/>
          <w:szCs w:val="24"/>
        </w:rPr>
        <w:t>Место нахождения: 644018, г. Омск, ул. П. В. Будеркина, д. 2</w:t>
      </w:r>
    </w:p>
    <w:p w:rsidR="0014623F" w:rsidRPr="00ED6B12" w:rsidRDefault="0014623F" w:rsidP="0014623F">
      <w:pPr>
        <w:pStyle w:val="20"/>
        <w:ind w:firstLine="0"/>
        <w:rPr>
          <w:rFonts w:cs="Arial"/>
          <w:szCs w:val="24"/>
        </w:rPr>
      </w:pPr>
    </w:p>
    <w:p w:rsidR="0014623F" w:rsidRPr="00ED6B12" w:rsidRDefault="0014623F" w:rsidP="0014623F">
      <w:pPr>
        <w:spacing w:after="120"/>
        <w:jc w:val="both"/>
        <w:rPr>
          <w:rFonts w:ascii="Arial" w:hAnsi="Arial" w:cs="Arial"/>
          <w:b/>
          <w:sz w:val="24"/>
          <w:szCs w:val="24"/>
        </w:rPr>
      </w:pPr>
      <w:r w:rsidRPr="00ED6B12">
        <w:rPr>
          <w:rFonts w:ascii="Arial" w:hAnsi="Arial" w:cs="Arial"/>
          <w:b/>
          <w:sz w:val="24"/>
          <w:szCs w:val="24"/>
        </w:rPr>
        <w:t xml:space="preserve">Аудитор </w:t>
      </w:r>
    </w:p>
    <w:p w:rsidR="0014623F" w:rsidRPr="00ED6B12" w:rsidRDefault="0014623F" w:rsidP="0014623F">
      <w:pPr>
        <w:pStyle w:val="20"/>
        <w:ind w:firstLine="0"/>
        <w:rPr>
          <w:rFonts w:cs="Arial"/>
          <w:szCs w:val="24"/>
        </w:rPr>
      </w:pPr>
      <w:r w:rsidRPr="00ED6B12">
        <w:rPr>
          <w:rFonts w:cs="Arial"/>
          <w:szCs w:val="24"/>
        </w:rPr>
        <w:t xml:space="preserve">Общество с ограниченной ответственностью «РеКа-Аудит» (ООО «РеКа-Аудит») является членом Саморегулируемой Организации Аудиторов Некомерческое партнерство «Московская Аудиторская Палата» регистрационный номер (ОРНЗ) </w:t>
      </w:r>
      <w:r w:rsidR="00A7432D" w:rsidRPr="00ED6B12">
        <w:rPr>
          <w:rFonts w:cs="Arial"/>
          <w:szCs w:val="24"/>
        </w:rPr>
        <w:t xml:space="preserve">               </w:t>
      </w:r>
      <w:r w:rsidRPr="00ED6B12">
        <w:rPr>
          <w:rFonts w:cs="Arial"/>
          <w:szCs w:val="24"/>
        </w:rPr>
        <w:t xml:space="preserve">№ 11003010761 от 24.06.2010 </w:t>
      </w:r>
      <w:r w:rsidR="000F770F" w:rsidRPr="00ED6B12">
        <w:rPr>
          <w:rFonts w:cs="Arial"/>
          <w:szCs w:val="24"/>
        </w:rPr>
        <w:t>г</w:t>
      </w:r>
      <w:r w:rsidRPr="00ED6B12">
        <w:rPr>
          <w:rFonts w:cs="Arial"/>
          <w:szCs w:val="24"/>
        </w:rPr>
        <w:t>.</w:t>
      </w:r>
    </w:p>
    <w:p w:rsidR="0014623F" w:rsidRPr="00ED6B12" w:rsidRDefault="0014623F" w:rsidP="0014623F">
      <w:pPr>
        <w:jc w:val="both"/>
        <w:rPr>
          <w:rFonts w:ascii="Arial" w:hAnsi="Arial" w:cs="Arial"/>
          <w:sz w:val="24"/>
          <w:szCs w:val="24"/>
        </w:rPr>
      </w:pPr>
      <w:r w:rsidRPr="00ED6B12">
        <w:rPr>
          <w:rFonts w:ascii="Arial" w:hAnsi="Arial" w:cs="Arial"/>
          <w:sz w:val="24"/>
          <w:szCs w:val="24"/>
        </w:rPr>
        <w:t>ОГРН 1105018002726.</w:t>
      </w:r>
    </w:p>
    <w:p w:rsidR="0014623F" w:rsidRPr="00ED6B12" w:rsidRDefault="0014623F" w:rsidP="0014623F">
      <w:pPr>
        <w:jc w:val="both"/>
        <w:rPr>
          <w:rFonts w:ascii="Arial" w:hAnsi="Arial" w:cs="Arial"/>
          <w:sz w:val="24"/>
          <w:szCs w:val="24"/>
        </w:rPr>
      </w:pPr>
      <w:r w:rsidRPr="00ED6B12">
        <w:rPr>
          <w:rFonts w:ascii="Arial" w:hAnsi="Arial" w:cs="Arial"/>
          <w:sz w:val="24"/>
          <w:szCs w:val="24"/>
        </w:rPr>
        <w:t>Место нахождения: 141090, Московская обл., г. Юбилейный, ул. Нестеренко, д.25.</w:t>
      </w:r>
    </w:p>
    <w:p w:rsidR="0014623F" w:rsidRPr="00ED6B12" w:rsidRDefault="0014623F" w:rsidP="0014623F">
      <w:pPr>
        <w:jc w:val="both"/>
        <w:rPr>
          <w:rFonts w:ascii="Arial" w:hAnsi="Arial" w:cs="Arial"/>
          <w:sz w:val="24"/>
          <w:szCs w:val="24"/>
        </w:rPr>
      </w:pPr>
      <w:r w:rsidRPr="00ED6B12">
        <w:rPr>
          <w:rFonts w:ascii="Arial" w:hAnsi="Arial" w:cs="Arial"/>
          <w:sz w:val="24"/>
          <w:szCs w:val="24"/>
        </w:rPr>
        <w:t xml:space="preserve">Почтовый адрес: </w:t>
      </w:r>
      <w:r w:rsidR="00E23317" w:rsidRPr="00ED6B12">
        <w:rPr>
          <w:rFonts w:ascii="Arial" w:hAnsi="Arial" w:cs="Arial"/>
          <w:sz w:val="24"/>
          <w:szCs w:val="24"/>
        </w:rPr>
        <w:t>1</w:t>
      </w:r>
      <w:r w:rsidR="00A7432D" w:rsidRPr="00ED6B12">
        <w:rPr>
          <w:rFonts w:ascii="Arial" w:hAnsi="Arial" w:cs="Arial"/>
          <w:sz w:val="24"/>
          <w:szCs w:val="24"/>
        </w:rPr>
        <w:t>15054</w:t>
      </w:r>
      <w:r w:rsidR="00E23317" w:rsidRPr="00ED6B12">
        <w:rPr>
          <w:rFonts w:ascii="Arial" w:hAnsi="Arial" w:cs="Arial"/>
          <w:sz w:val="24"/>
          <w:szCs w:val="24"/>
        </w:rPr>
        <w:t xml:space="preserve">, </w:t>
      </w:r>
      <w:r w:rsidRPr="00ED6B12">
        <w:rPr>
          <w:rFonts w:ascii="Arial" w:hAnsi="Arial" w:cs="Arial"/>
          <w:sz w:val="24"/>
          <w:szCs w:val="24"/>
        </w:rPr>
        <w:t xml:space="preserve">г. Москва, </w:t>
      </w:r>
      <w:r w:rsidR="00E23317" w:rsidRPr="00ED6B12">
        <w:rPr>
          <w:rFonts w:ascii="Arial" w:hAnsi="Arial" w:cs="Arial"/>
          <w:sz w:val="24"/>
          <w:szCs w:val="24"/>
        </w:rPr>
        <w:t xml:space="preserve">ул. </w:t>
      </w:r>
      <w:r w:rsidR="00A7432D" w:rsidRPr="00ED6B12">
        <w:rPr>
          <w:rFonts w:ascii="Arial" w:hAnsi="Arial" w:cs="Arial"/>
          <w:sz w:val="24"/>
          <w:szCs w:val="24"/>
        </w:rPr>
        <w:t>Пятницкая</w:t>
      </w:r>
      <w:r w:rsidRPr="00ED6B12">
        <w:rPr>
          <w:rFonts w:ascii="Arial" w:hAnsi="Arial" w:cs="Arial"/>
          <w:sz w:val="24"/>
          <w:szCs w:val="24"/>
        </w:rPr>
        <w:t xml:space="preserve">, д. </w:t>
      </w:r>
      <w:r w:rsidR="00A7432D" w:rsidRPr="00ED6B12">
        <w:rPr>
          <w:rFonts w:ascii="Arial" w:hAnsi="Arial" w:cs="Arial"/>
          <w:sz w:val="24"/>
          <w:szCs w:val="24"/>
        </w:rPr>
        <w:t>71/5</w:t>
      </w:r>
      <w:r w:rsidRPr="00ED6B12">
        <w:rPr>
          <w:rFonts w:ascii="Arial" w:hAnsi="Arial" w:cs="Arial"/>
          <w:sz w:val="24"/>
          <w:szCs w:val="24"/>
        </w:rPr>
        <w:t xml:space="preserve">, </w:t>
      </w:r>
      <w:r w:rsidR="00E23317" w:rsidRPr="00ED6B12">
        <w:rPr>
          <w:rFonts w:ascii="Arial" w:hAnsi="Arial" w:cs="Arial"/>
          <w:sz w:val="24"/>
          <w:szCs w:val="24"/>
        </w:rPr>
        <w:t>стр</w:t>
      </w:r>
      <w:r w:rsidR="00A7432D" w:rsidRPr="00ED6B12">
        <w:rPr>
          <w:rFonts w:ascii="Arial" w:hAnsi="Arial" w:cs="Arial"/>
          <w:sz w:val="24"/>
          <w:szCs w:val="24"/>
        </w:rPr>
        <w:t xml:space="preserve">оение </w:t>
      </w:r>
      <w:r w:rsidR="00E23317" w:rsidRPr="00ED6B12">
        <w:rPr>
          <w:rFonts w:ascii="Arial" w:hAnsi="Arial" w:cs="Arial"/>
          <w:sz w:val="24"/>
          <w:szCs w:val="24"/>
        </w:rPr>
        <w:t xml:space="preserve">2, </w:t>
      </w:r>
      <w:r w:rsidRPr="00ED6B12">
        <w:rPr>
          <w:rFonts w:ascii="Arial" w:hAnsi="Arial" w:cs="Arial"/>
          <w:sz w:val="24"/>
          <w:szCs w:val="24"/>
        </w:rPr>
        <w:t xml:space="preserve">офис </w:t>
      </w:r>
      <w:r w:rsidR="00A7432D" w:rsidRPr="00ED6B12">
        <w:rPr>
          <w:rFonts w:ascii="Arial" w:hAnsi="Arial" w:cs="Arial"/>
          <w:sz w:val="24"/>
          <w:szCs w:val="24"/>
        </w:rPr>
        <w:t>404</w:t>
      </w:r>
      <w:r w:rsidRPr="00ED6B12">
        <w:rPr>
          <w:rFonts w:ascii="Arial" w:hAnsi="Arial" w:cs="Arial"/>
          <w:sz w:val="24"/>
          <w:szCs w:val="24"/>
        </w:rPr>
        <w:t>.</w:t>
      </w:r>
    </w:p>
    <w:p w:rsidR="0014623F" w:rsidRPr="00ED6B12" w:rsidRDefault="0014623F" w:rsidP="0014623F">
      <w:pPr>
        <w:jc w:val="both"/>
        <w:rPr>
          <w:rFonts w:ascii="Arial" w:hAnsi="Arial" w:cs="Arial"/>
          <w:sz w:val="24"/>
          <w:szCs w:val="24"/>
        </w:rPr>
      </w:pPr>
    </w:p>
    <w:p w:rsidR="0014623F" w:rsidRPr="00ED6B12" w:rsidRDefault="0014623F" w:rsidP="0014623F">
      <w:pPr>
        <w:jc w:val="both"/>
        <w:rPr>
          <w:rFonts w:ascii="Arial" w:hAnsi="Arial" w:cs="Arial"/>
          <w:sz w:val="24"/>
          <w:szCs w:val="24"/>
        </w:rPr>
      </w:pPr>
      <w:proofErr w:type="gramStart"/>
      <w:r w:rsidRPr="00ED6B12">
        <w:rPr>
          <w:rFonts w:ascii="Arial" w:hAnsi="Arial" w:cs="Arial"/>
          <w:sz w:val="24"/>
          <w:szCs w:val="24"/>
        </w:rPr>
        <w:t xml:space="preserve">Мы провели аудит прилагаемой бухгалтерской (финансовой) отчетности </w:t>
      </w:r>
      <w:r w:rsidR="00A7432D" w:rsidRPr="00ED6B12">
        <w:rPr>
          <w:rFonts w:ascii="Arial" w:hAnsi="Arial" w:cs="Arial"/>
          <w:sz w:val="24"/>
          <w:szCs w:val="24"/>
        </w:rPr>
        <w:t>Публичного</w:t>
      </w:r>
      <w:r w:rsidRPr="00ED6B12">
        <w:rPr>
          <w:rFonts w:ascii="Arial" w:hAnsi="Arial" w:cs="Arial"/>
          <w:sz w:val="24"/>
          <w:szCs w:val="24"/>
        </w:rPr>
        <w:t xml:space="preserve"> акционерное общество «Омскшина», состоящей из бухгалтерского баланса по состоянию на 31 декабря 201</w:t>
      </w:r>
      <w:r w:rsidR="00A7432D" w:rsidRPr="00ED6B12">
        <w:rPr>
          <w:rFonts w:ascii="Arial" w:hAnsi="Arial" w:cs="Arial"/>
          <w:sz w:val="24"/>
          <w:szCs w:val="24"/>
        </w:rPr>
        <w:t>5</w:t>
      </w:r>
      <w:r w:rsidRPr="00ED6B12">
        <w:rPr>
          <w:rFonts w:ascii="Arial" w:hAnsi="Arial" w:cs="Arial"/>
          <w:sz w:val="24"/>
          <w:szCs w:val="24"/>
        </w:rPr>
        <w:t xml:space="preserve"> года, отчета о финансовых результатах, отчета об изменениях капитала и отчета о движении денежных средств за 201</w:t>
      </w:r>
      <w:r w:rsidR="00A7432D" w:rsidRPr="00ED6B12">
        <w:rPr>
          <w:rFonts w:ascii="Arial" w:hAnsi="Arial" w:cs="Arial"/>
          <w:sz w:val="24"/>
          <w:szCs w:val="24"/>
        </w:rPr>
        <w:t>5</w:t>
      </w:r>
      <w:r w:rsidRPr="00ED6B12">
        <w:rPr>
          <w:rFonts w:ascii="Arial" w:hAnsi="Arial" w:cs="Arial"/>
          <w:sz w:val="24"/>
          <w:szCs w:val="24"/>
        </w:rPr>
        <w:t xml:space="preserve"> год, пояснений к бухгалтерскому балансу и отчету о финансовых результатах.</w:t>
      </w:r>
      <w:proofErr w:type="gramEnd"/>
    </w:p>
    <w:p w:rsidR="0014623F" w:rsidRPr="00ED6B12" w:rsidRDefault="0014623F" w:rsidP="0014623F">
      <w:pPr>
        <w:autoSpaceDE w:val="0"/>
        <w:autoSpaceDN w:val="0"/>
        <w:adjustRightInd w:val="0"/>
        <w:jc w:val="both"/>
        <w:rPr>
          <w:rFonts w:ascii="Arial" w:hAnsi="Arial" w:cs="Arial"/>
          <w:sz w:val="24"/>
          <w:szCs w:val="24"/>
        </w:rPr>
      </w:pPr>
    </w:p>
    <w:p w:rsidR="0014623F" w:rsidRPr="00ED6B12" w:rsidRDefault="0014623F" w:rsidP="0014623F">
      <w:pPr>
        <w:spacing w:after="120"/>
        <w:jc w:val="both"/>
        <w:rPr>
          <w:rFonts w:ascii="Arial" w:hAnsi="Arial" w:cs="Arial"/>
          <w:b/>
          <w:sz w:val="24"/>
          <w:szCs w:val="24"/>
        </w:rPr>
      </w:pPr>
      <w:bookmarkStart w:id="16" w:name="_Toc272336948"/>
      <w:r w:rsidRPr="00ED6B12">
        <w:rPr>
          <w:rFonts w:ascii="Arial" w:hAnsi="Arial" w:cs="Arial"/>
          <w:b/>
          <w:sz w:val="24"/>
          <w:szCs w:val="24"/>
        </w:rPr>
        <w:t>Ответственность аудируемого лица за бухгалтерскую отчетность</w:t>
      </w:r>
      <w:bookmarkEnd w:id="16"/>
      <w:r w:rsidRPr="00ED6B12">
        <w:rPr>
          <w:rFonts w:ascii="Arial" w:hAnsi="Arial" w:cs="Arial"/>
          <w:b/>
          <w:sz w:val="24"/>
          <w:szCs w:val="24"/>
        </w:rPr>
        <w:t xml:space="preserve"> </w:t>
      </w:r>
    </w:p>
    <w:p w:rsidR="0014623F" w:rsidRPr="00ED6B12" w:rsidRDefault="0014623F" w:rsidP="0014623F">
      <w:pPr>
        <w:autoSpaceDE w:val="0"/>
        <w:autoSpaceDN w:val="0"/>
        <w:adjustRightInd w:val="0"/>
        <w:jc w:val="both"/>
        <w:rPr>
          <w:rFonts w:ascii="Arial" w:hAnsi="Arial" w:cs="Arial"/>
          <w:sz w:val="24"/>
          <w:szCs w:val="24"/>
        </w:rPr>
      </w:pPr>
      <w:r w:rsidRPr="00ED6B12">
        <w:rPr>
          <w:rFonts w:ascii="Arial" w:hAnsi="Arial" w:cs="Arial"/>
          <w:sz w:val="24"/>
          <w:szCs w:val="24"/>
        </w:rPr>
        <w:t xml:space="preserve">Руководство аудируемого лица несет ответственность за составление и достоверность указанной бухгалтерской (финансовой) отчетности в соответствии с </w:t>
      </w:r>
      <w:r w:rsidR="000F770F" w:rsidRPr="00ED6B12">
        <w:rPr>
          <w:rFonts w:ascii="Arial" w:hAnsi="Arial" w:cs="Arial"/>
          <w:sz w:val="24"/>
          <w:szCs w:val="24"/>
        </w:rPr>
        <w:t>требованиями Федерального закона от 06.12.2011 №402-ФЗ «О бухгалтерском учете» и других нормативных актов, которые регулируют составление отчетности в Российской Федерации, и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w:t>
      </w:r>
      <w:r w:rsidRPr="00ED6B12">
        <w:rPr>
          <w:rFonts w:ascii="Arial" w:hAnsi="Arial" w:cs="Arial"/>
          <w:sz w:val="24"/>
          <w:szCs w:val="24"/>
        </w:rPr>
        <w:t>.</w:t>
      </w:r>
    </w:p>
    <w:p w:rsidR="0014623F" w:rsidRPr="00ED6B12" w:rsidRDefault="0014623F" w:rsidP="0014623F">
      <w:pPr>
        <w:autoSpaceDE w:val="0"/>
        <w:autoSpaceDN w:val="0"/>
        <w:adjustRightInd w:val="0"/>
        <w:jc w:val="both"/>
        <w:rPr>
          <w:rFonts w:ascii="Arial" w:hAnsi="Arial" w:cs="Arial"/>
          <w:sz w:val="24"/>
          <w:szCs w:val="24"/>
        </w:rPr>
      </w:pPr>
    </w:p>
    <w:p w:rsidR="0014623F" w:rsidRPr="00ED6B12" w:rsidRDefault="0014623F" w:rsidP="0014623F">
      <w:pPr>
        <w:spacing w:after="120"/>
        <w:jc w:val="both"/>
        <w:rPr>
          <w:rFonts w:ascii="Arial" w:hAnsi="Arial" w:cs="Arial"/>
          <w:b/>
          <w:sz w:val="24"/>
          <w:szCs w:val="24"/>
        </w:rPr>
      </w:pPr>
      <w:bookmarkStart w:id="17" w:name="_Toc272336949"/>
      <w:r w:rsidRPr="00ED6B12">
        <w:rPr>
          <w:rFonts w:ascii="Arial" w:hAnsi="Arial" w:cs="Arial"/>
          <w:b/>
          <w:sz w:val="24"/>
          <w:szCs w:val="24"/>
        </w:rPr>
        <w:t>Ответственность аудиторской организации</w:t>
      </w:r>
      <w:bookmarkEnd w:id="17"/>
    </w:p>
    <w:p w:rsidR="0014623F" w:rsidRPr="00ED6B12" w:rsidRDefault="0014623F" w:rsidP="0014623F">
      <w:pPr>
        <w:autoSpaceDE w:val="0"/>
        <w:autoSpaceDN w:val="0"/>
        <w:adjustRightInd w:val="0"/>
        <w:jc w:val="both"/>
        <w:rPr>
          <w:rFonts w:ascii="Arial" w:hAnsi="Arial" w:cs="Arial"/>
          <w:sz w:val="24"/>
          <w:szCs w:val="24"/>
        </w:rPr>
      </w:pPr>
      <w:r w:rsidRPr="00ED6B12">
        <w:rPr>
          <w:rFonts w:ascii="Arial" w:hAnsi="Arial" w:cs="Arial"/>
          <w:sz w:val="24"/>
          <w:szCs w:val="24"/>
        </w:rPr>
        <w:t>Наша ответственность заключается в выражении мнения о достоверности бухгалтерской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14623F" w:rsidRPr="00ED6B12" w:rsidRDefault="0014623F" w:rsidP="0014623F">
      <w:pPr>
        <w:autoSpaceDE w:val="0"/>
        <w:autoSpaceDN w:val="0"/>
        <w:adjustRightInd w:val="0"/>
        <w:jc w:val="both"/>
        <w:rPr>
          <w:rFonts w:ascii="Arial" w:hAnsi="Arial" w:cs="Arial"/>
          <w:sz w:val="24"/>
          <w:szCs w:val="24"/>
        </w:rPr>
      </w:pPr>
      <w:r w:rsidRPr="00ED6B12">
        <w:rPr>
          <w:rFonts w:ascii="Arial" w:hAnsi="Arial" w:cs="Arial"/>
          <w:sz w:val="24"/>
          <w:szCs w:val="24"/>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(финансовой) отчетности и раскрытие в ней информации. Выбор аудиторских процедур является предметом нашего суждения, которое основывается на оценке </w:t>
      </w:r>
      <w:r w:rsidRPr="00ED6B12">
        <w:rPr>
          <w:rFonts w:ascii="Arial" w:hAnsi="Arial" w:cs="Arial"/>
          <w:sz w:val="24"/>
          <w:szCs w:val="24"/>
        </w:rPr>
        <w:lastRenderedPageBreak/>
        <w:t xml:space="preserve">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14623F" w:rsidRPr="00ED6B12" w:rsidRDefault="0014623F" w:rsidP="0014623F">
      <w:pPr>
        <w:autoSpaceDE w:val="0"/>
        <w:autoSpaceDN w:val="0"/>
        <w:adjustRightInd w:val="0"/>
        <w:jc w:val="both"/>
        <w:rPr>
          <w:rFonts w:ascii="Arial" w:hAnsi="Arial" w:cs="Arial"/>
          <w:sz w:val="24"/>
          <w:szCs w:val="24"/>
        </w:rPr>
      </w:pPr>
      <w:r w:rsidRPr="00ED6B12">
        <w:rPr>
          <w:rFonts w:ascii="Arial" w:hAnsi="Arial" w:cs="Arial"/>
          <w:sz w:val="24"/>
          <w:szCs w:val="24"/>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14623F" w:rsidRPr="00ED6B12" w:rsidRDefault="0014623F" w:rsidP="0014623F">
      <w:pPr>
        <w:autoSpaceDE w:val="0"/>
        <w:autoSpaceDN w:val="0"/>
        <w:adjustRightInd w:val="0"/>
        <w:jc w:val="both"/>
        <w:rPr>
          <w:rFonts w:ascii="Arial" w:hAnsi="Arial" w:cs="Arial"/>
          <w:sz w:val="24"/>
          <w:szCs w:val="24"/>
        </w:rPr>
      </w:pPr>
      <w:r w:rsidRPr="00ED6B12">
        <w:rPr>
          <w:rFonts w:ascii="Arial" w:hAnsi="Arial" w:cs="Arial"/>
          <w:sz w:val="24"/>
          <w:szCs w:val="24"/>
        </w:rPr>
        <w:t>Мы полагаем, что полученные в ходе аудита аудиторские доказательства дают достаточные основания для выражения мнения о достоверности бухгалтерской отчетности.</w:t>
      </w:r>
    </w:p>
    <w:p w:rsidR="0014623F" w:rsidRPr="00ED6B12" w:rsidRDefault="0014623F" w:rsidP="0014623F">
      <w:pPr>
        <w:jc w:val="both"/>
        <w:rPr>
          <w:rFonts w:ascii="Arial" w:hAnsi="Arial" w:cs="Arial"/>
          <w:b/>
          <w:sz w:val="24"/>
          <w:szCs w:val="24"/>
        </w:rPr>
      </w:pPr>
      <w:bookmarkStart w:id="18" w:name="_Toc272336952"/>
    </w:p>
    <w:p w:rsidR="0014623F" w:rsidRPr="00ED6B12" w:rsidRDefault="0014623F" w:rsidP="0014623F">
      <w:pPr>
        <w:spacing w:after="120"/>
        <w:jc w:val="both"/>
        <w:rPr>
          <w:rFonts w:ascii="Arial" w:hAnsi="Arial" w:cs="Arial"/>
          <w:b/>
          <w:sz w:val="24"/>
          <w:szCs w:val="24"/>
        </w:rPr>
      </w:pPr>
      <w:r w:rsidRPr="00ED6B12">
        <w:rPr>
          <w:rFonts w:ascii="Arial" w:hAnsi="Arial" w:cs="Arial"/>
          <w:b/>
          <w:sz w:val="24"/>
          <w:szCs w:val="24"/>
        </w:rPr>
        <w:t>Мнение</w:t>
      </w:r>
      <w:bookmarkEnd w:id="18"/>
    </w:p>
    <w:p w:rsidR="0014623F" w:rsidRPr="00ED6B12" w:rsidRDefault="0014623F" w:rsidP="0014623F">
      <w:pPr>
        <w:jc w:val="both"/>
        <w:rPr>
          <w:rFonts w:ascii="Arial" w:hAnsi="Arial" w:cs="Arial"/>
          <w:sz w:val="24"/>
          <w:szCs w:val="24"/>
        </w:rPr>
      </w:pPr>
      <w:r w:rsidRPr="00ED6B12">
        <w:rPr>
          <w:rFonts w:ascii="Arial" w:hAnsi="Arial" w:cs="Arial"/>
          <w:sz w:val="24"/>
          <w:szCs w:val="24"/>
        </w:rPr>
        <w:t xml:space="preserve">По нашему мнению, бухгалтерская (финансовая) отчетность отражает достоверно во всех существенных отношениях финансовое положение </w:t>
      </w:r>
      <w:r w:rsidR="00A7432D" w:rsidRPr="00ED6B12">
        <w:rPr>
          <w:rFonts w:ascii="Arial" w:hAnsi="Arial" w:cs="Arial"/>
          <w:sz w:val="24"/>
          <w:szCs w:val="24"/>
        </w:rPr>
        <w:t>П</w:t>
      </w:r>
      <w:r w:rsidRPr="00ED6B12">
        <w:rPr>
          <w:rFonts w:ascii="Arial" w:hAnsi="Arial" w:cs="Arial"/>
          <w:sz w:val="24"/>
          <w:szCs w:val="24"/>
        </w:rPr>
        <w:t>АО «Омскшина» по состоянию на 31 декабря 201</w:t>
      </w:r>
      <w:r w:rsidR="00A7432D" w:rsidRPr="00ED6B12">
        <w:rPr>
          <w:rFonts w:ascii="Arial" w:hAnsi="Arial" w:cs="Arial"/>
          <w:sz w:val="24"/>
          <w:szCs w:val="24"/>
        </w:rPr>
        <w:t>5</w:t>
      </w:r>
      <w:r w:rsidRPr="00ED6B12">
        <w:rPr>
          <w:rFonts w:ascii="Arial" w:hAnsi="Arial" w:cs="Arial"/>
          <w:sz w:val="24"/>
          <w:szCs w:val="24"/>
        </w:rPr>
        <w:t xml:space="preserve"> года, результаты ее финансово-хозяйственной деятельности и движение денежных средств за 201</w:t>
      </w:r>
      <w:r w:rsidR="00A7432D" w:rsidRPr="00ED6B12">
        <w:rPr>
          <w:rFonts w:ascii="Arial" w:hAnsi="Arial" w:cs="Arial"/>
          <w:sz w:val="24"/>
          <w:szCs w:val="24"/>
        </w:rPr>
        <w:t>5</w:t>
      </w:r>
      <w:r w:rsidRPr="00ED6B12">
        <w:rPr>
          <w:rFonts w:ascii="Arial" w:hAnsi="Arial" w:cs="Arial"/>
          <w:sz w:val="24"/>
          <w:szCs w:val="24"/>
        </w:rPr>
        <w:t xml:space="preserve"> год в соответствии с </w:t>
      </w:r>
      <w:r w:rsidR="008A1CC9" w:rsidRPr="00ED6B12">
        <w:rPr>
          <w:rFonts w:ascii="Arial" w:hAnsi="Arial" w:cs="Arial"/>
          <w:sz w:val="24"/>
          <w:szCs w:val="24"/>
        </w:rPr>
        <w:t xml:space="preserve">требованиями законодательства Российской Федерации в части </w:t>
      </w:r>
      <w:r w:rsidRPr="00ED6B12">
        <w:rPr>
          <w:rFonts w:ascii="Arial" w:hAnsi="Arial" w:cs="Arial"/>
          <w:sz w:val="24"/>
          <w:szCs w:val="24"/>
        </w:rPr>
        <w:t>составления бухгалтерской (финансовой) отчетности.</w:t>
      </w:r>
    </w:p>
    <w:p w:rsidR="0014623F" w:rsidRPr="00ED6B12" w:rsidRDefault="0014623F" w:rsidP="0014623F">
      <w:pPr>
        <w:autoSpaceDE w:val="0"/>
        <w:autoSpaceDN w:val="0"/>
        <w:adjustRightInd w:val="0"/>
        <w:ind w:firstLine="540"/>
        <w:jc w:val="both"/>
        <w:rPr>
          <w:rFonts w:ascii="Arial" w:hAnsi="Arial" w:cs="Arial"/>
          <w:sz w:val="24"/>
          <w:szCs w:val="24"/>
        </w:rPr>
      </w:pPr>
    </w:p>
    <w:p w:rsidR="0014623F" w:rsidRPr="00ED6B12" w:rsidRDefault="0014623F" w:rsidP="0014623F">
      <w:pPr>
        <w:autoSpaceDE w:val="0"/>
        <w:autoSpaceDN w:val="0"/>
        <w:adjustRightInd w:val="0"/>
        <w:ind w:firstLine="540"/>
        <w:jc w:val="both"/>
        <w:rPr>
          <w:rFonts w:ascii="Arial" w:hAnsi="Arial" w:cs="Arial"/>
          <w:sz w:val="24"/>
          <w:szCs w:val="24"/>
        </w:rPr>
      </w:pPr>
    </w:p>
    <w:p w:rsidR="0014623F" w:rsidRPr="00ED6B12" w:rsidRDefault="0014623F" w:rsidP="0014623F">
      <w:pPr>
        <w:pStyle w:val="ConsPlusNonformat"/>
        <w:widowControl/>
        <w:rPr>
          <w:rFonts w:ascii="Arial" w:hAnsi="Arial" w:cs="Arial"/>
          <w:sz w:val="24"/>
          <w:szCs w:val="24"/>
        </w:rPr>
      </w:pPr>
      <w:r w:rsidRPr="00ED6B12">
        <w:rPr>
          <w:rFonts w:ascii="Arial" w:hAnsi="Arial" w:cs="Arial"/>
          <w:sz w:val="24"/>
          <w:szCs w:val="24"/>
        </w:rPr>
        <w:t>Генеральный директор</w:t>
      </w:r>
      <w:r w:rsidRPr="00ED6B12">
        <w:rPr>
          <w:rFonts w:ascii="Arial" w:hAnsi="Arial" w:cs="Arial"/>
          <w:sz w:val="24"/>
          <w:szCs w:val="24"/>
        </w:rPr>
        <w:tab/>
      </w:r>
      <w:r w:rsidRPr="00ED6B12">
        <w:rPr>
          <w:rFonts w:ascii="Arial" w:hAnsi="Arial" w:cs="Arial"/>
          <w:sz w:val="24"/>
          <w:szCs w:val="24"/>
        </w:rPr>
        <w:tab/>
        <w:t xml:space="preserve">         </w:t>
      </w:r>
      <w:r w:rsidRPr="00ED6B12">
        <w:rPr>
          <w:rFonts w:ascii="Arial" w:hAnsi="Arial" w:cs="Arial"/>
          <w:sz w:val="24"/>
          <w:szCs w:val="24"/>
        </w:rPr>
        <w:tab/>
      </w:r>
      <w:r w:rsidRPr="00ED6B12">
        <w:rPr>
          <w:rFonts w:ascii="Arial" w:hAnsi="Arial" w:cs="Arial"/>
          <w:sz w:val="24"/>
          <w:szCs w:val="24"/>
        </w:rPr>
        <w:tab/>
      </w:r>
      <w:r w:rsidRPr="00ED6B12">
        <w:rPr>
          <w:rFonts w:ascii="Arial" w:hAnsi="Arial" w:cs="Arial"/>
          <w:sz w:val="24"/>
          <w:szCs w:val="24"/>
        </w:rPr>
        <w:tab/>
      </w:r>
      <w:r w:rsidRPr="00ED6B12">
        <w:rPr>
          <w:rFonts w:ascii="Arial" w:hAnsi="Arial" w:cs="Arial"/>
          <w:sz w:val="24"/>
          <w:szCs w:val="24"/>
        </w:rPr>
        <w:tab/>
        <w:t xml:space="preserve">                          Е.А. Соболева </w:t>
      </w:r>
    </w:p>
    <w:p w:rsidR="0014623F" w:rsidRPr="00ED6B12" w:rsidRDefault="0014623F" w:rsidP="0014623F">
      <w:pPr>
        <w:pStyle w:val="ConsPlusNonformat"/>
        <w:widowControl/>
        <w:rPr>
          <w:rFonts w:ascii="Arial" w:hAnsi="Arial" w:cs="Arial"/>
          <w:sz w:val="24"/>
          <w:szCs w:val="24"/>
        </w:rPr>
      </w:pPr>
      <w:r w:rsidRPr="00ED6B12">
        <w:rPr>
          <w:rFonts w:ascii="Arial" w:hAnsi="Arial" w:cs="Arial"/>
          <w:sz w:val="24"/>
          <w:szCs w:val="24"/>
        </w:rPr>
        <w:t xml:space="preserve">ООО «РеКа-Аудит»                                      </w:t>
      </w:r>
    </w:p>
    <w:p w:rsidR="0014623F" w:rsidRPr="00ED6B12" w:rsidRDefault="0014623F" w:rsidP="0014623F">
      <w:pPr>
        <w:pStyle w:val="ConsPlusNonformat"/>
        <w:widowControl/>
        <w:rPr>
          <w:rFonts w:ascii="Arial" w:hAnsi="Arial" w:cs="Arial"/>
          <w:sz w:val="24"/>
          <w:szCs w:val="24"/>
        </w:rPr>
      </w:pPr>
      <w:r w:rsidRPr="00ED6B12">
        <w:rPr>
          <w:rFonts w:ascii="Arial" w:hAnsi="Arial" w:cs="Arial"/>
          <w:sz w:val="24"/>
          <w:szCs w:val="24"/>
        </w:rPr>
        <w:t xml:space="preserve">квалификационный аттестат аудитора № </w:t>
      </w:r>
      <w:r w:rsidR="008A1CC9" w:rsidRPr="00ED6B12">
        <w:rPr>
          <w:rFonts w:ascii="Arial" w:hAnsi="Arial" w:cs="Arial"/>
          <w:sz w:val="24"/>
          <w:szCs w:val="24"/>
        </w:rPr>
        <w:t>А 031757 от 06.07.2010</w:t>
      </w:r>
    </w:p>
    <w:p w:rsidR="0014623F" w:rsidRPr="00ED6B12" w:rsidRDefault="0014623F" w:rsidP="0014623F">
      <w:pPr>
        <w:pStyle w:val="ConsPlusNonformat"/>
        <w:widowControl/>
        <w:rPr>
          <w:rFonts w:ascii="Arial" w:hAnsi="Arial" w:cs="Arial"/>
          <w:sz w:val="24"/>
          <w:szCs w:val="24"/>
        </w:rPr>
      </w:pPr>
      <w:r w:rsidRPr="00ED6B12">
        <w:rPr>
          <w:rFonts w:ascii="Arial" w:hAnsi="Arial" w:cs="Arial"/>
          <w:sz w:val="24"/>
          <w:szCs w:val="24"/>
        </w:rPr>
        <w:t xml:space="preserve">ОРНЗ в реестре аудиторов и аудиторских организаций </w:t>
      </w:r>
      <w:r w:rsidR="008A1CC9" w:rsidRPr="00ED6B12">
        <w:rPr>
          <w:rFonts w:ascii="Arial" w:hAnsi="Arial" w:cs="Arial"/>
          <w:sz w:val="24"/>
          <w:szCs w:val="24"/>
        </w:rPr>
        <w:t>№</w:t>
      </w:r>
      <w:r w:rsidR="00000328" w:rsidRPr="00ED6B12">
        <w:rPr>
          <w:rFonts w:ascii="Arial" w:hAnsi="Arial" w:cs="Arial"/>
          <w:sz w:val="24"/>
          <w:szCs w:val="24"/>
        </w:rPr>
        <w:t>21003015205</w:t>
      </w:r>
    </w:p>
    <w:p w:rsidR="0014623F" w:rsidRPr="00ED6B12" w:rsidRDefault="0014623F" w:rsidP="0014623F">
      <w:pPr>
        <w:rPr>
          <w:rFonts w:ascii="Arial" w:hAnsi="Arial" w:cs="Arial"/>
          <w:sz w:val="24"/>
          <w:szCs w:val="24"/>
        </w:rPr>
      </w:pPr>
    </w:p>
    <w:p w:rsidR="0014623F" w:rsidRPr="00ED6B12" w:rsidRDefault="0014623F" w:rsidP="0014623F">
      <w:pPr>
        <w:pStyle w:val="ConsPlusNonformat"/>
        <w:widowControl/>
        <w:rPr>
          <w:rFonts w:ascii="Arial" w:hAnsi="Arial" w:cs="Arial"/>
          <w:sz w:val="24"/>
          <w:szCs w:val="24"/>
        </w:rPr>
      </w:pPr>
    </w:p>
    <w:p w:rsidR="0014623F" w:rsidRPr="00CB12C7" w:rsidRDefault="00000328" w:rsidP="0014623F">
      <w:pPr>
        <w:pStyle w:val="ConsPlusNonformat"/>
        <w:widowControl/>
        <w:rPr>
          <w:rFonts w:ascii="Arial" w:hAnsi="Arial" w:cs="Arial"/>
          <w:sz w:val="24"/>
          <w:szCs w:val="24"/>
        </w:rPr>
      </w:pPr>
      <w:r w:rsidRPr="00ED6B12">
        <w:rPr>
          <w:rFonts w:ascii="Arial" w:hAnsi="Arial" w:cs="Arial"/>
          <w:sz w:val="24"/>
          <w:szCs w:val="24"/>
        </w:rPr>
        <w:t>2</w:t>
      </w:r>
      <w:r w:rsidR="00E25F0B" w:rsidRPr="00ED6B12">
        <w:rPr>
          <w:rFonts w:ascii="Arial" w:hAnsi="Arial" w:cs="Arial"/>
          <w:sz w:val="24"/>
          <w:szCs w:val="24"/>
        </w:rPr>
        <w:t>4</w:t>
      </w:r>
      <w:r w:rsidR="0014623F" w:rsidRPr="00ED6B12">
        <w:rPr>
          <w:rFonts w:ascii="Arial" w:hAnsi="Arial" w:cs="Arial"/>
          <w:sz w:val="24"/>
          <w:szCs w:val="24"/>
        </w:rPr>
        <w:t xml:space="preserve"> февраля 201</w:t>
      </w:r>
      <w:r w:rsidR="00E25F0B" w:rsidRPr="00ED6B12">
        <w:rPr>
          <w:rFonts w:ascii="Arial" w:hAnsi="Arial" w:cs="Arial"/>
          <w:sz w:val="24"/>
          <w:szCs w:val="24"/>
        </w:rPr>
        <w:t>6</w:t>
      </w:r>
    </w:p>
    <w:p w:rsidR="004C59BF" w:rsidRPr="00ED6B12" w:rsidRDefault="004C59BF" w:rsidP="004C59BF">
      <w:pPr>
        <w:jc w:val="both"/>
        <w:rPr>
          <w:sz w:val="24"/>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E25F0B" w:rsidRPr="00ED6B12" w:rsidRDefault="00E25F0B"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A25584" w:rsidRPr="00ED6B12" w:rsidRDefault="00A25584" w:rsidP="004C59BF">
      <w:pPr>
        <w:pStyle w:val="AcntHeading2"/>
        <w:spacing w:before="0" w:after="0"/>
        <w:ind w:firstLine="567"/>
        <w:rPr>
          <w:rFonts w:ascii="Arial" w:hAnsi="Arial"/>
          <w:color w:val="000000"/>
        </w:rPr>
      </w:pPr>
    </w:p>
    <w:p w:rsidR="00000328" w:rsidRPr="00ED6B12" w:rsidRDefault="00000328" w:rsidP="004C59BF">
      <w:pPr>
        <w:pStyle w:val="AcntHeading2"/>
        <w:spacing w:before="0" w:after="0"/>
        <w:ind w:firstLine="567"/>
        <w:rPr>
          <w:rFonts w:ascii="Arial" w:hAnsi="Arial"/>
          <w:color w:val="000000"/>
        </w:rPr>
      </w:pPr>
    </w:p>
    <w:p w:rsidR="00000328" w:rsidRPr="00ED6B12" w:rsidRDefault="00000328" w:rsidP="004C59BF">
      <w:pPr>
        <w:pStyle w:val="AcntHeading2"/>
        <w:spacing w:before="0" w:after="0"/>
        <w:ind w:firstLine="567"/>
        <w:rPr>
          <w:rFonts w:ascii="Arial" w:hAnsi="Arial"/>
          <w:color w:val="000000"/>
        </w:rPr>
      </w:pPr>
    </w:p>
    <w:p w:rsidR="00000328" w:rsidRPr="00ED6B12" w:rsidRDefault="00000328" w:rsidP="004C59BF">
      <w:pPr>
        <w:pStyle w:val="AcntHeading2"/>
        <w:spacing w:before="0" w:after="0"/>
        <w:ind w:firstLine="567"/>
        <w:rPr>
          <w:rFonts w:ascii="Arial" w:hAnsi="Arial"/>
          <w:color w:val="000000"/>
        </w:rPr>
      </w:pPr>
    </w:p>
    <w:p w:rsidR="00A25584" w:rsidRPr="00ED6B12" w:rsidRDefault="00A25584" w:rsidP="004C59BF">
      <w:pPr>
        <w:pStyle w:val="AcntHeading2"/>
        <w:spacing w:before="0" w:after="0"/>
        <w:ind w:firstLine="567"/>
        <w:rPr>
          <w:rFonts w:ascii="Arial" w:hAnsi="Arial"/>
          <w:color w:val="000000"/>
        </w:rPr>
      </w:pPr>
    </w:p>
    <w:p w:rsidR="000A1C16" w:rsidRDefault="000A1C16" w:rsidP="004C59BF">
      <w:pPr>
        <w:pStyle w:val="AcntHeading2"/>
        <w:spacing w:before="0" w:after="0"/>
        <w:ind w:firstLine="567"/>
        <w:rPr>
          <w:rFonts w:ascii="Arial" w:hAnsi="Arial"/>
          <w:color w:val="000000"/>
        </w:rPr>
      </w:pPr>
    </w:p>
    <w:p w:rsidR="001F619D" w:rsidRPr="00ED6B12" w:rsidRDefault="001F619D" w:rsidP="004C59BF">
      <w:pPr>
        <w:pStyle w:val="AcntHeading2"/>
        <w:spacing w:before="0" w:after="0"/>
        <w:ind w:firstLine="567"/>
        <w:rPr>
          <w:rFonts w:ascii="Arial" w:hAnsi="Arial"/>
          <w:color w:val="000000"/>
        </w:rPr>
      </w:pPr>
    </w:p>
    <w:p w:rsidR="00C76999" w:rsidRPr="00ED6B12" w:rsidRDefault="00C76999" w:rsidP="004C59BF">
      <w:pPr>
        <w:pStyle w:val="AcntHeading2"/>
        <w:spacing w:before="0" w:after="0"/>
        <w:ind w:firstLine="567"/>
        <w:rPr>
          <w:rFonts w:ascii="Arial" w:hAnsi="Arial"/>
          <w:color w:val="000000"/>
        </w:rPr>
      </w:pPr>
    </w:p>
    <w:p w:rsidR="008040C2" w:rsidRPr="00ED6B12" w:rsidRDefault="008040C2" w:rsidP="004C59BF">
      <w:pPr>
        <w:pStyle w:val="AcntHeading2"/>
        <w:spacing w:before="0" w:after="0"/>
        <w:ind w:firstLine="567"/>
        <w:rPr>
          <w:rFonts w:ascii="Arial" w:hAnsi="Arial"/>
          <w:color w:val="000000"/>
        </w:rPr>
      </w:pPr>
      <w:r w:rsidRPr="00ED6B12">
        <w:rPr>
          <w:rFonts w:ascii="Arial" w:hAnsi="Arial"/>
          <w:color w:val="000000"/>
        </w:rPr>
        <w:t>Годовая бухгалтерская отчетность</w:t>
      </w:r>
    </w:p>
    <w:p w:rsidR="00140E3A" w:rsidRPr="00ED6B12" w:rsidRDefault="00140E3A" w:rsidP="00140E3A">
      <w:pPr>
        <w:pStyle w:val="Headingbalance"/>
        <w:ind w:left="200"/>
        <w:rPr>
          <w:rFonts w:ascii="Arial" w:hAnsi="Arial" w:cs="Arial"/>
          <w:sz w:val="16"/>
          <w:szCs w:val="16"/>
        </w:rPr>
      </w:pPr>
      <w:r w:rsidRPr="00ED6B12">
        <w:rPr>
          <w:rFonts w:ascii="Arial" w:hAnsi="Arial" w:cs="Arial"/>
          <w:sz w:val="16"/>
          <w:szCs w:val="16"/>
        </w:rPr>
        <w:t>Бухгалтерский баланс</w:t>
      </w:r>
    </w:p>
    <w:p w:rsidR="00140E3A" w:rsidRPr="00ED6B12" w:rsidRDefault="00140E3A" w:rsidP="00140E3A">
      <w:pPr>
        <w:jc w:val="center"/>
        <w:rPr>
          <w:rFonts w:ascii="Arial" w:hAnsi="Arial" w:cs="Arial"/>
          <w:b/>
          <w:bCs/>
          <w:sz w:val="16"/>
          <w:szCs w:val="16"/>
        </w:rPr>
      </w:pPr>
      <w:r w:rsidRPr="00ED6B12">
        <w:rPr>
          <w:rFonts w:ascii="Arial" w:hAnsi="Arial" w:cs="Arial"/>
          <w:b/>
          <w:bCs/>
          <w:sz w:val="16"/>
          <w:szCs w:val="16"/>
        </w:rPr>
        <w:t>на 31.12.201</w:t>
      </w:r>
      <w:r w:rsidR="00E25F0B" w:rsidRPr="00ED6B12">
        <w:rPr>
          <w:rFonts w:ascii="Arial" w:hAnsi="Arial" w:cs="Arial"/>
          <w:b/>
          <w:bCs/>
          <w:sz w:val="16"/>
          <w:szCs w:val="16"/>
        </w:rPr>
        <w:t>5</w:t>
      </w:r>
    </w:p>
    <w:tbl>
      <w:tblPr>
        <w:tblW w:w="0" w:type="auto"/>
        <w:tblLayout w:type="fixed"/>
        <w:tblCellMar>
          <w:left w:w="72" w:type="dxa"/>
          <w:right w:w="72" w:type="dxa"/>
        </w:tblCellMar>
        <w:tblLook w:val="0000"/>
      </w:tblPr>
      <w:tblGrid>
        <w:gridCol w:w="792"/>
        <w:gridCol w:w="3840"/>
        <w:gridCol w:w="720"/>
        <w:gridCol w:w="760"/>
        <w:gridCol w:w="520"/>
        <w:gridCol w:w="1040"/>
        <w:gridCol w:w="240"/>
        <w:gridCol w:w="1340"/>
      </w:tblGrid>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gridSpan w:val="2"/>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Коды</w:t>
            </w:r>
          </w:p>
        </w:tc>
      </w:tr>
      <w:tr w:rsidR="00140E3A" w:rsidRPr="00ED6B12" w:rsidTr="0077222E">
        <w:tc>
          <w:tcPr>
            <w:tcW w:w="7672" w:type="dxa"/>
            <w:gridSpan w:val="6"/>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Форма № 1 по ОКУД</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0710001</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000328" w:rsidP="00DF58E1">
            <w:pPr>
              <w:jc w:val="center"/>
              <w:rPr>
                <w:rFonts w:ascii="Arial" w:hAnsi="Arial" w:cs="Arial"/>
                <w:b/>
                <w:bCs/>
                <w:sz w:val="16"/>
                <w:szCs w:val="16"/>
              </w:rPr>
            </w:pPr>
            <w:r w:rsidRPr="00ED6B12">
              <w:rPr>
                <w:rFonts w:ascii="Arial" w:hAnsi="Arial" w:cs="Arial"/>
                <w:b/>
                <w:bCs/>
                <w:sz w:val="16"/>
                <w:szCs w:val="16"/>
              </w:rPr>
              <w:t>31.12.201</w:t>
            </w:r>
            <w:r w:rsidR="00E25F0B" w:rsidRPr="00ED6B12">
              <w:rPr>
                <w:rFonts w:ascii="Arial" w:hAnsi="Arial" w:cs="Arial"/>
                <w:b/>
                <w:bCs/>
                <w:sz w:val="16"/>
                <w:szCs w:val="16"/>
              </w:rPr>
              <w:t>5</w:t>
            </w:r>
          </w:p>
        </w:tc>
      </w:tr>
      <w:tr w:rsidR="00140E3A" w:rsidRPr="00ED6B12" w:rsidTr="0077222E">
        <w:tc>
          <w:tcPr>
            <w:tcW w:w="6112" w:type="dxa"/>
            <w:gridSpan w:val="4"/>
            <w:tcBorders>
              <w:top w:val="nil"/>
              <w:left w:val="nil"/>
              <w:bottom w:val="nil"/>
              <w:right w:val="nil"/>
            </w:tcBorders>
          </w:tcPr>
          <w:p w:rsidR="00140E3A" w:rsidRPr="00ED6B12" w:rsidRDefault="00140E3A" w:rsidP="00E25F0B">
            <w:pPr>
              <w:rPr>
                <w:rFonts w:ascii="Arial" w:hAnsi="Arial" w:cs="Arial"/>
                <w:b/>
                <w:bCs/>
                <w:sz w:val="16"/>
                <w:szCs w:val="16"/>
              </w:rPr>
            </w:pPr>
            <w:r w:rsidRPr="00ED6B12">
              <w:rPr>
                <w:rFonts w:ascii="Arial" w:hAnsi="Arial" w:cs="Arial"/>
                <w:sz w:val="16"/>
                <w:szCs w:val="16"/>
              </w:rPr>
              <w:t>Организация:</w:t>
            </w:r>
            <w:r w:rsidRPr="00ED6B12">
              <w:rPr>
                <w:rFonts w:ascii="Arial" w:hAnsi="Arial" w:cs="Arial"/>
                <w:b/>
                <w:bCs/>
                <w:sz w:val="16"/>
                <w:szCs w:val="16"/>
              </w:rPr>
              <w:t xml:space="preserve"> </w:t>
            </w:r>
            <w:r w:rsidR="00E25F0B" w:rsidRPr="00ED6B12">
              <w:rPr>
                <w:rFonts w:ascii="Arial" w:hAnsi="Arial" w:cs="Arial"/>
                <w:b/>
                <w:bCs/>
                <w:sz w:val="16"/>
                <w:szCs w:val="16"/>
              </w:rPr>
              <w:t xml:space="preserve">Публичное </w:t>
            </w:r>
            <w:r w:rsidRPr="00ED6B12">
              <w:rPr>
                <w:rFonts w:ascii="Arial" w:hAnsi="Arial" w:cs="Arial"/>
                <w:b/>
                <w:bCs/>
                <w:sz w:val="16"/>
                <w:szCs w:val="16"/>
              </w:rPr>
              <w:t>акционерное общество "Омскшина"</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000328">
            <w:pPr>
              <w:jc w:val="center"/>
              <w:rPr>
                <w:rFonts w:ascii="Arial" w:hAnsi="Arial" w:cs="Arial"/>
                <w:b/>
                <w:bCs/>
                <w:sz w:val="16"/>
                <w:szCs w:val="16"/>
              </w:rPr>
            </w:pPr>
            <w:r w:rsidRPr="00ED6B12">
              <w:rPr>
                <w:rFonts w:ascii="Arial" w:hAnsi="Arial" w:cs="Arial"/>
                <w:b/>
                <w:bCs/>
                <w:sz w:val="16"/>
                <w:szCs w:val="16"/>
              </w:rPr>
              <w:t>57668</w:t>
            </w:r>
            <w:r w:rsidR="00000328" w:rsidRPr="00ED6B12">
              <w:rPr>
                <w:rFonts w:ascii="Arial" w:hAnsi="Arial" w:cs="Arial"/>
                <w:b/>
                <w:bCs/>
                <w:sz w:val="16"/>
                <w:szCs w:val="16"/>
              </w:rPr>
              <w:t>6</w:t>
            </w:r>
            <w:r w:rsidRPr="00ED6B12">
              <w:rPr>
                <w:rFonts w:ascii="Arial" w:hAnsi="Arial" w:cs="Arial"/>
                <w:b/>
                <w:bCs/>
                <w:sz w:val="16"/>
                <w:szCs w:val="16"/>
              </w:rPr>
              <w:t>9</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r w:rsidRPr="00ED6B12">
              <w:rPr>
                <w:rFonts w:ascii="Arial" w:hAnsi="Arial" w:cs="Arial"/>
                <w:sz w:val="16"/>
                <w:szCs w:val="16"/>
              </w:rPr>
              <w:t>Идентификационный номер налогоплательщика</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ИНН</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5506007419</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Вид деятельности:</w:t>
            </w:r>
            <w:r w:rsidRPr="00ED6B12">
              <w:rPr>
                <w:rFonts w:ascii="Arial" w:hAnsi="Arial" w:cs="Arial"/>
                <w:b/>
                <w:bCs/>
                <w:sz w:val="16"/>
                <w:szCs w:val="16"/>
              </w:rPr>
              <w:t xml:space="preserve"> производство резиновых покрышек и камер</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25.11</w:t>
            </w:r>
          </w:p>
        </w:tc>
      </w:tr>
      <w:tr w:rsidR="00140E3A" w:rsidRPr="00ED6B12" w:rsidTr="0077222E">
        <w:tc>
          <w:tcPr>
            <w:tcW w:w="6112" w:type="dxa"/>
            <w:gridSpan w:val="4"/>
            <w:tcBorders>
              <w:top w:val="nil"/>
              <w:left w:val="nil"/>
              <w:bottom w:val="nil"/>
              <w:right w:val="nil"/>
            </w:tcBorders>
          </w:tcPr>
          <w:p w:rsidR="00140E3A" w:rsidRPr="00ED6B12" w:rsidRDefault="00140E3A" w:rsidP="00E25F0B">
            <w:pPr>
              <w:rPr>
                <w:rFonts w:ascii="Arial" w:hAnsi="Arial" w:cs="Arial"/>
                <w:b/>
                <w:bCs/>
                <w:sz w:val="16"/>
                <w:szCs w:val="16"/>
              </w:rPr>
            </w:pPr>
            <w:r w:rsidRPr="00ED6B12">
              <w:rPr>
                <w:rFonts w:ascii="Arial" w:hAnsi="Arial" w:cs="Arial"/>
                <w:sz w:val="16"/>
                <w:szCs w:val="16"/>
              </w:rPr>
              <w:t>Организационно-правовая форма / форма собственности:</w:t>
            </w:r>
            <w:r w:rsidRPr="00ED6B12">
              <w:rPr>
                <w:rFonts w:ascii="Arial" w:hAnsi="Arial" w:cs="Arial"/>
                <w:b/>
                <w:bCs/>
                <w:sz w:val="16"/>
                <w:szCs w:val="16"/>
              </w:rPr>
              <w:t xml:space="preserve"> </w:t>
            </w:r>
            <w:r w:rsidR="00E25F0B" w:rsidRPr="00ED6B12">
              <w:rPr>
                <w:rFonts w:ascii="Arial" w:hAnsi="Arial" w:cs="Arial"/>
                <w:b/>
                <w:bCs/>
                <w:sz w:val="16"/>
                <w:szCs w:val="16"/>
              </w:rPr>
              <w:t xml:space="preserve">публичное </w:t>
            </w:r>
            <w:r w:rsidRPr="00ED6B12">
              <w:rPr>
                <w:rFonts w:ascii="Arial" w:hAnsi="Arial" w:cs="Arial"/>
                <w:b/>
                <w:bCs/>
                <w:sz w:val="16"/>
                <w:szCs w:val="16"/>
              </w:rPr>
              <w:t>акционерное общество / Частная собственность</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47 / 16</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Единица измерения:</w:t>
            </w:r>
            <w:r w:rsidRPr="00ED6B12">
              <w:rPr>
                <w:rFonts w:ascii="Arial" w:hAnsi="Arial" w:cs="Arial"/>
                <w:b/>
                <w:bCs/>
                <w:sz w:val="16"/>
                <w:szCs w:val="16"/>
              </w:rPr>
              <w:t xml:space="preserve"> тыс. руб.</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384</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Местонахождение (адрес):</w:t>
            </w:r>
            <w:r w:rsidRPr="00ED6B12">
              <w:rPr>
                <w:rFonts w:ascii="Arial" w:hAnsi="Arial" w:cs="Arial"/>
                <w:b/>
                <w:bCs/>
                <w:sz w:val="16"/>
                <w:szCs w:val="16"/>
              </w:rPr>
              <w:t xml:space="preserve"> 644018 Россия, Омск, П.В. Будеркина 2</w:t>
            </w:r>
          </w:p>
        </w:tc>
        <w:tc>
          <w:tcPr>
            <w:tcW w:w="1560" w:type="dxa"/>
            <w:gridSpan w:val="2"/>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gridSpan w:val="2"/>
            <w:tcBorders>
              <w:top w:val="nil"/>
              <w:left w:val="nil"/>
              <w:bottom w:val="nil"/>
              <w:right w:val="nil"/>
            </w:tcBorders>
          </w:tcPr>
          <w:p w:rsidR="00140E3A" w:rsidRPr="00ED6B12" w:rsidRDefault="00140E3A" w:rsidP="0077222E">
            <w:pPr>
              <w:rPr>
                <w:rFonts w:ascii="Arial" w:hAnsi="Arial" w:cs="Arial"/>
                <w:sz w:val="16"/>
                <w:szCs w:val="16"/>
              </w:rPr>
            </w:pPr>
          </w:p>
        </w:tc>
      </w:tr>
      <w:tr w:rsidR="00140E3A" w:rsidRPr="00ED6B12" w:rsidTr="0077222E">
        <w:tc>
          <w:tcPr>
            <w:tcW w:w="79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384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АКТИВ</w:t>
            </w:r>
          </w:p>
        </w:tc>
        <w:tc>
          <w:tcPr>
            <w:tcW w:w="72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 строки</w:t>
            </w:r>
          </w:p>
        </w:tc>
        <w:tc>
          <w:tcPr>
            <w:tcW w:w="1280" w:type="dxa"/>
            <w:gridSpan w:val="2"/>
            <w:tcBorders>
              <w:top w:val="double" w:sz="6" w:space="0" w:color="auto"/>
              <w:left w:val="single" w:sz="6" w:space="0" w:color="auto"/>
              <w:bottom w:val="single" w:sz="6" w:space="0" w:color="auto"/>
              <w:right w:val="single" w:sz="6" w:space="0" w:color="auto"/>
            </w:tcBorders>
          </w:tcPr>
          <w:p w:rsidR="00140E3A" w:rsidRPr="00ED6B12" w:rsidRDefault="00140E3A"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5</w:t>
            </w:r>
            <w:r w:rsidRPr="00ED6B12">
              <w:rPr>
                <w:rFonts w:ascii="Arial" w:hAnsi="Arial" w:cs="Arial"/>
                <w:sz w:val="16"/>
                <w:szCs w:val="16"/>
              </w:rPr>
              <w:t xml:space="preserve"> г.</w:t>
            </w:r>
          </w:p>
        </w:tc>
        <w:tc>
          <w:tcPr>
            <w:tcW w:w="1280" w:type="dxa"/>
            <w:gridSpan w:val="2"/>
            <w:tcBorders>
              <w:top w:val="double" w:sz="6" w:space="0" w:color="auto"/>
              <w:left w:val="single" w:sz="6" w:space="0" w:color="auto"/>
              <w:bottom w:val="single" w:sz="6" w:space="0" w:color="auto"/>
              <w:right w:val="single" w:sz="6" w:space="0" w:color="auto"/>
            </w:tcBorders>
          </w:tcPr>
          <w:p w:rsidR="00140E3A" w:rsidRPr="00ED6B12" w:rsidRDefault="00140E3A"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4</w:t>
            </w:r>
            <w:r w:rsidRPr="00ED6B12">
              <w:rPr>
                <w:rFonts w:ascii="Arial" w:hAnsi="Arial" w:cs="Arial"/>
                <w:sz w:val="16"/>
                <w:szCs w:val="16"/>
              </w:rPr>
              <w:t xml:space="preserve"> г.</w:t>
            </w:r>
          </w:p>
        </w:tc>
        <w:tc>
          <w:tcPr>
            <w:tcW w:w="1340" w:type="dxa"/>
            <w:tcBorders>
              <w:top w:val="double" w:sz="6" w:space="0" w:color="auto"/>
              <w:left w:val="single" w:sz="6" w:space="0" w:color="auto"/>
              <w:bottom w:val="single" w:sz="6" w:space="0" w:color="auto"/>
              <w:right w:val="double" w:sz="6" w:space="0" w:color="auto"/>
            </w:tcBorders>
          </w:tcPr>
          <w:p w:rsidR="00140E3A" w:rsidRPr="00ED6B12" w:rsidRDefault="00140E3A"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3</w:t>
            </w:r>
            <w:r w:rsidRPr="00ED6B12">
              <w:rPr>
                <w:rFonts w:ascii="Arial" w:hAnsi="Arial" w:cs="Arial"/>
                <w:sz w:val="16"/>
                <w:szCs w:val="16"/>
              </w:rPr>
              <w:t xml:space="preserve"> г.</w:t>
            </w:r>
          </w:p>
        </w:tc>
      </w:tr>
      <w:tr w:rsidR="00140E3A" w:rsidRPr="00ED6B12" w:rsidTr="0077222E">
        <w:tc>
          <w:tcPr>
            <w:tcW w:w="792" w:type="dxa"/>
            <w:tcBorders>
              <w:top w:val="sing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1</w:t>
            </w:r>
          </w:p>
        </w:tc>
        <w:tc>
          <w:tcPr>
            <w:tcW w:w="384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2</w:t>
            </w:r>
          </w:p>
        </w:tc>
        <w:tc>
          <w:tcPr>
            <w:tcW w:w="72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3</w:t>
            </w:r>
          </w:p>
        </w:tc>
        <w:tc>
          <w:tcPr>
            <w:tcW w:w="12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4</w:t>
            </w:r>
          </w:p>
        </w:tc>
        <w:tc>
          <w:tcPr>
            <w:tcW w:w="12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5</w:t>
            </w:r>
          </w:p>
        </w:tc>
        <w:tc>
          <w:tcPr>
            <w:tcW w:w="1340" w:type="dxa"/>
            <w:tcBorders>
              <w:top w:val="single" w:sz="6" w:space="0" w:color="auto"/>
              <w:left w:val="single" w:sz="6" w:space="0" w:color="auto"/>
              <w:bottom w:val="single" w:sz="6" w:space="0" w:color="auto"/>
              <w:right w:val="doub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6</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1110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1120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000328">
            <w:pPr>
              <w:jc w:val="right"/>
              <w:rPr>
                <w:rFonts w:ascii="Arial" w:hAnsi="Arial" w:cs="Arial"/>
                <w:sz w:val="16"/>
                <w:szCs w:val="16"/>
              </w:rPr>
            </w:pPr>
            <w:r w:rsidRPr="00ED6B12">
              <w:rPr>
                <w:rFonts w:ascii="Arial" w:hAnsi="Arial" w:cs="Arial"/>
                <w:sz w:val="16"/>
                <w:szCs w:val="16"/>
              </w:rPr>
              <w:t>4 876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4 376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7 151</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1130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1140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1150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1 220 678</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1 303 489</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1 370 491</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1151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899 932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951 874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986 774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1152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000328">
            <w:pPr>
              <w:jc w:val="right"/>
              <w:rPr>
                <w:rFonts w:ascii="Arial" w:hAnsi="Arial" w:cs="Arial"/>
                <w:sz w:val="16"/>
                <w:szCs w:val="16"/>
              </w:rPr>
            </w:pPr>
            <w:r w:rsidRPr="00ED6B12">
              <w:rPr>
                <w:rFonts w:ascii="Arial" w:hAnsi="Arial" w:cs="Arial"/>
                <w:sz w:val="16"/>
                <w:szCs w:val="16"/>
              </w:rPr>
              <w:t>320 746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351 615</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383 717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1160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1170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413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413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423</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инвестиции в дочерние общества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1171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10</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инвестиции в зависимые общества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1172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413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413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413</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инвестиции в другие организации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1173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займы предоставленные организациям</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1174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1180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30 025</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26 268</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14 774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1190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33 082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9 283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9 435</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1100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000328">
            <w:pPr>
              <w:jc w:val="right"/>
              <w:rPr>
                <w:rFonts w:ascii="Arial" w:hAnsi="Arial" w:cs="Arial"/>
                <w:sz w:val="16"/>
                <w:szCs w:val="16"/>
              </w:rPr>
            </w:pPr>
            <w:r w:rsidRPr="00ED6B12">
              <w:rPr>
                <w:rFonts w:ascii="Arial" w:hAnsi="Arial" w:cs="Arial"/>
                <w:sz w:val="16"/>
                <w:szCs w:val="16"/>
              </w:rPr>
              <w:t>1 289 074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1 343 829</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1 402 274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Запасы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155 915</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191 907</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212 963</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115 672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160 546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188 528</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затраты в незавершенном строительстве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18 464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17 431</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18 255</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21 216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13 716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6 045</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1215</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563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214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135</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1216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1220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1 934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495 617</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947F60" w:rsidP="00E25F0B">
            <w:pPr>
              <w:jc w:val="right"/>
              <w:rPr>
                <w:rFonts w:ascii="Arial" w:hAnsi="Arial" w:cs="Arial"/>
                <w:sz w:val="16"/>
                <w:szCs w:val="16"/>
              </w:rPr>
            </w:pPr>
            <w:r w:rsidRPr="00ED6B12">
              <w:rPr>
                <w:rFonts w:ascii="Arial" w:hAnsi="Arial" w:cs="Arial"/>
                <w:sz w:val="16"/>
                <w:szCs w:val="16"/>
              </w:rPr>
              <w:t>544 158</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775 857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долгосрочная, 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покупатели и заказчики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векселя к получению</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дебиторы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краткосрочная, 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495 617</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544 158</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775 857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покупатели и заказчики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488 892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520 856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753 157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векселя к получению</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1237</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1238</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2 986</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19 279</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15 016</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дебиторы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1239</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3 739</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4 023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7 684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1240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займы предоставленные организациям</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1241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1250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2 208</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274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104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касса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1251</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расчетные счета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1252</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2 208</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274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104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валютные счета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1253</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1254</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1260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600</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759</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1200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653 740</w:t>
            </w:r>
          </w:p>
        </w:tc>
        <w:tc>
          <w:tcPr>
            <w:tcW w:w="1280" w:type="dxa"/>
            <w:gridSpan w:val="2"/>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738 873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989 683</w:t>
            </w:r>
          </w:p>
        </w:tc>
      </w:tr>
      <w:tr w:rsidR="00E25F0B" w:rsidRPr="00ED6B12" w:rsidTr="0077222E">
        <w:tc>
          <w:tcPr>
            <w:tcW w:w="792" w:type="dxa"/>
            <w:tcBorders>
              <w:top w:val="single" w:sz="6" w:space="0" w:color="auto"/>
              <w:left w:val="double" w:sz="6" w:space="0" w:color="auto"/>
              <w:bottom w:val="doub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doub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БАЛАНС (актив)</w:t>
            </w:r>
          </w:p>
        </w:tc>
        <w:tc>
          <w:tcPr>
            <w:tcW w:w="720" w:type="dxa"/>
            <w:tcBorders>
              <w:top w:val="single" w:sz="6" w:space="0" w:color="auto"/>
              <w:left w:val="single" w:sz="6" w:space="0" w:color="auto"/>
              <w:bottom w:val="doub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1600</w:t>
            </w:r>
          </w:p>
        </w:tc>
        <w:tc>
          <w:tcPr>
            <w:tcW w:w="1280" w:type="dxa"/>
            <w:gridSpan w:val="2"/>
            <w:tcBorders>
              <w:top w:val="single" w:sz="6" w:space="0" w:color="auto"/>
              <w:left w:val="single" w:sz="6" w:space="0" w:color="auto"/>
              <w:bottom w:val="doub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1 942 814</w:t>
            </w:r>
          </w:p>
        </w:tc>
        <w:tc>
          <w:tcPr>
            <w:tcW w:w="1280" w:type="dxa"/>
            <w:gridSpan w:val="2"/>
            <w:tcBorders>
              <w:top w:val="single" w:sz="6" w:space="0" w:color="auto"/>
              <w:left w:val="single" w:sz="6" w:space="0" w:color="auto"/>
              <w:bottom w:val="double" w:sz="6" w:space="0" w:color="auto"/>
              <w:right w:val="single" w:sz="6" w:space="0" w:color="auto"/>
            </w:tcBorders>
          </w:tcPr>
          <w:p w:rsidR="00E25F0B" w:rsidRPr="00ED6B12" w:rsidRDefault="00E25F0B" w:rsidP="00A40332">
            <w:pPr>
              <w:jc w:val="right"/>
              <w:rPr>
                <w:rFonts w:ascii="Arial" w:hAnsi="Arial" w:cs="Arial"/>
                <w:sz w:val="16"/>
                <w:szCs w:val="16"/>
              </w:rPr>
            </w:pPr>
            <w:r w:rsidRPr="00ED6B12">
              <w:rPr>
                <w:rFonts w:ascii="Arial" w:hAnsi="Arial" w:cs="Arial"/>
                <w:sz w:val="16"/>
                <w:szCs w:val="16"/>
              </w:rPr>
              <w:t>2 08</w:t>
            </w:r>
            <w:r w:rsidR="00A40332" w:rsidRPr="00ED6B12">
              <w:rPr>
                <w:rFonts w:ascii="Arial" w:hAnsi="Arial" w:cs="Arial"/>
                <w:sz w:val="16"/>
                <w:szCs w:val="16"/>
              </w:rPr>
              <w:t>2</w:t>
            </w:r>
            <w:r w:rsidRPr="00ED6B12">
              <w:rPr>
                <w:rFonts w:ascii="Arial" w:hAnsi="Arial" w:cs="Arial"/>
                <w:sz w:val="16"/>
                <w:szCs w:val="16"/>
              </w:rPr>
              <w:t xml:space="preserve"> </w:t>
            </w:r>
            <w:r w:rsidR="00A40332" w:rsidRPr="00ED6B12">
              <w:rPr>
                <w:rFonts w:ascii="Arial" w:hAnsi="Arial" w:cs="Arial"/>
                <w:sz w:val="16"/>
                <w:szCs w:val="16"/>
              </w:rPr>
              <w:t>702</w:t>
            </w:r>
          </w:p>
        </w:tc>
        <w:tc>
          <w:tcPr>
            <w:tcW w:w="1340" w:type="dxa"/>
            <w:tcBorders>
              <w:top w:val="single" w:sz="6" w:space="0" w:color="auto"/>
              <w:left w:val="single" w:sz="6" w:space="0" w:color="auto"/>
              <w:bottom w:val="double" w:sz="6" w:space="0" w:color="auto"/>
              <w:right w:val="doub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2 391 957</w:t>
            </w:r>
          </w:p>
        </w:tc>
      </w:tr>
    </w:tbl>
    <w:p w:rsidR="00140E3A" w:rsidRPr="00ED6B12" w:rsidRDefault="00140E3A" w:rsidP="00140E3A">
      <w:pPr>
        <w:rPr>
          <w:rFonts w:ascii="Arial" w:hAnsi="Arial" w:cs="Arial"/>
          <w:sz w:val="16"/>
          <w:szCs w:val="16"/>
        </w:rPr>
      </w:pPr>
    </w:p>
    <w:p w:rsidR="00140E3A" w:rsidRPr="00ED6B12" w:rsidRDefault="00140E3A" w:rsidP="00140E3A">
      <w:pPr>
        <w:pStyle w:val="ThinDelim"/>
        <w:rPr>
          <w:rFonts w:ascii="Arial" w:hAnsi="Arial" w:cs="Arial"/>
        </w:rPr>
      </w:pPr>
    </w:p>
    <w:tbl>
      <w:tblPr>
        <w:tblW w:w="0" w:type="auto"/>
        <w:tblLayout w:type="fixed"/>
        <w:tblCellMar>
          <w:left w:w="72" w:type="dxa"/>
          <w:right w:w="72" w:type="dxa"/>
        </w:tblCellMar>
        <w:tblLook w:val="0000"/>
      </w:tblPr>
      <w:tblGrid>
        <w:gridCol w:w="792"/>
        <w:gridCol w:w="3840"/>
        <w:gridCol w:w="720"/>
        <w:gridCol w:w="1280"/>
        <w:gridCol w:w="1280"/>
        <w:gridCol w:w="1340"/>
      </w:tblGrid>
      <w:tr w:rsidR="00140E3A" w:rsidRPr="00ED6B12" w:rsidTr="0077222E">
        <w:tc>
          <w:tcPr>
            <w:tcW w:w="79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384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ПАССИВ</w:t>
            </w:r>
          </w:p>
        </w:tc>
        <w:tc>
          <w:tcPr>
            <w:tcW w:w="72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 строки</w:t>
            </w:r>
          </w:p>
        </w:tc>
        <w:tc>
          <w:tcPr>
            <w:tcW w:w="1280" w:type="dxa"/>
            <w:tcBorders>
              <w:top w:val="double" w:sz="6" w:space="0" w:color="auto"/>
              <w:left w:val="single" w:sz="6" w:space="0" w:color="auto"/>
              <w:bottom w:val="single" w:sz="6" w:space="0" w:color="auto"/>
              <w:right w:val="single" w:sz="6" w:space="0" w:color="auto"/>
            </w:tcBorders>
          </w:tcPr>
          <w:p w:rsidR="00140E3A" w:rsidRPr="00ED6B12" w:rsidRDefault="00140E3A"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5</w:t>
            </w:r>
            <w:r w:rsidRPr="00ED6B12">
              <w:rPr>
                <w:rFonts w:ascii="Arial" w:hAnsi="Arial" w:cs="Arial"/>
                <w:sz w:val="16"/>
                <w:szCs w:val="16"/>
              </w:rPr>
              <w:t xml:space="preserve"> г.</w:t>
            </w:r>
          </w:p>
        </w:tc>
        <w:tc>
          <w:tcPr>
            <w:tcW w:w="1280" w:type="dxa"/>
            <w:tcBorders>
              <w:top w:val="double" w:sz="6" w:space="0" w:color="auto"/>
              <w:left w:val="single" w:sz="6" w:space="0" w:color="auto"/>
              <w:bottom w:val="single" w:sz="6" w:space="0" w:color="auto"/>
              <w:right w:val="single" w:sz="6" w:space="0" w:color="auto"/>
            </w:tcBorders>
          </w:tcPr>
          <w:p w:rsidR="00140E3A" w:rsidRPr="00ED6B12" w:rsidRDefault="00000328"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4</w:t>
            </w:r>
            <w:r w:rsidR="00140E3A" w:rsidRPr="00ED6B12">
              <w:rPr>
                <w:rFonts w:ascii="Arial" w:hAnsi="Arial" w:cs="Arial"/>
                <w:sz w:val="16"/>
                <w:szCs w:val="16"/>
              </w:rPr>
              <w:t xml:space="preserve"> г.</w:t>
            </w:r>
          </w:p>
        </w:tc>
        <w:tc>
          <w:tcPr>
            <w:tcW w:w="1340" w:type="dxa"/>
            <w:tcBorders>
              <w:top w:val="double" w:sz="6" w:space="0" w:color="auto"/>
              <w:left w:val="single" w:sz="6" w:space="0" w:color="auto"/>
              <w:bottom w:val="single" w:sz="6" w:space="0" w:color="auto"/>
              <w:right w:val="double" w:sz="6" w:space="0" w:color="auto"/>
            </w:tcBorders>
          </w:tcPr>
          <w:p w:rsidR="00140E3A" w:rsidRPr="00ED6B12" w:rsidRDefault="00140E3A" w:rsidP="00E25F0B">
            <w:pPr>
              <w:jc w:val="center"/>
              <w:rPr>
                <w:rFonts w:ascii="Arial" w:hAnsi="Arial" w:cs="Arial"/>
                <w:sz w:val="16"/>
                <w:szCs w:val="16"/>
              </w:rPr>
            </w:pPr>
            <w:r w:rsidRPr="00ED6B12">
              <w:rPr>
                <w:rFonts w:ascii="Arial" w:hAnsi="Arial" w:cs="Arial"/>
                <w:sz w:val="16"/>
                <w:szCs w:val="16"/>
              </w:rPr>
              <w:t>На  31.12.201</w:t>
            </w:r>
            <w:r w:rsidR="00E25F0B" w:rsidRPr="00ED6B12">
              <w:rPr>
                <w:rFonts w:ascii="Arial" w:hAnsi="Arial" w:cs="Arial"/>
                <w:sz w:val="16"/>
                <w:szCs w:val="16"/>
              </w:rPr>
              <w:t>3</w:t>
            </w:r>
            <w:r w:rsidRPr="00ED6B12">
              <w:rPr>
                <w:rFonts w:ascii="Arial" w:hAnsi="Arial" w:cs="Arial"/>
                <w:sz w:val="16"/>
                <w:szCs w:val="16"/>
              </w:rPr>
              <w:t xml:space="preserve"> г.</w:t>
            </w:r>
          </w:p>
        </w:tc>
      </w:tr>
      <w:tr w:rsidR="00140E3A" w:rsidRPr="00ED6B12" w:rsidTr="0077222E">
        <w:tc>
          <w:tcPr>
            <w:tcW w:w="792" w:type="dxa"/>
            <w:tcBorders>
              <w:top w:val="sing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1</w:t>
            </w:r>
          </w:p>
        </w:tc>
        <w:tc>
          <w:tcPr>
            <w:tcW w:w="384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2</w:t>
            </w:r>
          </w:p>
        </w:tc>
        <w:tc>
          <w:tcPr>
            <w:tcW w:w="72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3</w:t>
            </w:r>
          </w:p>
        </w:tc>
        <w:tc>
          <w:tcPr>
            <w:tcW w:w="12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4</w:t>
            </w:r>
          </w:p>
        </w:tc>
        <w:tc>
          <w:tcPr>
            <w:tcW w:w="12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5</w:t>
            </w:r>
          </w:p>
        </w:tc>
        <w:tc>
          <w:tcPr>
            <w:tcW w:w="1340" w:type="dxa"/>
            <w:tcBorders>
              <w:top w:val="single" w:sz="6" w:space="0" w:color="auto"/>
              <w:left w:val="single" w:sz="6" w:space="0" w:color="auto"/>
              <w:bottom w:val="single" w:sz="6" w:space="0" w:color="auto"/>
              <w:right w:val="doub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6</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1310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1 011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1 011</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1 011</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1320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5B17FC">
            <w:pPr>
              <w:jc w:val="right"/>
              <w:rPr>
                <w:rFonts w:ascii="Arial" w:hAnsi="Arial" w:cs="Arial"/>
                <w:sz w:val="16"/>
                <w:szCs w:val="16"/>
              </w:rPr>
            </w:pPr>
            <w:r w:rsidRPr="00ED6B12">
              <w:rPr>
                <w:rFonts w:ascii="Arial" w:hAnsi="Arial" w:cs="Arial"/>
                <w:sz w:val="16"/>
                <w:szCs w:val="16"/>
              </w:rPr>
              <w:t>(    -    )</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    -    )</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    -    )</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1340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588 249</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602 032</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603 506</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1350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605 929</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605 929</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605 929</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1360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152</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152</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152</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1370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70 100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132 652</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220 210</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1300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1 265 441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1 341 776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1 430 808</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1410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C610AD">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21 457</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8 449</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кредиты банков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1411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займы полученные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1412</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C610AD">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21 457</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8 449</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1420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36 798</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46 811</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54 418</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1430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1450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1400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36 798</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68 268</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62 867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1510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74 666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130 473</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кредиты банков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1511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займы полученные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1512</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74 666</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130 473</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595 257</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565 897</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AD6E42">
            <w:pPr>
              <w:jc w:val="right"/>
              <w:rPr>
                <w:rFonts w:ascii="Arial" w:hAnsi="Arial" w:cs="Arial"/>
                <w:sz w:val="16"/>
                <w:szCs w:val="16"/>
              </w:rPr>
            </w:pPr>
            <w:r w:rsidRPr="00ED6B12">
              <w:rPr>
                <w:rFonts w:ascii="Arial" w:hAnsi="Arial" w:cs="Arial"/>
                <w:sz w:val="16"/>
                <w:szCs w:val="16"/>
              </w:rPr>
              <w:t>72</w:t>
            </w:r>
            <w:r w:rsidR="00AD6E42" w:rsidRPr="00ED6B12">
              <w:rPr>
                <w:rFonts w:ascii="Arial" w:hAnsi="Arial" w:cs="Arial"/>
                <w:sz w:val="16"/>
                <w:szCs w:val="16"/>
              </w:rPr>
              <w:t>0</w:t>
            </w:r>
            <w:r w:rsidRPr="00ED6B12">
              <w:rPr>
                <w:rFonts w:ascii="Arial" w:hAnsi="Arial" w:cs="Arial"/>
                <w:sz w:val="16"/>
                <w:szCs w:val="16"/>
              </w:rPr>
              <w:t xml:space="preserve"> </w:t>
            </w:r>
            <w:r w:rsidR="00AD6E42" w:rsidRPr="00ED6B12">
              <w:rPr>
                <w:rFonts w:ascii="Arial" w:hAnsi="Arial" w:cs="Arial"/>
                <w:sz w:val="16"/>
                <w:szCs w:val="16"/>
              </w:rPr>
              <w:t>622</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489 348</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465 802</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592 855</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1522</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33 626</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27 123</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29 222</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задолженность перед государственными 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1523</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18 087</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3 459</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16 934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1524</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49 912</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59 765</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68 904</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векселя к уплате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1525</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1526</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1 275</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6 724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AD6E42">
            <w:pPr>
              <w:jc w:val="right"/>
              <w:rPr>
                <w:rFonts w:ascii="Arial" w:hAnsi="Arial" w:cs="Arial"/>
                <w:sz w:val="16"/>
                <w:szCs w:val="16"/>
              </w:rPr>
            </w:pPr>
            <w:r w:rsidRPr="00ED6B12">
              <w:rPr>
                <w:rFonts w:ascii="Arial" w:hAnsi="Arial" w:cs="Arial"/>
                <w:sz w:val="16"/>
                <w:szCs w:val="16"/>
              </w:rPr>
              <w:t xml:space="preserve">4 </w:t>
            </w:r>
            <w:r w:rsidR="00AD6E42" w:rsidRPr="00ED6B12">
              <w:rPr>
                <w:rFonts w:ascii="Arial" w:hAnsi="Arial" w:cs="Arial"/>
                <w:sz w:val="16"/>
                <w:szCs w:val="16"/>
              </w:rPr>
              <w:t>161</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1527</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другие кредиторы</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1528</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3 009</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3 024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8 546</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1530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r w:rsidRPr="00ED6B12">
              <w:rPr>
                <w:rFonts w:ascii="Arial" w:hAnsi="Arial" w:cs="Arial"/>
                <w:sz w:val="16"/>
                <w:szCs w:val="16"/>
              </w:rPr>
              <w:t>17</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17</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17</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1540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45 301</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30 144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r w:rsidRPr="00ED6B12">
              <w:rPr>
                <w:rFonts w:ascii="Arial" w:hAnsi="Arial" w:cs="Arial"/>
                <w:sz w:val="16"/>
                <w:szCs w:val="16"/>
              </w:rPr>
              <w:t>47 170</w:t>
            </w: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1550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E25F0B">
            <w:pPr>
              <w:jc w:val="right"/>
              <w:rPr>
                <w:rFonts w:ascii="Arial" w:hAnsi="Arial" w:cs="Arial"/>
                <w:sz w:val="16"/>
                <w:szCs w:val="16"/>
              </w:rPr>
            </w:pPr>
            <w:r w:rsidRPr="00ED6B12">
              <w:rPr>
                <w:rFonts w:ascii="Arial" w:hAnsi="Arial" w:cs="Arial"/>
                <w:sz w:val="16"/>
                <w:szCs w:val="16"/>
              </w:rPr>
              <w:t>1 934</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E25F0B" w:rsidP="00E25F0B">
            <w:pPr>
              <w:jc w:val="right"/>
              <w:rPr>
                <w:rFonts w:ascii="Arial" w:hAnsi="Arial" w:cs="Arial"/>
                <w:sz w:val="16"/>
                <w:szCs w:val="16"/>
              </w:rPr>
            </w:pPr>
          </w:p>
        </w:tc>
      </w:tr>
      <w:tr w:rsidR="00E25F0B" w:rsidRPr="00ED6B12" w:rsidTr="0077222E">
        <w:tc>
          <w:tcPr>
            <w:tcW w:w="792" w:type="dxa"/>
            <w:tcBorders>
              <w:top w:val="single" w:sz="6" w:space="0" w:color="auto"/>
              <w:left w:val="doub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1500</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640 575</w:t>
            </w:r>
          </w:p>
        </w:tc>
        <w:tc>
          <w:tcPr>
            <w:tcW w:w="1280" w:type="dxa"/>
            <w:tcBorders>
              <w:top w:val="single" w:sz="6" w:space="0" w:color="auto"/>
              <w:left w:val="single" w:sz="6" w:space="0" w:color="auto"/>
              <w:bottom w:val="single" w:sz="6" w:space="0" w:color="auto"/>
              <w:right w:val="single" w:sz="6" w:space="0" w:color="auto"/>
            </w:tcBorders>
          </w:tcPr>
          <w:p w:rsidR="00E25F0B" w:rsidRPr="00ED6B12" w:rsidRDefault="004C645E" w:rsidP="00E25F0B">
            <w:pPr>
              <w:jc w:val="right"/>
              <w:rPr>
                <w:rFonts w:ascii="Arial" w:hAnsi="Arial" w:cs="Arial"/>
                <w:sz w:val="16"/>
                <w:szCs w:val="16"/>
              </w:rPr>
            </w:pPr>
            <w:r w:rsidRPr="00ED6B12">
              <w:rPr>
                <w:rFonts w:ascii="Arial" w:hAnsi="Arial" w:cs="Arial"/>
                <w:sz w:val="16"/>
                <w:szCs w:val="16"/>
              </w:rPr>
              <w:t>672 658</w:t>
            </w:r>
          </w:p>
        </w:tc>
        <w:tc>
          <w:tcPr>
            <w:tcW w:w="1340" w:type="dxa"/>
            <w:tcBorders>
              <w:top w:val="single" w:sz="6" w:space="0" w:color="auto"/>
              <w:left w:val="single" w:sz="6" w:space="0" w:color="auto"/>
              <w:bottom w:val="single" w:sz="6" w:space="0" w:color="auto"/>
              <w:right w:val="double" w:sz="6" w:space="0" w:color="auto"/>
            </w:tcBorders>
          </w:tcPr>
          <w:p w:rsidR="00E25F0B" w:rsidRPr="00ED6B12" w:rsidRDefault="00AD6E42" w:rsidP="00E25F0B">
            <w:pPr>
              <w:jc w:val="right"/>
              <w:rPr>
                <w:rFonts w:ascii="Arial" w:hAnsi="Arial" w:cs="Arial"/>
                <w:sz w:val="16"/>
                <w:szCs w:val="16"/>
              </w:rPr>
            </w:pPr>
            <w:r w:rsidRPr="00ED6B12">
              <w:rPr>
                <w:rFonts w:ascii="Arial" w:hAnsi="Arial" w:cs="Arial"/>
                <w:sz w:val="16"/>
                <w:szCs w:val="16"/>
              </w:rPr>
              <w:t>898 282</w:t>
            </w:r>
          </w:p>
        </w:tc>
      </w:tr>
      <w:tr w:rsidR="00E25F0B" w:rsidRPr="00ED6B12" w:rsidTr="0077222E">
        <w:tc>
          <w:tcPr>
            <w:tcW w:w="792" w:type="dxa"/>
            <w:tcBorders>
              <w:top w:val="single" w:sz="6" w:space="0" w:color="auto"/>
              <w:left w:val="double" w:sz="6" w:space="0" w:color="auto"/>
              <w:bottom w:val="double" w:sz="6" w:space="0" w:color="auto"/>
              <w:right w:val="single" w:sz="6" w:space="0" w:color="auto"/>
            </w:tcBorders>
          </w:tcPr>
          <w:p w:rsidR="00E25F0B" w:rsidRPr="00ED6B12" w:rsidRDefault="00E25F0B" w:rsidP="0077222E">
            <w:pPr>
              <w:rPr>
                <w:rFonts w:ascii="Arial" w:hAnsi="Arial" w:cs="Arial"/>
                <w:sz w:val="16"/>
                <w:szCs w:val="16"/>
              </w:rPr>
            </w:pPr>
          </w:p>
        </w:tc>
        <w:tc>
          <w:tcPr>
            <w:tcW w:w="3840" w:type="dxa"/>
            <w:tcBorders>
              <w:top w:val="single" w:sz="6" w:space="0" w:color="auto"/>
              <w:left w:val="single" w:sz="6" w:space="0" w:color="auto"/>
              <w:bottom w:val="double" w:sz="6" w:space="0" w:color="auto"/>
              <w:right w:val="single" w:sz="6" w:space="0" w:color="auto"/>
            </w:tcBorders>
          </w:tcPr>
          <w:p w:rsidR="00E25F0B" w:rsidRPr="00ED6B12" w:rsidRDefault="00E25F0B" w:rsidP="0077222E">
            <w:pPr>
              <w:rPr>
                <w:rFonts w:ascii="Arial" w:hAnsi="Arial" w:cs="Arial"/>
                <w:sz w:val="16"/>
                <w:szCs w:val="16"/>
              </w:rPr>
            </w:pPr>
            <w:r w:rsidRPr="00ED6B12">
              <w:rPr>
                <w:rFonts w:ascii="Arial" w:hAnsi="Arial" w:cs="Arial"/>
                <w:sz w:val="16"/>
                <w:szCs w:val="16"/>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E25F0B" w:rsidRPr="00ED6B12" w:rsidRDefault="00E25F0B" w:rsidP="0077222E">
            <w:pPr>
              <w:jc w:val="center"/>
              <w:rPr>
                <w:rFonts w:ascii="Arial" w:hAnsi="Arial" w:cs="Arial"/>
                <w:sz w:val="16"/>
                <w:szCs w:val="16"/>
              </w:rPr>
            </w:pPr>
            <w:r w:rsidRPr="00ED6B12">
              <w:rPr>
                <w:rFonts w:ascii="Arial" w:hAnsi="Arial" w:cs="Arial"/>
                <w:sz w:val="16"/>
                <w:szCs w:val="16"/>
              </w:rPr>
              <w:t>1700</w:t>
            </w:r>
          </w:p>
        </w:tc>
        <w:tc>
          <w:tcPr>
            <w:tcW w:w="1280" w:type="dxa"/>
            <w:tcBorders>
              <w:top w:val="single" w:sz="6" w:space="0" w:color="auto"/>
              <w:left w:val="single" w:sz="6" w:space="0" w:color="auto"/>
              <w:bottom w:val="double" w:sz="6" w:space="0" w:color="auto"/>
              <w:right w:val="single" w:sz="6" w:space="0" w:color="auto"/>
            </w:tcBorders>
          </w:tcPr>
          <w:p w:rsidR="00E25F0B" w:rsidRPr="00ED6B12" w:rsidRDefault="00A40332" w:rsidP="0077222E">
            <w:pPr>
              <w:jc w:val="right"/>
              <w:rPr>
                <w:rFonts w:ascii="Arial" w:hAnsi="Arial" w:cs="Arial"/>
                <w:sz w:val="16"/>
                <w:szCs w:val="16"/>
              </w:rPr>
            </w:pPr>
            <w:r w:rsidRPr="00ED6B12">
              <w:rPr>
                <w:rFonts w:ascii="Arial" w:hAnsi="Arial" w:cs="Arial"/>
                <w:sz w:val="16"/>
                <w:szCs w:val="16"/>
              </w:rPr>
              <w:t>1 942 814</w:t>
            </w:r>
          </w:p>
        </w:tc>
        <w:tc>
          <w:tcPr>
            <w:tcW w:w="1280" w:type="dxa"/>
            <w:tcBorders>
              <w:top w:val="single" w:sz="6" w:space="0" w:color="auto"/>
              <w:left w:val="single" w:sz="6" w:space="0" w:color="auto"/>
              <w:bottom w:val="double" w:sz="6" w:space="0" w:color="auto"/>
              <w:right w:val="single" w:sz="6" w:space="0" w:color="auto"/>
            </w:tcBorders>
          </w:tcPr>
          <w:p w:rsidR="00E25F0B" w:rsidRPr="00ED6B12" w:rsidRDefault="004C645E" w:rsidP="004C645E">
            <w:pPr>
              <w:jc w:val="right"/>
              <w:rPr>
                <w:rFonts w:ascii="Arial" w:hAnsi="Arial" w:cs="Arial"/>
                <w:sz w:val="16"/>
                <w:szCs w:val="16"/>
              </w:rPr>
            </w:pPr>
            <w:r w:rsidRPr="00ED6B12">
              <w:rPr>
                <w:rFonts w:ascii="Arial" w:hAnsi="Arial" w:cs="Arial"/>
                <w:sz w:val="16"/>
                <w:szCs w:val="16"/>
              </w:rPr>
              <w:t>2 082</w:t>
            </w:r>
            <w:r w:rsidR="00E25F0B" w:rsidRPr="00ED6B12">
              <w:rPr>
                <w:rFonts w:ascii="Arial" w:hAnsi="Arial" w:cs="Arial"/>
                <w:sz w:val="16"/>
                <w:szCs w:val="16"/>
              </w:rPr>
              <w:t xml:space="preserve"> </w:t>
            </w:r>
            <w:r w:rsidRPr="00ED6B12">
              <w:rPr>
                <w:rFonts w:ascii="Arial" w:hAnsi="Arial" w:cs="Arial"/>
                <w:sz w:val="16"/>
                <w:szCs w:val="16"/>
              </w:rPr>
              <w:t>702</w:t>
            </w:r>
          </w:p>
        </w:tc>
        <w:tc>
          <w:tcPr>
            <w:tcW w:w="1340" w:type="dxa"/>
            <w:tcBorders>
              <w:top w:val="single" w:sz="6" w:space="0" w:color="auto"/>
              <w:left w:val="single" w:sz="6" w:space="0" w:color="auto"/>
              <w:bottom w:val="double" w:sz="6" w:space="0" w:color="auto"/>
              <w:right w:val="double" w:sz="6" w:space="0" w:color="auto"/>
            </w:tcBorders>
          </w:tcPr>
          <w:p w:rsidR="00E25F0B" w:rsidRPr="00ED6B12" w:rsidRDefault="00E25F0B" w:rsidP="00AD6E42">
            <w:pPr>
              <w:jc w:val="right"/>
              <w:rPr>
                <w:rFonts w:ascii="Arial" w:hAnsi="Arial" w:cs="Arial"/>
                <w:sz w:val="16"/>
                <w:szCs w:val="16"/>
              </w:rPr>
            </w:pPr>
            <w:r w:rsidRPr="00ED6B12">
              <w:rPr>
                <w:rFonts w:ascii="Arial" w:hAnsi="Arial" w:cs="Arial"/>
                <w:sz w:val="16"/>
                <w:szCs w:val="16"/>
              </w:rPr>
              <w:t>2 39</w:t>
            </w:r>
            <w:r w:rsidR="00AD6E42" w:rsidRPr="00ED6B12">
              <w:rPr>
                <w:rFonts w:ascii="Arial" w:hAnsi="Arial" w:cs="Arial"/>
                <w:sz w:val="16"/>
                <w:szCs w:val="16"/>
              </w:rPr>
              <w:t>1</w:t>
            </w:r>
            <w:r w:rsidRPr="00ED6B12">
              <w:rPr>
                <w:rFonts w:ascii="Arial" w:hAnsi="Arial" w:cs="Arial"/>
                <w:sz w:val="16"/>
                <w:szCs w:val="16"/>
              </w:rPr>
              <w:t xml:space="preserve"> </w:t>
            </w:r>
            <w:r w:rsidR="00AD6E42" w:rsidRPr="00ED6B12">
              <w:rPr>
                <w:rFonts w:ascii="Arial" w:hAnsi="Arial" w:cs="Arial"/>
                <w:sz w:val="16"/>
                <w:szCs w:val="16"/>
              </w:rPr>
              <w:t>957</w:t>
            </w:r>
          </w:p>
        </w:tc>
      </w:tr>
    </w:tbl>
    <w:p w:rsidR="00140E3A" w:rsidRPr="00ED6B12" w:rsidRDefault="00140E3A" w:rsidP="00140E3A">
      <w:pPr>
        <w:rPr>
          <w:sz w:val="16"/>
          <w:szCs w:val="16"/>
        </w:rPr>
      </w:pPr>
    </w:p>
    <w:p w:rsidR="00F925CF" w:rsidRPr="00ED6B12" w:rsidRDefault="00F925CF" w:rsidP="00F925CF">
      <w:pPr>
        <w:rPr>
          <w:rFonts w:ascii="Arial" w:hAnsi="Arial"/>
          <w:color w:val="000000"/>
          <w:spacing w:val="4"/>
          <w:sz w:val="16"/>
          <w:szCs w:val="16"/>
        </w:rPr>
      </w:pP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t xml:space="preserve">           </w:t>
      </w:r>
      <w:r w:rsidR="00AD6E42" w:rsidRPr="00ED6B12">
        <w:rPr>
          <w:rFonts w:ascii="Arial" w:hAnsi="Arial"/>
          <w:color w:val="000000"/>
          <w:spacing w:val="4"/>
          <w:sz w:val="16"/>
          <w:szCs w:val="16"/>
        </w:rPr>
        <w:t>Г</w:t>
      </w:r>
      <w:r w:rsidRPr="00ED6B12">
        <w:rPr>
          <w:rFonts w:ascii="Arial" w:hAnsi="Arial"/>
          <w:color w:val="000000"/>
          <w:spacing w:val="4"/>
          <w:sz w:val="16"/>
          <w:szCs w:val="16"/>
        </w:rPr>
        <w:t>лавн</w:t>
      </w:r>
      <w:r w:rsidR="00AD6E42" w:rsidRPr="00ED6B12">
        <w:rPr>
          <w:rFonts w:ascii="Arial" w:hAnsi="Arial"/>
          <w:color w:val="000000"/>
          <w:spacing w:val="4"/>
          <w:sz w:val="16"/>
          <w:szCs w:val="16"/>
        </w:rPr>
        <w:t>ый</w:t>
      </w:r>
      <w:r w:rsidRPr="00ED6B12">
        <w:rPr>
          <w:rFonts w:ascii="Arial" w:hAnsi="Arial"/>
          <w:color w:val="000000"/>
          <w:spacing w:val="4"/>
          <w:sz w:val="16"/>
          <w:szCs w:val="16"/>
        </w:rPr>
        <w:tab/>
      </w:r>
    </w:p>
    <w:p w:rsidR="00F925CF" w:rsidRPr="00ED6B12" w:rsidRDefault="00F925CF" w:rsidP="00F925CF">
      <w:pPr>
        <w:rPr>
          <w:rFonts w:ascii="Arial" w:hAnsi="Arial"/>
          <w:color w:val="000000"/>
          <w:spacing w:val="4"/>
          <w:sz w:val="16"/>
          <w:szCs w:val="16"/>
        </w:rPr>
      </w:pPr>
      <w:r w:rsidRPr="00ED6B12">
        <w:rPr>
          <w:rFonts w:ascii="Arial" w:hAnsi="Arial"/>
          <w:color w:val="000000"/>
          <w:spacing w:val="4"/>
          <w:sz w:val="16"/>
          <w:szCs w:val="16"/>
        </w:rPr>
        <w:t>Руководитель ____________   _____</w:t>
      </w:r>
      <w:r w:rsidR="00741939" w:rsidRPr="00ED6B12">
        <w:rPr>
          <w:rFonts w:ascii="Arial" w:hAnsi="Arial"/>
          <w:color w:val="000000"/>
          <w:spacing w:val="4"/>
          <w:sz w:val="16"/>
          <w:szCs w:val="16"/>
          <w:u w:val="single"/>
        </w:rPr>
        <w:t>Гришина Л.Б</w:t>
      </w:r>
      <w:r w:rsidRPr="00ED6B12">
        <w:rPr>
          <w:rFonts w:ascii="Arial" w:hAnsi="Arial"/>
          <w:color w:val="000000"/>
          <w:spacing w:val="4"/>
          <w:sz w:val="16"/>
          <w:szCs w:val="16"/>
          <w:u w:val="single"/>
        </w:rPr>
        <w:t xml:space="preserve">.______   </w:t>
      </w:r>
      <w:r w:rsidRPr="00ED6B12">
        <w:rPr>
          <w:rFonts w:ascii="Arial" w:hAnsi="Arial"/>
          <w:color w:val="000000"/>
          <w:spacing w:val="4"/>
          <w:sz w:val="16"/>
          <w:szCs w:val="16"/>
        </w:rPr>
        <w:t xml:space="preserve">     бухгалтер           ____________   _____</w:t>
      </w:r>
      <w:r w:rsidR="00AD6E42" w:rsidRPr="00ED6B12">
        <w:rPr>
          <w:rFonts w:ascii="Arial" w:hAnsi="Arial"/>
          <w:color w:val="000000"/>
          <w:spacing w:val="4"/>
          <w:sz w:val="16"/>
          <w:szCs w:val="16"/>
          <w:u w:val="single"/>
        </w:rPr>
        <w:t>Маар А.А</w:t>
      </w:r>
      <w:r w:rsidR="00741939" w:rsidRPr="00ED6B12">
        <w:rPr>
          <w:rFonts w:ascii="Arial" w:hAnsi="Arial"/>
          <w:color w:val="000000"/>
          <w:spacing w:val="4"/>
          <w:sz w:val="16"/>
          <w:szCs w:val="16"/>
          <w:u w:val="single"/>
        </w:rPr>
        <w:t>.</w:t>
      </w:r>
      <w:r w:rsidR="00140E3A" w:rsidRPr="00ED6B12">
        <w:rPr>
          <w:rFonts w:ascii="Arial" w:hAnsi="Arial"/>
          <w:color w:val="000000"/>
          <w:spacing w:val="4"/>
          <w:sz w:val="16"/>
          <w:szCs w:val="16"/>
          <w:u w:val="single"/>
        </w:rPr>
        <w:t>_____</w:t>
      </w:r>
      <w:r w:rsidRPr="00ED6B12">
        <w:rPr>
          <w:rFonts w:ascii="Arial" w:hAnsi="Arial"/>
          <w:color w:val="000000"/>
          <w:spacing w:val="4"/>
          <w:sz w:val="16"/>
          <w:szCs w:val="16"/>
          <w:u w:val="single"/>
        </w:rPr>
        <w:t xml:space="preserve">   </w:t>
      </w:r>
    </w:p>
    <w:p w:rsidR="00F925CF" w:rsidRPr="00ED6B12" w:rsidRDefault="00F925CF" w:rsidP="00F925CF">
      <w:pPr>
        <w:ind w:firstLine="709"/>
        <w:rPr>
          <w:rFonts w:ascii="Arial" w:hAnsi="Arial"/>
          <w:color w:val="000000"/>
          <w:spacing w:val="4"/>
          <w:sz w:val="14"/>
          <w:szCs w:val="14"/>
        </w:rPr>
      </w:pPr>
      <w:r w:rsidRPr="00ED6B12">
        <w:rPr>
          <w:rFonts w:ascii="Arial" w:hAnsi="Arial"/>
          <w:color w:val="000000"/>
          <w:spacing w:val="4"/>
          <w:sz w:val="14"/>
          <w:szCs w:val="14"/>
        </w:rPr>
        <w:t xml:space="preserve">                  (подпись)              (расшифровка подписи)                                                 (подпись)               (расшифровка подписи)        </w:t>
      </w: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F925CF" w:rsidP="00F925CF">
      <w:pPr>
        <w:rPr>
          <w:rFonts w:ascii="Arial" w:hAnsi="Arial"/>
          <w:color w:val="000000"/>
          <w:spacing w:val="4"/>
          <w:sz w:val="16"/>
          <w:szCs w:val="16"/>
        </w:rPr>
      </w:pPr>
      <w:r w:rsidRPr="00ED6B12">
        <w:rPr>
          <w:rFonts w:ascii="Arial" w:hAnsi="Arial"/>
          <w:color w:val="000000"/>
          <w:spacing w:val="4"/>
          <w:sz w:val="16"/>
          <w:szCs w:val="16"/>
        </w:rPr>
        <w:t>«</w:t>
      </w:r>
      <w:r w:rsidRPr="00ED6B12">
        <w:rPr>
          <w:rFonts w:ascii="Arial" w:hAnsi="Arial"/>
          <w:color w:val="000000"/>
          <w:spacing w:val="4"/>
          <w:sz w:val="16"/>
          <w:szCs w:val="16"/>
          <w:u w:val="single"/>
        </w:rPr>
        <w:t xml:space="preserve">  </w:t>
      </w:r>
      <w:r w:rsidR="00AD6E42" w:rsidRPr="00ED6B12">
        <w:rPr>
          <w:rFonts w:ascii="Arial" w:hAnsi="Arial"/>
          <w:color w:val="000000"/>
          <w:spacing w:val="4"/>
          <w:sz w:val="16"/>
          <w:szCs w:val="16"/>
          <w:u w:val="single"/>
        </w:rPr>
        <w:t>20</w:t>
      </w:r>
      <w:r w:rsidRPr="00ED6B12">
        <w:rPr>
          <w:rFonts w:ascii="Arial" w:hAnsi="Arial"/>
          <w:color w:val="000000"/>
          <w:spacing w:val="4"/>
          <w:sz w:val="16"/>
          <w:szCs w:val="16"/>
          <w:u w:val="single"/>
        </w:rPr>
        <w:t xml:space="preserve">  </w:t>
      </w:r>
      <w:r w:rsidRPr="00ED6B12">
        <w:rPr>
          <w:rFonts w:ascii="Arial" w:hAnsi="Arial"/>
          <w:color w:val="000000"/>
          <w:spacing w:val="4"/>
          <w:sz w:val="16"/>
          <w:szCs w:val="16"/>
        </w:rPr>
        <w:t xml:space="preserve">» </w:t>
      </w:r>
      <w:r w:rsidRPr="00ED6B12">
        <w:rPr>
          <w:rFonts w:ascii="Arial" w:hAnsi="Arial"/>
          <w:color w:val="000000"/>
          <w:spacing w:val="4"/>
          <w:sz w:val="16"/>
          <w:szCs w:val="16"/>
          <w:u w:val="single"/>
        </w:rPr>
        <w:t xml:space="preserve">    февраля_</w:t>
      </w:r>
      <w:r w:rsidRPr="00ED6B12">
        <w:rPr>
          <w:rFonts w:ascii="Arial" w:hAnsi="Arial"/>
          <w:color w:val="000000"/>
          <w:spacing w:val="4"/>
          <w:sz w:val="16"/>
          <w:szCs w:val="16"/>
        </w:rPr>
        <w:t xml:space="preserve">    20</w:t>
      </w:r>
      <w:r w:rsidRPr="00ED6B12">
        <w:rPr>
          <w:rFonts w:ascii="Arial" w:hAnsi="Arial"/>
          <w:color w:val="000000"/>
          <w:spacing w:val="4"/>
          <w:sz w:val="16"/>
          <w:szCs w:val="16"/>
          <w:u w:val="single"/>
        </w:rPr>
        <w:t>1</w:t>
      </w:r>
      <w:r w:rsidR="00AD6E42" w:rsidRPr="00ED6B12">
        <w:rPr>
          <w:rFonts w:ascii="Arial" w:hAnsi="Arial"/>
          <w:color w:val="000000"/>
          <w:spacing w:val="4"/>
          <w:sz w:val="16"/>
          <w:szCs w:val="16"/>
          <w:u w:val="single"/>
        </w:rPr>
        <w:t>6</w:t>
      </w:r>
      <w:r w:rsidRPr="00ED6B12">
        <w:rPr>
          <w:rFonts w:ascii="Arial" w:hAnsi="Arial"/>
          <w:color w:val="000000"/>
          <w:spacing w:val="4"/>
          <w:sz w:val="16"/>
          <w:szCs w:val="16"/>
        </w:rPr>
        <w:t xml:space="preserve"> г. </w:t>
      </w: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rPr>
          <w:rFonts w:ascii="Arial" w:hAnsi="Arial" w:cs="Arial"/>
          <w:sz w:val="16"/>
          <w:szCs w:val="16"/>
        </w:rPr>
      </w:pPr>
    </w:p>
    <w:p w:rsidR="00140E3A" w:rsidRPr="00ED6B12" w:rsidRDefault="00140E3A" w:rsidP="00140E3A">
      <w:pPr>
        <w:pStyle w:val="Headingbalance"/>
        <w:ind w:left="200"/>
        <w:rPr>
          <w:rFonts w:ascii="Arial" w:hAnsi="Arial" w:cs="Arial"/>
          <w:sz w:val="16"/>
          <w:szCs w:val="16"/>
        </w:rPr>
      </w:pPr>
      <w:r w:rsidRPr="00ED6B12">
        <w:rPr>
          <w:rFonts w:ascii="Arial" w:hAnsi="Arial" w:cs="Arial"/>
          <w:sz w:val="16"/>
          <w:szCs w:val="16"/>
        </w:rPr>
        <w:t>Отчет о финансовых результатах</w:t>
      </w:r>
    </w:p>
    <w:p w:rsidR="00140E3A" w:rsidRPr="00ED6B12" w:rsidRDefault="00140E3A" w:rsidP="00140E3A">
      <w:pPr>
        <w:jc w:val="center"/>
        <w:rPr>
          <w:rFonts w:ascii="Arial" w:hAnsi="Arial" w:cs="Arial"/>
          <w:b/>
          <w:bCs/>
          <w:sz w:val="16"/>
          <w:szCs w:val="16"/>
        </w:rPr>
      </w:pPr>
      <w:r w:rsidRPr="00ED6B12">
        <w:rPr>
          <w:rFonts w:ascii="Arial" w:hAnsi="Arial" w:cs="Arial"/>
          <w:b/>
          <w:bCs/>
          <w:sz w:val="16"/>
          <w:szCs w:val="16"/>
        </w:rPr>
        <w:t xml:space="preserve">за </w:t>
      </w:r>
      <w:r w:rsidR="00E264E2" w:rsidRPr="00ED6B12">
        <w:rPr>
          <w:rFonts w:ascii="Arial" w:hAnsi="Arial" w:cs="Arial"/>
          <w:b/>
          <w:bCs/>
          <w:sz w:val="16"/>
          <w:szCs w:val="16"/>
        </w:rPr>
        <w:t xml:space="preserve">12 месяцев </w:t>
      </w:r>
      <w:r w:rsidRPr="00ED6B12">
        <w:rPr>
          <w:rFonts w:ascii="Arial" w:hAnsi="Arial" w:cs="Arial"/>
          <w:b/>
          <w:bCs/>
          <w:sz w:val="16"/>
          <w:szCs w:val="16"/>
        </w:rPr>
        <w:t>201</w:t>
      </w:r>
      <w:r w:rsidR="009F47B7" w:rsidRPr="00ED6B12">
        <w:rPr>
          <w:rFonts w:ascii="Arial" w:hAnsi="Arial" w:cs="Arial"/>
          <w:b/>
          <w:bCs/>
          <w:sz w:val="16"/>
          <w:szCs w:val="16"/>
        </w:rPr>
        <w:t>5</w:t>
      </w:r>
      <w:r w:rsidRPr="00ED6B12">
        <w:rPr>
          <w:rFonts w:ascii="Arial" w:hAnsi="Arial" w:cs="Arial"/>
          <w:b/>
          <w:bCs/>
          <w:sz w:val="16"/>
          <w:szCs w:val="16"/>
        </w:rPr>
        <w:t xml:space="preserve"> г.</w:t>
      </w:r>
    </w:p>
    <w:tbl>
      <w:tblPr>
        <w:tblW w:w="0" w:type="auto"/>
        <w:tblLayout w:type="fixed"/>
        <w:tblCellMar>
          <w:left w:w="72" w:type="dxa"/>
          <w:right w:w="72" w:type="dxa"/>
        </w:tblCellMar>
        <w:tblLook w:val="0000"/>
      </w:tblPr>
      <w:tblGrid>
        <w:gridCol w:w="6112"/>
        <w:gridCol w:w="1560"/>
        <w:gridCol w:w="1580"/>
      </w:tblGrid>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Коды</w:t>
            </w:r>
          </w:p>
        </w:tc>
      </w:tr>
      <w:tr w:rsidR="00140E3A" w:rsidRPr="00ED6B12" w:rsidTr="0077222E">
        <w:tc>
          <w:tcPr>
            <w:tcW w:w="7672"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0710002</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Дата</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E264E2" w:rsidP="00CB2B8E">
            <w:pPr>
              <w:jc w:val="center"/>
              <w:rPr>
                <w:rFonts w:ascii="Arial" w:hAnsi="Arial" w:cs="Arial"/>
                <w:b/>
                <w:bCs/>
                <w:sz w:val="16"/>
                <w:szCs w:val="16"/>
              </w:rPr>
            </w:pPr>
            <w:r w:rsidRPr="00ED6B12">
              <w:rPr>
                <w:rFonts w:ascii="Arial" w:hAnsi="Arial" w:cs="Arial"/>
                <w:b/>
                <w:bCs/>
                <w:sz w:val="16"/>
                <w:szCs w:val="16"/>
              </w:rPr>
              <w:t>31.12.201</w:t>
            </w:r>
            <w:r w:rsidR="009F47B7" w:rsidRPr="00ED6B12">
              <w:rPr>
                <w:rFonts w:ascii="Arial" w:hAnsi="Arial" w:cs="Arial"/>
                <w:b/>
                <w:bCs/>
                <w:sz w:val="16"/>
                <w:szCs w:val="16"/>
              </w:rPr>
              <w:t>5</w:t>
            </w:r>
          </w:p>
        </w:tc>
      </w:tr>
      <w:tr w:rsidR="00140E3A" w:rsidRPr="00ED6B12" w:rsidTr="0077222E">
        <w:tc>
          <w:tcPr>
            <w:tcW w:w="6112" w:type="dxa"/>
            <w:tcBorders>
              <w:top w:val="nil"/>
              <w:left w:val="nil"/>
              <w:bottom w:val="nil"/>
              <w:right w:val="nil"/>
            </w:tcBorders>
          </w:tcPr>
          <w:p w:rsidR="00140E3A" w:rsidRPr="00ED6B12" w:rsidRDefault="00140E3A" w:rsidP="009F47B7">
            <w:pPr>
              <w:rPr>
                <w:rFonts w:ascii="Arial" w:hAnsi="Arial" w:cs="Arial"/>
                <w:b/>
                <w:bCs/>
                <w:sz w:val="16"/>
                <w:szCs w:val="16"/>
              </w:rPr>
            </w:pPr>
            <w:r w:rsidRPr="00ED6B12">
              <w:rPr>
                <w:rFonts w:ascii="Arial" w:hAnsi="Arial" w:cs="Arial"/>
                <w:sz w:val="16"/>
                <w:szCs w:val="16"/>
              </w:rPr>
              <w:t>Организация:</w:t>
            </w:r>
            <w:r w:rsidRPr="00ED6B12">
              <w:rPr>
                <w:rFonts w:ascii="Arial" w:hAnsi="Arial" w:cs="Arial"/>
                <w:b/>
                <w:bCs/>
                <w:sz w:val="16"/>
                <w:szCs w:val="16"/>
              </w:rPr>
              <w:t xml:space="preserve"> </w:t>
            </w:r>
            <w:r w:rsidR="009F47B7" w:rsidRPr="00ED6B12">
              <w:rPr>
                <w:rFonts w:ascii="Arial" w:hAnsi="Arial" w:cs="Arial"/>
                <w:b/>
                <w:bCs/>
                <w:sz w:val="16"/>
                <w:szCs w:val="16"/>
              </w:rPr>
              <w:t>Публичное</w:t>
            </w:r>
            <w:r w:rsidRPr="00ED6B12">
              <w:rPr>
                <w:rFonts w:ascii="Arial" w:hAnsi="Arial" w:cs="Arial"/>
                <w:b/>
                <w:bCs/>
                <w:sz w:val="16"/>
                <w:szCs w:val="16"/>
              </w:rPr>
              <w:t xml:space="preserve"> акционерное общество "Омскшина"</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ОКПО</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E264E2" w:rsidP="0077222E">
            <w:pPr>
              <w:jc w:val="center"/>
              <w:rPr>
                <w:rFonts w:ascii="Arial" w:hAnsi="Arial" w:cs="Arial"/>
                <w:b/>
                <w:bCs/>
                <w:sz w:val="16"/>
                <w:szCs w:val="16"/>
              </w:rPr>
            </w:pPr>
            <w:r w:rsidRPr="00ED6B12">
              <w:rPr>
                <w:rFonts w:ascii="Arial" w:hAnsi="Arial" w:cs="Arial"/>
                <w:b/>
                <w:bCs/>
                <w:sz w:val="16"/>
                <w:szCs w:val="16"/>
              </w:rPr>
              <w:t>576686</w:t>
            </w:r>
            <w:r w:rsidR="00140E3A" w:rsidRPr="00ED6B12">
              <w:rPr>
                <w:rFonts w:ascii="Arial" w:hAnsi="Arial" w:cs="Arial"/>
                <w:b/>
                <w:bCs/>
                <w:sz w:val="16"/>
                <w:szCs w:val="16"/>
              </w:rPr>
              <w:t>9</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r w:rsidRPr="00ED6B12">
              <w:rPr>
                <w:rFonts w:ascii="Arial" w:hAnsi="Arial" w:cs="Arial"/>
                <w:sz w:val="16"/>
                <w:szCs w:val="16"/>
              </w:rPr>
              <w:t>Идентификационный номер налогоплательщика</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ИНН</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5506007419</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Вид деятельности:</w:t>
            </w:r>
            <w:r w:rsidRPr="00ED6B12">
              <w:rPr>
                <w:rFonts w:ascii="Arial" w:hAnsi="Arial" w:cs="Arial"/>
                <w:b/>
                <w:bCs/>
                <w:sz w:val="16"/>
                <w:szCs w:val="16"/>
              </w:rPr>
              <w:t xml:space="preserve"> производство резиновых покрышек и камер</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ОКВЭД</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25.11</w:t>
            </w:r>
          </w:p>
        </w:tc>
      </w:tr>
      <w:tr w:rsidR="00140E3A" w:rsidRPr="00ED6B12" w:rsidTr="0077222E">
        <w:tc>
          <w:tcPr>
            <w:tcW w:w="6112" w:type="dxa"/>
            <w:tcBorders>
              <w:top w:val="nil"/>
              <w:left w:val="nil"/>
              <w:bottom w:val="nil"/>
              <w:right w:val="nil"/>
            </w:tcBorders>
          </w:tcPr>
          <w:p w:rsidR="00140E3A" w:rsidRPr="00ED6B12" w:rsidRDefault="00140E3A" w:rsidP="009F47B7">
            <w:pPr>
              <w:rPr>
                <w:rFonts w:ascii="Arial" w:hAnsi="Arial" w:cs="Arial"/>
                <w:b/>
                <w:bCs/>
                <w:sz w:val="16"/>
                <w:szCs w:val="16"/>
              </w:rPr>
            </w:pPr>
            <w:r w:rsidRPr="00ED6B12">
              <w:rPr>
                <w:rFonts w:ascii="Arial" w:hAnsi="Arial" w:cs="Arial"/>
                <w:sz w:val="16"/>
                <w:szCs w:val="16"/>
              </w:rPr>
              <w:t>Организационно-правовая форма / форма собственности:</w:t>
            </w:r>
            <w:r w:rsidRPr="00ED6B12">
              <w:rPr>
                <w:rFonts w:ascii="Arial" w:hAnsi="Arial" w:cs="Arial"/>
                <w:b/>
                <w:bCs/>
                <w:sz w:val="16"/>
                <w:szCs w:val="16"/>
              </w:rPr>
              <w:t xml:space="preserve"> </w:t>
            </w:r>
            <w:r w:rsidR="009F47B7" w:rsidRPr="00ED6B12">
              <w:rPr>
                <w:rFonts w:ascii="Arial" w:hAnsi="Arial" w:cs="Arial"/>
                <w:b/>
                <w:bCs/>
                <w:sz w:val="16"/>
                <w:szCs w:val="16"/>
              </w:rPr>
              <w:t>публичное</w:t>
            </w:r>
            <w:r w:rsidRPr="00ED6B12">
              <w:rPr>
                <w:rFonts w:ascii="Arial" w:hAnsi="Arial" w:cs="Arial"/>
                <w:b/>
                <w:bCs/>
                <w:sz w:val="16"/>
                <w:szCs w:val="16"/>
              </w:rPr>
              <w:t xml:space="preserve"> акционерное общество / Частная собственность</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47 / 16</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Единица измерения:</w:t>
            </w:r>
            <w:r w:rsidRPr="00ED6B12">
              <w:rPr>
                <w:rFonts w:ascii="Arial" w:hAnsi="Arial" w:cs="Arial"/>
                <w:b/>
                <w:bCs/>
                <w:sz w:val="16"/>
                <w:szCs w:val="16"/>
              </w:rPr>
              <w:t xml:space="preserve"> тыс. руб.</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ОКЕИ</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384</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Местонахождение (адрес):</w:t>
            </w:r>
            <w:r w:rsidRPr="00ED6B12">
              <w:rPr>
                <w:rFonts w:ascii="Arial" w:hAnsi="Arial" w:cs="Arial"/>
                <w:b/>
                <w:bCs/>
                <w:sz w:val="16"/>
                <w:szCs w:val="16"/>
              </w:rPr>
              <w:t xml:space="preserve"> 644018 Россия, Омск, П.В. Будеркина 2</w:t>
            </w:r>
          </w:p>
        </w:tc>
        <w:tc>
          <w:tcPr>
            <w:tcW w:w="1560" w:type="dxa"/>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tcBorders>
              <w:top w:val="nil"/>
              <w:left w:val="nil"/>
              <w:bottom w:val="nil"/>
              <w:right w:val="nil"/>
            </w:tcBorders>
          </w:tcPr>
          <w:p w:rsidR="00140E3A" w:rsidRPr="00ED6B12" w:rsidRDefault="00140E3A" w:rsidP="0077222E">
            <w:pPr>
              <w:rPr>
                <w:rFonts w:ascii="Arial" w:hAnsi="Arial" w:cs="Arial"/>
                <w:sz w:val="16"/>
                <w:szCs w:val="16"/>
              </w:rPr>
            </w:pPr>
          </w:p>
        </w:tc>
      </w:tr>
    </w:tbl>
    <w:p w:rsidR="00140E3A" w:rsidRPr="00ED6B12" w:rsidRDefault="00140E3A" w:rsidP="00140E3A">
      <w:pPr>
        <w:pStyle w:val="ThinDelim"/>
        <w:rPr>
          <w:rFonts w:ascii="Arial" w:hAnsi="Arial" w:cs="Arial"/>
        </w:rPr>
      </w:pPr>
    </w:p>
    <w:tbl>
      <w:tblPr>
        <w:tblW w:w="0" w:type="auto"/>
        <w:tblLayout w:type="fixed"/>
        <w:tblCellMar>
          <w:left w:w="72" w:type="dxa"/>
          <w:right w:w="72" w:type="dxa"/>
        </w:tblCellMar>
        <w:tblLook w:val="0000"/>
      </w:tblPr>
      <w:tblGrid>
        <w:gridCol w:w="712"/>
        <w:gridCol w:w="5140"/>
        <w:gridCol w:w="640"/>
        <w:gridCol w:w="1360"/>
        <w:gridCol w:w="1400"/>
      </w:tblGrid>
      <w:tr w:rsidR="00140E3A" w:rsidRPr="00ED6B12" w:rsidTr="0077222E">
        <w:tc>
          <w:tcPr>
            <w:tcW w:w="71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514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 строки</w:t>
            </w:r>
          </w:p>
        </w:tc>
        <w:tc>
          <w:tcPr>
            <w:tcW w:w="1360" w:type="dxa"/>
            <w:tcBorders>
              <w:top w:val="double" w:sz="6" w:space="0" w:color="auto"/>
              <w:left w:val="single" w:sz="6" w:space="0" w:color="auto"/>
              <w:bottom w:val="single" w:sz="6" w:space="0" w:color="auto"/>
              <w:right w:val="single" w:sz="6" w:space="0" w:color="auto"/>
            </w:tcBorders>
          </w:tcPr>
          <w:p w:rsidR="00140E3A" w:rsidRPr="00ED6B12" w:rsidRDefault="00140E3A" w:rsidP="004A0BF1">
            <w:pPr>
              <w:jc w:val="center"/>
              <w:rPr>
                <w:rFonts w:ascii="Arial" w:hAnsi="Arial" w:cs="Arial"/>
                <w:sz w:val="16"/>
                <w:szCs w:val="16"/>
              </w:rPr>
            </w:pPr>
            <w:r w:rsidRPr="00ED6B12">
              <w:rPr>
                <w:rFonts w:ascii="Arial" w:hAnsi="Arial" w:cs="Arial"/>
                <w:sz w:val="16"/>
                <w:szCs w:val="16"/>
              </w:rPr>
              <w:t xml:space="preserve"> За 12 мес.201</w:t>
            </w:r>
            <w:r w:rsidR="009F47B7" w:rsidRPr="00ED6B12">
              <w:rPr>
                <w:rFonts w:ascii="Arial" w:hAnsi="Arial" w:cs="Arial"/>
                <w:sz w:val="16"/>
                <w:szCs w:val="16"/>
              </w:rPr>
              <w:t>5</w:t>
            </w:r>
            <w:r w:rsidRPr="00ED6B12">
              <w:rPr>
                <w:rFonts w:ascii="Arial" w:hAnsi="Arial" w:cs="Arial"/>
                <w:sz w:val="16"/>
                <w:szCs w:val="16"/>
              </w:rPr>
              <w:t xml:space="preserve"> г.</w:t>
            </w:r>
          </w:p>
        </w:tc>
        <w:tc>
          <w:tcPr>
            <w:tcW w:w="1400" w:type="dxa"/>
            <w:tcBorders>
              <w:top w:val="double" w:sz="6" w:space="0" w:color="auto"/>
              <w:left w:val="single" w:sz="6" w:space="0" w:color="auto"/>
              <w:bottom w:val="single" w:sz="6" w:space="0" w:color="auto"/>
              <w:right w:val="double" w:sz="6" w:space="0" w:color="auto"/>
            </w:tcBorders>
          </w:tcPr>
          <w:p w:rsidR="00140E3A" w:rsidRPr="00ED6B12" w:rsidRDefault="00140E3A" w:rsidP="009F47B7">
            <w:pPr>
              <w:jc w:val="center"/>
              <w:rPr>
                <w:rFonts w:ascii="Arial" w:hAnsi="Arial" w:cs="Arial"/>
                <w:sz w:val="16"/>
                <w:szCs w:val="16"/>
              </w:rPr>
            </w:pPr>
            <w:r w:rsidRPr="00ED6B12">
              <w:rPr>
                <w:rFonts w:ascii="Arial" w:hAnsi="Arial" w:cs="Arial"/>
                <w:sz w:val="16"/>
                <w:szCs w:val="16"/>
              </w:rPr>
              <w:t xml:space="preserve"> За 12 мес.201</w:t>
            </w:r>
            <w:r w:rsidR="009F47B7" w:rsidRPr="00ED6B12">
              <w:rPr>
                <w:rFonts w:ascii="Arial" w:hAnsi="Arial" w:cs="Arial"/>
                <w:sz w:val="16"/>
                <w:szCs w:val="16"/>
              </w:rPr>
              <w:t>4</w:t>
            </w:r>
            <w:r w:rsidRPr="00ED6B12">
              <w:rPr>
                <w:rFonts w:ascii="Arial" w:hAnsi="Arial" w:cs="Arial"/>
                <w:sz w:val="16"/>
                <w:szCs w:val="16"/>
              </w:rPr>
              <w:t xml:space="preserve"> г.</w:t>
            </w:r>
          </w:p>
        </w:tc>
      </w:tr>
      <w:tr w:rsidR="00140E3A" w:rsidRPr="00ED6B12" w:rsidTr="0077222E">
        <w:tc>
          <w:tcPr>
            <w:tcW w:w="712" w:type="dxa"/>
            <w:tcBorders>
              <w:top w:val="sing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1</w:t>
            </w:r>
          </w:p>
        </w:tc>
        <w:tc>
          <w:tcPr>
            <w:tcW w:w="514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2</w:t>
            </w:r>
          </w:p>
        </w:tc>
        <w:tc>
          <w:tcPr>
            <w:tcW w:w="64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3</w:t>
            </w:r>
          </w:p>
        </w:tc>
        <w:tc>
          <w:tcPr>
            <w:tcW w:w="136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4</w:t>
            </w:r>
          </w:p>
        </w:tc>
        <w:tc>
          <w:tcPr>
            <w:tcW w:w="1400" w:type="dxa"/>
            <w:tcBorders>
              <w:top w:val="single" w:sz="6" w:space="0" w:color="auto"/>
              <w:left w:val="single" w:sz="6" w:space="0" w:color="auto"/>
              <w:bottom w:val="single" w:sz="6" w:space="0" w:color="auto"/>
              <w:right w:val="doub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5</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Выручка</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2110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8 370 960</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8 196 688</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в том числе:</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продажа готовой продукции</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7 995 672</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7 809 200</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другие работы и услуги</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CB2B8E">
            <w:pPr>
              <w:jc w:val="right"/>
              <w:rPr>
                <w:rFonts w:ascii="Arial" w:hAnsi="Arial" w:cs="Arial"/>
                <w:sz w:val="16"/>
                <w:szCs w:val="16"/>
              </w:rPr>
            </w:pPr>
            <w:r w:rsidRPr="00ED6B12">
              <w:rPr>
                <w:rFonts w:ascii="Arial" w:hAnsi="Arial" w:cs="Arial"/>
                <w:sz w:val="16"/>
                <w:szCs w:val="16"/>
              </w:rPr>
              <w:t>375 288</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387 488</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2120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( 8 204 700 )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( 8 092 217 )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в том числе:</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продажа готовой продукции</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( 7 913 321 )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( 7 784 470 )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другие работы и услуги</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( 291 379 )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( 307 747 )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2100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r w:rsidRPr="00ED6B12">
              <w:rPr>
                <w:rFonts w:ascii="Arial" w:hAnsi="Arial" w:cs="Arial"/>
                <w:sz w:val="16"/>
                <w:szCs w:val="16"/>
              </w:rPr>
              <w:t>166 260</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104 471</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2210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CB2B8E">
            <w:pPr>
              <w:jc w:val="right"/>
              <w:rPr>
                <w:rFonts w:ascii="Arial" w:hAnsi="Arial" w:cs="Arial"/>
                <w:sz w:val="16"/>
                <w:szCs w:val="16"/>
              </w:rPr>
            </w:pPr>
            <w:r w:rsidRPr="00ED6B12">
              <w:rPr>
                <w:rFonts w:ascii="Arial" w:hAnsi="Arial" w:cs="Arial"/>
                <w:sz w:val="16"/>
                <w:szCs w:val="16"/>
              </w:rPr>
              <w:t>(  -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2220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( 241 608 )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( 233 623 )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2200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( 75 348 )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( 129 152 )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2310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12 595</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2320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445</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2330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( 4 070 )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( 13 822 )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2340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r w:rsidRPr="00ED6B12">
              <w:rPr>
                <w:rFonts w:ascii="Arial" w:hAnsi="Arial" w:cs="Arial"/>
                <w:sz w:val="16"/>
                <w:szCs w:val="16"/>
              </w:rPr>
              <w:t>87 561</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100 438</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2350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( 110 340 )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( 64 042 )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2300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( 89 602 )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( 106 133 )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2410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CB2B8E">
            <w:pPr>
              <w:jc w:val="right"/>
              <w:rPr>
                <w:rFonts w:ascii="Arial" w:hAnsi="Arial" w:cs="Arial"/>
                <w:sz w:val="16"/>
                <w:szCs w:val="16"/>
              </w:rPr>
            </w:pPr>
            <w:r w:rsidRPr="00ED6B12">
              <w:rPr>
                <w:rFonts w:ascii="Arial" w:hAnsi="Arial" w:cs="Arial"/>
                <w:sz w:val="16"/>
                <w:szCs w:val="16"/>
              </w:rPr>
              <w:t>(     -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2421</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r w:rsidRPr="00ED6B12">
              <w:rPr>
                <w:rFonts w:ascii="Arial" w:hAnsi="Arial" w:cs="Arial"/>
                <w:sz w:val="16"/>
                <w:szCs w:val="16"/>
              </w:rPr>
              <w:t>3 793</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1 712</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2430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r w:rsidRPr="00ED6B12">
              <w:rPr>
                <w:rFonts w:ascii="Arial" w:hAnsi="Arial" w:cs="Arial"/>
                <w:sz w:val="16"/>
                <w:szCs w:val="16"/>
              </w:rPr>
              <w:t>10 120</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7 623</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2450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right"/>
              <w:rPr>
                <w:rFonts w:ascii="Arial" w:hAnsi="Arial" w:cs="Arial"/>
                <w:sz w:val="16"/>
                <w:szCs w:val="16"/>
              </w:rPr>
            </w:pPr>
            <w:r w:rsidRPr="00ED6B12">
              <w:rPr>
                <w:rFonts w:ascii="Arial" w:hAnsi="Arial" w:cs="Arial"/>
                <w:sz w:val="16"/>
                <w:szCs w:val="16"/>
              </w:rPr>
              <w:t>4 008</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11 891</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Прочее</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2460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( 862 )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( 2 347 )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2400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( 76 336 )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( 88 966 )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СПРАВОЧНО:</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2510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2520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rPr>
                <w:rFonts w:ascii="Arial" w:hAnsi="Arial" w:cs="Arial"/>
                <w:sz w:val="16"/>
                <w:szCs w:val="16"/>
              </w:rPr>
            </w:pP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2500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( 76 336 )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( 88 966 )</w:t>
            </w:r>
          </w:p>
        </w:tc>
      </w:tr>
      <w:tr w:rsidR="009F47B7" w:rsidRPr="00ED6B12" w:rsidTr="0077222E">
        <w:tc>
          <w:tcPr>
            <w:tcW w:w="712" w:type="dxa"/>
            <w:tcBorders>
              <w:top w:val="single" w:sz="6" w:space="0" w:color="auto"/>
              <w:left w:val="doub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2900</w:t>
            </w:r>
          </w:p>
        </w:tc>
        <w:tc>
          <w:tcPr>
            <w:tcW w:w="1360" w:type="dxa"/>
            <w:tcBorders>
              <w:top w:val="single" w:sz="6" w:space="0" w:color="auto"/>
              <w:left w:val="single" w:sz="6" w:space="0" w:color="auto"/>
              <w:bottom w:val="single" w:sz="6" w:space="0" w:color="auto"/>
              <w:right w:val="sing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( 0,076 )</w:t>
            </w:r>
          </w:p>
        </w:tc>
        <w:tc>
          <w:tcPr>
            <w:tcW w:w="1400" w:type="dxa"/>
            <w:tcBorders>
              <w:top w:val="single" w:sz="6" w:space="0" w:color="auto"/>
              <w:left w:val="single" w:sz="6" w:space="0" w:color="auto"/>
              <w:bottom w:val="single" w:sz="6" w:space="0" w:color="auto"/>
              <w:right w:val="double" w:sz="6" w:space="0" w:color="auto"/>
            </w:tcBorders>
          </w:tcPr>
          <w:p w:rsidR="009F47B7" w:rsidRPr="00ED6B12" w:rsidRDefault="009F47B7" w:rsidP="009F47B7">
            <w:pPr>
              <w:jc w:val="right"/>
              <w:rPr>
                <w:rFonts w:ascii="Arial" w:hAnsi="Arial" w:cs="Arial"/>
                <w:sz w:val="16"/>
                <w:szCs w:val="16"/>
              </w:rPr>
            </w:pPr>
            <w:r w:rsidRPr="00ED6B12">
              <w:rPr>
                <w:rFonts w:ascii="Arial" w:hAnsi="Arial" w:cs="Arial"/>
                <w:sz w:val="16"/>
                <w:szCs w:val="16"/>
              </w:rPr>
              <w:t>( 0,088 )</w:t>
            </w:r>
          </w:p>
        </w:tc>
      </w:tr>
      <w:tr w:rsidR="009F47B7" w:rsidRPr="00ED6B12" w:rsidTr="0077222E">
        <w:tc>
          <w:tcPr>
            <w:tcW w:w="712" w:type="dxa"/>
            <w:tcBorders>
              <w:top w:val="single" w:sz="6" w:space="0" w:color="auto"/>
              <w:left w:val="double" w:sz="6" w:space="0" w:color="auto"/>
              <w:bottom w:val="double" w:sz="6" w:space="0" w:color="auto"/>
              <w:right w:val="single" w:sz="6" w:space="0" w:color="auto"/>
            </w:tcBorders>
          </w:tcPr>
          <w:p w:rsidR="009F47B7" w:rsidRPr="00ED6B12" w:rsidRDefault="009F47B7" w:rsidP="0077222E">
            <w:pPr>
              <w:rPr>
                <w:rFonts w:ascii="Arial" w:hAnsi="Arial" w:cs="Arial"/>
                <w:sz w:val="16"/>
                <w:szCs w:val="16"/>
              </w:rPr>
            </w:pPr>
          </w:p>
        </w:tc>
        <w:tc>
          <w:tcPr>
            <w:tcW w:w="5140" w:type="dxa"/>
            <w:tcBorders>
              <w:top w:val="single" w:sz="6" w:space="0" w:color="auto"/>
              <w:left w:val="single" w:sz="6" w:space="0" w:color="auto"/>
              <w:bottom w:val="double" w:sz="6" w:space="0" w:color="auto"/>
              <w:right w:val="single" w:sz="6" w:space="0" w:color="auto"/>
            </w:tcBorders>
          </w:tcPr>
          <w:p w:rsidR="009F47B7" w:rsidRPr="00ED6B12" w:rsidRDefault="009F47B7" w:rsidP="0077222E">
            <w:pPr>
              <w:rPr>
                <w:rFonts w:ascii="Arial" w:hAnsi="Arial" w:cs="Arial"/>
                <w:sz w:val="16"/>
                <w:szCs w:val="16"/>
              </w:rPr>
            </w:pPr>
            <w:r w:rsidRPr="00ED6B12">
              <w:rPr>
                <w:rFonts w:ascii="Arial" w:hAnsi="Arial" w:cs="Arial"/>
                <w:sz w:val="16"/>
                <w:szCs w:val="16"/>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F47B7" w:rsidRPr="00ED6B12" w:rsidRDefault="009F47B7" w:rsidP="0077222E">
            <w:pPr>
              <w:jc w:val="center"/>
              <w:rPr>
                <w:rFonts w:ascii="Arial" w:hAnsi="Arial" w:cs="Arial"/>
                <w:sz w:val="16"/>
                <w:szCs w:val="16"/>
              </w:rPr>
            </w:pPr>
            <w:r w:rsidRPr="00ED6B12">
              <w:rPr>
                <w:rFonts w:ascii="Arial" w:hAnsi="Arial" w:cs="Arial"/>
                <w:sz w:val="16"/>
                <w:szCs w:val="16"/>
              </w:rPr>
              <w:t>2910</w:t>
            </w:r>
          </w:p>
        </w:tc>
        <w:tc>
          <w:tcPr>
            <w:tcW w:w="1360" w:type="dxa"/>
            <w:tcBorders>
              <w:top w:val="single" w:sz="6" w:space="0" w:color="auto"/>
              <w:left w:val="single" w:sz="6" w:space="0" w:color="auto"/>
              <w:bottom w:val="double" w:sz="6" w:space="0" w:color="auto"/>
              <w:right w:val="single" w:sz="6" w:space="0" w:color="auto"/>
            </w:tcBorders>
          </w:tcPr>
          <w:p w:rsidR="009F47B7" w:rsidRPr="00ED6B12" w:rsidRDefault="009F47B7" w:rsidP="0077222E">
            <w:pPr>
              <w:rPr>
                <w:rFonts w:ascii="Arial" w:hAnsi="Arial" w:cs="Arial"/>
                <w:sz w:val="16"/>
                <w:szCs w:val="16"/>
              </w:rPr>
            </w:pPr>
          </w:p>
        </w:tc>
        <w:tc>
          <w:tcPr>
            <w:tcW w:w="1400" w:type="dxa"/>
            <w:tcBorders>
              <w:top w:val="single" w:sz="6" w:space="0" w:color="auto"/>
              <w:left w:val="single" w:sz="6" w:space="0" w:color="auto"/>
              <w:bottom w:val="double" w:sz="6" w:space="0" w:color="auto"/>
              <w:right w:val="double" w:sz="6" w:space="0" w:color="auto"/>
            </w:tcBorders>
          </w:tcPr>
          <w:p w:rsidR="009F47B7" w:rsidRPr="00ED6B12" w:rsidRDefault="009F47B7" w:rsidP="009F47B7">
            <w:pPr>
              <w:rPr>
                <w:rFonts w:ascii="Arial" w:hAnsi="Arial" w:cs="Arial"/>
                <w:sz w:val="16"/>
                <w:szCs w:val="16"/>
              </w:rPr>
            </w:pPr>
          </w:p>
        </w:tc>
      </w:tr>
    </w:tbl>
    <w:p w:rsidR="004F1C24" w:rsidRPr="00ED6B12" w:rsidRDefault="004F1C24" w:rsidP="00067E34">
      <w:pPr>
        <w:ind w:firstLine="709"/>
        <w:rPr>
          <w:rFonts w:ascii="Arial" w:hAnsi="Arial"/>
          <w:color w:val="000000"/>
          <w:spacing w:val="4"/>
          <w:sz w:val="24"/>
        </w:rPr>
      </w:pPr>
    </w:p>
    <w:p w:rsidR="003B3176" w:rsidRPr="00ED6B12" w:rsidRDefault="003B3176" w:rsidP="003B3176">
      <w:pPr>
        <w:rPr>
          <w:rFonts w:ascii="Arial" w:hAnsi="Arial"/>
          <w:color w:val="000000"/>
          <w:spacing w:val="4"/>
          <w:sz w:val="16"/>
          <w:szCs w:val="16"/>
        </w:rPr>
      </w:pPr>
      <w:r w:rsidRPr="00ED6B12">
        <w:rPr>
          <w:rFonts w:ascii="Arial" w:hAnsi="Arial"/>
          <w:color w:val="000000"/>
          <w:spacing w:val="4"/>
          <w:sz w:val="24"/>
        </w:rPr>
        <w:t xml:space="preserve">                                                                     </w:t>
      </w:r>
      <w:r w:rsidR="009F47B7" w:rsidRPr="00ED6B12">
        <w:rPr>
          <w:rFonts w:ascii="Arial" w:hAnsi="Arial"/>
          <w:color w:val="000000"/>
          <w:spacing w:val="4"/>
          <w:sz w:val="16"/>
          <w:szCs w:val="16"/>
        </w:rPr>
        <w:t>Г</w:t>
      </w:r>
      <w:r w:rsidRPr="00ED6B12">
        <w:rPr>
          <w:rFonts w:ascii="Arial" w:hAnsi="Arial"/>
          <w:color w:val="000000"/>
          <w:spacing w:val="4"/>
          <w:sz w:val="16"/>
          <w:szCs w:val="16"/>
        </w:rPr>
        <w:t>лав</w:t>
      </w:r>
      <w:r w:rsidR="00E264E2" w:rsidRPr="00ED6B12">
        <w:rPr>
          <w:rFonts w:ascii="Arial" w:hAnsi="Arial"/>
          <w:color w:val="000000"/>
          <w:spacing w:val="4"/>
          <w:sz w:val="16"/>
          <w:szCs w:val="16"/>
        </w:rPr>
        <w:t>н</w:t>
      </w:r>
      <w:r w:rsidR="009F47B7" w:rsidRPr="00ED6B12">
        <w:rPr>
          <w:rFonts w:ascii="Arial" w:hAnsi="Arial"/>
          <w:color w:val="000000"/>
          <w:spacing w:val="4"/>
          <w:sz w:val="16"/>
          <w:szCs w:val="16"/>
        </w:rPr>
        <w:t>ый</w:t>
      </w:r>
      <w:r w:rsidRPr="00ED6B12">
        <w:rPr>
          <w:rFonts w:ascii="Arial" w:hAnsi="Arial"/>
          <w:color w:val="000000"/>
          <w:spacing w:val="4"/>
          <w:sz w:val="16"/>
          <w:szCs w:val="16"/>
        </w:rPr>
        <w:tab/>
      </w:r>
    </w:p>
    <w:p w:rsidR="003B3176" w:rsidRPr="00ED6B12" w:rsidRDefault="003B3176" w:rsidP="003B3176">
      <w:pPr>
        <w:rPr>
          <w:rFonts w:ascii="Arial" w:hAnsi="Arial"/>
          <w:color w:val="000000"/>
          <w:spacing w:val="4"/>
          <w:sz w:val="16"/>
          <w:szCs w:val="16"/>
        </w:rPr>
      </w:pPr>
      <w:r w:rsidRPr="00ED6B12">
        <w:rPr>
          <w:rFonts w:ascii="Arial" w:hAnsi="Arial"/>
          <w:color w:val="000000"/>
          <w:spacing w:val="4"/>
          <w:sz w:val="16"/>
          <w:szCs w:val="16"/>
        </w:rPr>
        <w:t>Руководитель ____________   _____</w:t>
      </w:r>
      <w:r w:rsidR="00E264E2" w:rsidRPr="00ED6B12">
        <w:rPr>
          <w:rFonts w:ascii="Arial" w:hAnsi="Arial"/>
          <w:color w:val="000000"/>
          <w:spacing w:val="4"/>
          <w:sz w:val="16"/>
          <w:szCs w:val="16"/>
          <w:u w:val="single"/>
        </w:rPr>
        <w:t>Гришина Л.Б</w:t>
      </w:r>
      <w:r w:rsidRPr="00ED6B12">
        <w:rPr>
          <w:rFonts w:ascii="Arial" w:hAnsi="Arial"/>
          <w:color w:val="000000"/>
          <w:spacing w:val="4"/>
          <w:sz w:val="16"/>
          <w:szCs w:val="16"/>
          <w:u w:val="single"/>
        </w:rPr>
        <w:t>._</w:t>
      </w:r>
      <w:r w:rsidR="00E264E2" w:rsidRPr="00ED6B12">
        <w:rPr>
          <w:rFonts w:ascii="Arial" w:hAnsi="Arial"/>
          <w:color w:val="000000"/>
          <w:spacing w:val="4"/>
          <w:sz w:val="16"/>
          <w:szCs w:val="16"/>
          <w:u w:val="single"/>
        </w:rPr>
        <w:t xml:space="preserve"> </w:t>
      </w:r>
      <w:r w:rsidRPr="00ED6B12">
        <w:rPr>
          <w:rFonts w:ascii="Arial" w:hAnsi="Arial"/>
          <w:color w:val="000000"/>
          <w:spacing w:val="4"/>
          <w:sz w:val="16"/>
          <w:szCs w:val="16"/>
          <w:u w:val="single"/>
        </w:rPr>
        <w:t xml:space="preserve">____   </w:t>
      </w:r>
      <w:r w:rsidRPr="00ED6B12">
        <w:rPr>
          <w:rFonts w:ascii="Arial" w:hAnsi="Arial"/>
          <w:color w:val="000000"/>
          <w:spacing w:val="4"/>
          <w:sz w:val="16"/>
          <w:szCs w:val="16"/>
        </w:rPr>
        <w:t xml:space="preserve">      бухгалтер           ____________   _____</w:t>
      </w:r>
      <w:r w:rsidR="009F47B7" w:rsidRPr="00ED6B12">
        <w:rPr>
          <w:rFonts w:ascii="Arial" w:hAnsi="Arial"/>
          <w:color w:val="000000"/>
          <w:spacing w:val="4"/>
          <w:sz w:val="16"/>
          <w:szCs w:val="16"/>
          <w:u w:val="single"/>
        </w:rPr>
        <w:t>Маар А.А.</w:t>
      </w:r>
      <w:r w:rsidRPr="00ED6B12">
        <w:rPr>
          <w:rFonts w:ascii="Arial" w:hAnsi="Arial"/>
          <w:color w:val="000000"/>
          <w:spacing w:val="4"/>
          <w:sz w:val="16"/>
          <w:szCs w:val="16"/>
          <w:u w:val="single"/>
        </w:rPr>
        <w:t xml:space="preserve">_____   </w:t>
      </w:r>
    </w:p>
    <w:p w:rsidR="003B3176" w:rsidRPr="00ED6B12" w:rsidRDefault="003B3176" w:rsidP="003B3176">
      <w:pPr>
        <w:ind w:firstLine="709"/>
        <w:rPr>
          <w:rFonts w:ascii="Arial" w:hAnsi="Arial"/>
          <w:color w:val="000000"/>
          <w:spacing w:val="4"/>
          <w:sz w:val="14"/>
          <w:szCs w:val="14"/>
        </w:rPr>
      </w:pPr>
      <w:r w:rsidRPr="00ED6B12">
        <w:rPr>
          <w:rFonts w:ascii="Arial" w:hAnsi="Arial"/>
          <w:color w:val="000000"/>
          <w:spacing w:val="4"/>
          <w:sz w:val="14"/>
          <w:szCs w:val="14"/>
        </w:rPr>
        <w:t xml:space="preserve">                  (подпись)              (расшифровка подписи)                                                 (подпись)               (расшифровка подписи)        </w:t>
      </w:r>
    </w:p>
    <w:p w:rsidR="003B3176" w:rsidRPr="00ED6B12" w:rsidRDefault="003B3176" w:rsidP="003B3176">
      <w:pPr>
        <w:ind w:firstLine="709"/>
        <w:rPr>
          <w:rFonts w:ascii="Arial" w:hAnsi="Arial"/>
          <w:color w:val="000000"/>
          <w:spacing w:val="4"/>
          <w:sz w:val="16"/>
          <w:szCs w:val="16"/>
        </w:rPr>
      </w:pPr>
    </w:p>
    <w:p w:rsidR="003B3176" w:rsidRPr="00ED6B12" w:rsidRDefault="003B3176" w:rsidP="003B3176">
      <w:pPr>
        <w:ind w:firstLine="709"/>
        <w:rPr>
          <w:rFonts w:ascii="Arial" w:hAnsi="Arial"/>
          <w:color w:val="000000"/>
          <w:spacing w:val="4"/>
          <w:sz w:val="16"/>
          <w:szCs w:val="16"/>
        </w:rPr>
      </w:pPr>
    </w:p>
    <w:p w:rsidR="003B3176" w:rsidRPr="00F925CF" w:rsidRDefault="003B3176" w:rsidP="003B3176">
      <w:pPr>
        <w:rPr>
          <w:rFonts w:ascii="Arial" w:hAnsi="Arial"/>
          <w:color w:val="000000"/>
          <w:spacing w:val="4"/>
          <w:sz w:val="16"/>
          <w:szCs w:val="16"/>
        </w:rPr>
      </w:pPr>
      <w:r w:rsidRPr="00ED6B12">
        <w:rPr>
          <w:rFonts w:ascii="Arial" w:hAnsi="Arial"/>
          <w:color w:val="000000"/>
          <w:spacing w:val="4"/>
          <w:sz w:val="16"/>
          <w:szCs w:val="16"/>
        </w:rPr>
        <w:t>«</w:t>
      </w:r>
      <w:r w:rsidRPr="00ED6B12">
        <w:rPr>
          <w:rFonts w:ascii="Arial" w:hAnsi="Arial"/>
          <w:color w:val="000000"/>
          <w:spacing w:val="4"/>
          <w:sz w:val="16"/>
          <w:szCs w:val="16"/>
          <w:u w:val="single"/>
        </w:rPr>
        <w:t xml:space="preserve">  </w:t>
      </w:r>
      <w:r w:rsidR="00140E3A" w:rsidRPr="00ED6B12">
        <w:rPr>
          <w:rFonts w:ascii="Arial" w:hAnsi="Arial"/>
          <w:color w:val="000000"/>
          <w:spacing w:val="4"/>
          <w:sz w:val="16"/>
          <w:szCs w:val="16"/>
          <w:u w:val="single"/>
        </w:rPr>
        <w:t>2</w:t>
      </w:r>
      <w:r w:rsidR="009F47B7" w:rsidRPr="00ED6B12">
        <w:rPr>
          <w:rFonts w:ascii="Arial" w:hAnsi="Arial"/>
          <w:color w:val="000000"/>
          <w:spacing w:val="4"/>
          <w:sz w:val="16"/>
          <w:szCs w:val="16"/>
          <w:u w:val="single"/>
        </w:rPr>
        <w:t>0</w:t>
      </w:r>
      <w:r w:rsidRPr="00ED6B12">
        <w:rPr>
          <w:rFonts w:ascii="Arial" w:hAnsi="Arial"/>
          <w:color w:val="000000"/>
          <w:spacing w:val="4"/>
          <w:sz w:val="16"/>
          <w:szCs w:val="16"/>
          <w:u w:val="single"/>
        </w:rPr>
        <w:t xml:space="preserve">  </w:t>
      </w:r>
      <w:r w:rsidRPr="00ED6B12">
        <w:rPr>
          <w:rFonts w:ascii="Arial" w:hAnsi="Arial"/>
          <w:color w:val="000000"/>
          <w:spacing w:val="4"/>
          <w:sz w:val="16"/>
          <w:szCs w:val="16"/>
        </w:rPr>
        <w:t xml:space="preserve">» </w:t>
      </w:r>
      <w:r w:rsidRPr="00ED6B12">
        <w:rPr>
          <w:rFonts w:ascii="Arial" w:hAnsi="Arial"/>
          <w:color w:val="000000"/>
          <w:spacing w:val="4"/>
          <w:sz w:val="16"/>
          <w:szCs w:val="16"/>
          <w:u w:val="single"/>
        </w:rPr>
        <w:t xml:space="preserve">    февраля_</w:t>
      </w:r>
      <w:r w:rsidRPr="00ED6B12">
        <w:rPr>
          <w:rFonts w:ascii="Arial" w:hAnsi="Arial"/>
          <w:color w:val="000000"/>
          <w:spacing w:val="4"/>
          <w:sz w:val="16"/>
          <w:szCs w:val="16"/>
        </w:rPr>
        <w:t xml:space="preserve">    20</w:t>
      </w:r>
      <w:r w:rsidRPr="00ED6B12">
        <w:rPr>
          <w:rFonts w:ascii="Arial" w:hAnsi="Arial"/>
          <w:color w:val="000000"/>
          <w:spacing w:val="4"/>
          <w:sz w:val="16"/>
          <w:szCs w:val="16"/>
          <w:u w:val="single"/>
        </w:rPr>
        <w:t>1</w:t>
      </w:r>
      <w:r w:rsidR="009F47B7" w:rsidRPr="00ED6B12">
        <w:rPr>
          <w:rFonts w:ascii="Arial" w:hAnsi="Arial"/>
          <w:color w:val="000000"/>
          <w:spacing w:val="4"/>
          <w:sz w:val="16"/>
          <w:szCs w:val="16"/>
          <w:u w:val="single"/>
        </w:rPr>
        <w:t>6</w:t>
      </w:r>
      <w:r w:rsidRPr="00ED6B12">
        <w:rPr>
          <w:rFonts w:ascii="Arial" w:hAnsi="Arial"/>
          <w:color w:val="000000"/>
          <w:spacing w:val="4"/>
          <w:sz w:val="16"/>
          <w:szCs w:val="16"/>
        </w:rPr>
        <w:t xml:space="preserve"> г.</w:t>
      </w:r>
      <w:r>
        <w:rPr>
          <w:rFonts w:ascii="Arial" w:hAnsi="Arial"/>
          <w:color w:val="000000"/>
          <w:spacing w:val="4"/>
          <w:sz w:val="16"/>
          <w:szCs w:val="16"/>
        </w:rPr>
        <w:t xml:space="preserve"> </w:t>
      </w:r>
    </w:p>
    <w:p w:rsidR="003B3176" w:rsidRPr="00F925CF" w:rsidRDefault="003B3176" w:rsidP="003B3176">
      <w:pPr>
        <w:ind w:firstLine="709"/>
        <w:rPr>
          <w:rFonts w:ascii="Arial" w:hAnsi="Arial"/>
          <w:color w:val="000000"/>
          <w:spacing w:val="4"/>
          <w:sz w:val="16"/>
          <w:szCs w:val="16"/>
        </w:rPr>
      </w:pPr>
    </w:p>
    <w:p w:rsidR="003B3176" w:rsidRPr="00F925CF" w:rsidRDefault="003B3176" w:rsidP="003B3176">
      <w:pPr>
        <w:ind w:firstLine="709"/>
        <w:rPr>
          <w:rFonts w:ascii="Arial" w:hAnsi="Arial"/>
          <w:color w:val="000000"/>
          <w:spacing w:val="4"/>
          <w:sz w:val="16"/>
          <w:szCs w:val="16"/>
        </w:rPr>
      </w:pPr>
    </w:p>
    <w:p w:rsidR="003B3176" w:rsidRPr="00F925CF" w:rsidRDefault="003B3176" w:rsidP="003B3176">
      <w:pPr>
        <w:ind w:firstLine="709"/>
        <w:rPr>
          <w:rFonts w:ascii="Arial" w:hAnsi="Arial"/>
          <w:color w:val="000000"/>
          <w:spacing w:val="4"/>
          <w:sz w:val="16"/>
          <w:szCs w:val="16"/>
        </w:rPr>
      </w:pPr>
    </w:p>
    <w:p w:rsidR="004F1C24" w:rsidRDefault="004F1C24" w:rsidP="00067E34">
      <w:pPr>
        <w:ind w:firstLine="709"/>
        <w:rPr>
          <w:rFonts w:ascii="Arial" w:hAnsi="Arial"/>
          <w:color w:val="000000"/>
          <w:spacing w:val="4"/>
          <w:sz w:val="24"/>
        </w:rPr>
      </w:pPr>
    </w:p>
    <w:p w:rsidR="004F1C24" w:rsidRDefault="004F1C24" w:rsidP="00067E34">
      <w:pPr>
        <w:ind w:firstLine="709"/>
        <w:rPr>
          <w:rFonts w:ascii="Arial" w:hAnsi="Arial"/>
          <w:color w:val="000000"/>
          <w:spacing w:val="4"/>
          <w:sz w:val="24"/>
        </w:rPr>
      </w:pPr>
    </w:p>
    <w:p w:rsidR="008040C2" w:rsidRDefault="008040C2"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Pr="0088088D" w:rsidRDefault="0090661C" w:rsidP="00067E34">
      <w:pPr>
        <w:rPr>
          <w:color w:val="000000"/>
        </w:rPr>
      </w:pPr>
    </w:p>
    <w:sectPr w:rsidR="0090661C" w:rsidRPr="0088088D" w:rsidSect="001E7868">
      <w:headerReference w:type="default" r:id="rId27"/>
      <w:footerReference w:type="even" r:id="rId28"/>
      <w:footerReference w:type="default" r:id="rId29"/>
      <w:pgSz w:w="11906" w:h="16838" w:code="9"/>
      <w:pgMar w:top="851" w:right="1134" w:bottom="851" w:left="1134" w:header="624" w:footer="624"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37" w:rsidRDefault="00E75F37">
      <w:r>
        <w:separator/>
      </w:r>
    </w:p>
  </w:endnote>
  <w:endnote w:type="continuationSeparator" w:id="0">
    <w:p w:rsidR="00E75F37" w:rsidRDefault="00E75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37" w:rsidRDefault="00E75F3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F37" w:rsidRDefault="00E75F3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37" w:rsidRPr="00C04A83" w:rsidRDefault="00E75F37">
    <w:pPr>
      <w:pStyle w:val="a3"/>
      <w:framePr w:wrap="around" w:vAnchor="text" w:hAnchor="margin" w:xAlign="right" w:y="1"/>
      <w:rPr>
        <w:rStyle w:val="a4"/>
        <w:rFonts w:ascii="Arial" w:hAnsi="Arial"/>
        <w:color w:val="339966"/>
        <w:sz w:val="24"/>
      </w:rPr>
    </w:pPr>
    <w:r w:rsidRPr="00C04A83">
      <w:rPr>
        <w:rStyle w:val="a4"/>
        <w:rFonts w:ascii="Arial" w:hAnsi="Arial"/>
        <w:color w:val="339966"/>
        <w:sz w:val="24"/>
      </w:rPr>
      <w:fldChar w:fldCharType="begin"/>
    </w:r>
    <w:r w:rsidRPr="00C04A83">
      <w:rPr>
        <w:rStyle w:val="a4"/>
        <w:rFonts w:ascii="Arial" w:hAnsi="Arial"/>
        <w:color w:val="339966"/>
        <w:sz w:val="24"/>
      </w:rPr>
      <w:instrText xml:space="preserve">PAGE  </w:instrText>
    </w:r>
    <w:r w:rsidRPr="00C04A83">
      <w:rPr>
        <w:rStyle w:val="a4"/>
        <w:rFonts w:ascii="Arial" w:hAnsi="Arial"/>
        <w:color w:val="339966"/>
        <w:sz w:val="24"/>
      </w:rPr>
      <w:fldChar w:fldCharType="separate"/>
    </w:r>
    <w:r w:rsidR="00D358A5">
      <w:rPr>
        <w:rStyle w:val="a4"/>
        <w:rFonts w:ascii="Arial" w:hAnsi="Arial"/>
        <w:noProof/>
        <w:color w:val="339966"/>
        <w:sz w:val="24"/>
      </w:rPr>
      <w:t>56</w:t>
    </w:r>
    <w:r w:rsidRPr="00C04A83">
      <w:rPr>
        <w:rStyle w:val="a4"/>
        <w:rFonts w:ascii="Arial" w:hAnsi="Arial"/>
        <w:color w:val="339966"/>
        <w:sz w:val="24"/>
      </w:rPr>
      <w:fldChar w:fldCharType="end"/>
    </w:r>
  </w:p>
  <w:tbl>
    <w:tblPr>
      <w:tblW w:w="9828" w:type="dxa"/>
      <w:tblBorders>
        <w:top w:val="single" w:sz="8" w:space="0" w:color="339966"/>
      </w:tblBorders>
      <w:tblLayout w:type="fixed"/>
      <w:tblLook w:val="0000"/>
    </w:tblPr>
    <w:tblGrid>
      <w:gridCol w:w="9828"/>
    </w:tblGrid>
    <w:tr w:rsidR="00E75F37">
      <w:tc>
        <w:tcPr>
          <w:tcW w:w="9828" w:type="dxa"/>
        </w:tcPr>
        <w:p w:rsidR="00E75F37" w:rsidRDefault="00E75F37" w:rsidP="00C04A83">
          <w:pPr>
            <w:pStyle w:val="a3"/>
            <w:tabs>
              <w:tab w:val="clear" w:pos="4153"/>
              <w:tab w:val="clear" w:pos="8306"/>
              <w:tab w:val="left" w:pos="5925"/>
            </w:tabs>
            <w:ind w:right="360"/>
          </w:pPr>
          <w:r>
            <w:tab/>
          </w:r>
        </w:p>
      </w:tc>
    </w:tr>
  </w:tbl>
  <w:p w:rsidR="00E75F37" w:rsidRDefault="00E75F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37" w:rsidRDefault="00E75F37">
      <w:r>
        <w:separator/>
      </w:r>
    </w:p>
  </w:footnote>
  <w:footnote w:type="continuationSeparator" w:id="0">
    <w:p w:rsidR="00E75F37" w:rsidRDefault="00E7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37" w:rsidRDefault="00E75F37" w:rsidP="00C04A83">
    <w:pPr>
      <w:pStyle w:val="aa"/>
      <w:pBdr>
        <w:bottom w:val="single" w:sz="8" w:space="1" w:color="339966"/>
      </w:pBdr>
      <w:tabs>
        <w:tab w:val="left" w:pos="360"/>
        <w:tab w:val="left" w:pos="975"/>
        <w:tab w:val="center" w:pos="5102"/>
      </w:tabs>
      <w:rPr>
        <w:lang w:val="en-US"/>
      </w:rPr>
    </w:pPr>
    <w:r w:rsidRPr="00CF2438">
      <w:rPr>
        <w:b/>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0pt;margin-top:-.45pt;width:36pt;height:27.45pt;z-index:251657728">
          <v:imagedata r:id="rId1" o:title=""/>
          <w10:wrap type="topAndBottom"/>
        </v:shape>
        <o:OLEObject Type="Embed" ProgID="PBrush" ShapeID="_x0000_s1025" DrawAspect="Content" ObjectID="_1527502941" r:id="rId2"/>
      </w:pict>
    </w:r>
  </w:p>
  <w:p w:rsidR="00E75F37" w:rsidRPr="00CB12C7" w:rsidRDefault="00E75F37" w:rsidP="00C04A83">
    <w:pPr>
      <w:pStyle w:val="aa"/>
      <w:pBdr>
        <w:bottom w:val="single" w:sz="8" w:space="1" w:color="339966"/>
      </w:pBdr>
      <w:tabs>
        <w:tab w:val="left" w:pos="360"/>
        <w:tab w:val="left" w:pos="975"/>
        <w:tab w:val="center" w:pos="5102"/>
      </w:tabs>
    </w:pPr>
    <w:r>
      <w:t xml:space="preserve">                </w:t>
    </w:r>
  </w:p>
  <w:p w:rsidR="00E75F37" w:rsidRPr="00190EDE" w:rsidRDefault="00E75F37" w:rsidP="00C04A83">
    <w:pPr>
      <w:pStyle w:val="aa"/>
      <w:pBdr>
        <w:bottom w:val="single" w:sz="8" w:space="1" w:color="339966"/>
      </w:pBdr>
      <w:tabs>
        <w:tab w:val="left" w:pos="360"/>
        <w:tab w:val="left" w:pos="975"/>
        <w:tab w:val="center" w:pos="5102"/>
      </w:tabs>
      <w:rPr>
        <w:b/>
        <w:i/>
        <w:color w:val="339966"/>
        <w:sz w:val="22"/>
      </w:rPr>
    </w:pPr>
    <w:r w:rsidRPr="00C91730">
      <w:t xml:space="preserve">                                      </w:t>
    </w:r>
    <w:r>
      <w:t xml:space="preserve"> </w:t>
    </w:r>
    <w:r>
      <w:rPr>
        <w:b/>
        <w:i/>
        <w:color w:val="339966"/>
        <w:sz w:val="22"/>
      </w:rPr>
      <w:t>Годовой отчет о деятельности П</w:t>
    </w:r>
    <w:r w:rsidRPr="008040C2">
      <w:rPr>
        <w:b/>
        <w:i/>
        <w:color w:val="339966"/>
        <w:sz w:val="22"/>
      </w:rPr>
      <w:t>АО «Омскшина» за 20</w:t>
    </w:r>
    <w:r>
      <w:rPr>
        <w:b/>
        <w:i/>
        <w:color w:val="339966"/>
        <w:sz w:val="22"/>
      </w:rPr>
      <w:t>15</w:t>
    </w:r>
    <w:r w:rsidRPr="008040C2">
      <w:rPr>
        <w:b/>
        <w:i/>
        <w:color w:val="339966"/>
        <w:sz w:val="22"/>
      </w:rPr>
      <w:t xml:space="preserve">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64ADC8"/>
    <w:lvl w:ilvl="0">
      <w:numFmt w:val="decimal"/>
      <w:lvlText w:val="*"/>
      <w:lvlJc w:val="left"/>
    </w:lvl>
  </w:abstractNum>
  <w:abstractNum w:abstractNumId="1">
    <w:nsid w:val="01067834"/>
    <w:multiLevelType w:val="hybridMultilevel"/>
    <w:tmpl w:val="FFD41C9A"/>
    <w:lvl w:ilvl="0" w:tplc="2DB03F04">
      <w:start w:val="1"/>
      <w:numFmt w:val="bullet"/>
      <w:lvlText w:val=""/>
      <w:lvlJc w:val="left"/>
      <w:pPr>
        <w:tabs>
          <w:tab w:val="num" w:pos="0"/>
        </w:tabs>
        <w:ind w:left="0" w:firstLine="72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9E47B5"/>
    <w:multiLevelType w:val="hybridMultilevel"/>
    <w:tmpl w:val="0CB4A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25E07"/>
    <w:multiLevelType w:val="hybridMultilevel"/>
    <w:tmpl w:val="9D4E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115A5"/>
    <w:multiLevelType w:val="hybridMultilevel"/>
    <w:tmpl w:val="B91E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11B14"/>
    <w:multiLevelType w:val="hybridMultilevel"/>
    <w:tmpl w:val="AE546786"/>
    <w:lvl w:ilvl="0" w:tplc="B426B36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B1055"/>
    <w:multiLevelType w:val="hybridMultilevel"/>
    <w:tmpl w:val="7B92F4FE"/>
    <w:lvl w:ilvl="0" w:tplc="0419000D">
      <w:start w:val="1"/>
      <w:numFmt w:val="bullet"/>
      <w:lvlText w:val=""/>
      <w:lvlJc w:val="left"/>
      <w:pPr>
        <w:tabs>
          <w:tab w:val="num" w:pos="1260"/>
        </w:tabs>
        <w:ind w:left="1260" w:hanging="360"/>
      </w:pPr>
      <w:rPr>
        <w:rFonts w:ascii="Wingdings" w:hAnsi="Wingdings" w:hint="default"/>
      </w:rPr>
    </w:lvl>
    <w:lvl w:ilvl="1" w:tplc="1820F1E6">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C911A9E"/>
    <w:multiLevelType w:val="hybridMultilevel"/>
    <w:tmpl w:val="D188D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541819"/>
    <w:multiLevelType w:val="hybridMultilevel"/>
    <w:tmpl w:val="70FE383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FB1083A"/>
    <w:multiLevelType w:val="hybridMultilevel"/>
    <w:tmpl w:val="DDF6D38C"/>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0">
    <w:nsid w:val="205E61D3"/>
    <w:multiLevelType w:val="hybridMultilevel"/>
    <w:tmpl w:val="2E8E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5597B"/>
    <w:multiLevelType w:val="hybridMultilevel"/>
    <w:tmpl w:val="7E04E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4116F"/>
    <w:multiLevelType w:val="hybridMultilevel"/>
    <w:tmpl w:val="D830627E"/>
    <w:lvl w:ilvl="0" w:tplc="7B22270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76922"/>
    <w:multiLevelType w:val="hybridMultilevel"/>
    <w:tmpl w:val="279A8778"/>
    <w:lvl w:ilvl="0" w:tplc="8CB6A68E">
      <w:start w:val="1"/>
      <w:numFmt w:val="decimal"/>
      <w:lvlText w:val="%1)"/>
      <w:lvlJc w:val="left"/>
      <w:pPr>
        <w:tabs>
          <w:tab w:val="num" w:pos="447"/>
        </w:tabs>
        <w:ind w:left="447" w:hanging="360"/>
      </w:pPr>
      <w:rPr>
        <w:rFonts w:hint="default"/>
      </w:rPr>
    </w:lvl>
    <w:lvl w:ilvl="1" w:tplc="04190019" w:tentative="1">
      <w:start w:val="1"/>
      <w:numFmt w:val="lowerLetter"/>
      <w:lvlText w:val="%2."/>
      <w:lvlJc w:val="left"/>
      <w:pPr>
        <w:tabs>
          <w:tab w:val="num" w:pos="1167"/>
        </w:tabs>
        <w:ind w:left="1167" w:hanging="360"/>
      </w:pPr>
    </w:lvl>
    <w:lvl w:ilvl="2" w:tplc="0419001B" w:tentative="1">
      <w:start w:val="1"/>
      <w:numFmt w:val="lowerRoman"/>
      <w:lvlText w:val="%3."/>
      <w:lvlJc w:val="right"/>
      <w:pPr>
        <w:tabs>
          <w:tab w:val="num" w:pos="1887"/>
        </w:tabs>
        <w:ind w:left="1887" w:hanging="180"/>
      </w:pPr>
    </w:lvl>
    <w:lvl w:ilvl="3" w:tplc="0419000F" w:tentative="1">
      <w:start w:val="1"/>
      <w:numFmt w:val="decimal"/>
      <w:lvlText w:val="%4."/>
      <w:lvlJc w:val="left"/>
      <w:pPr>
        <w:tabs>
          <w:tab w:val="num" w:pos="2607"/>
        </w:tabs>
        <w:ind w:left="2607" w:hanging="360"/>
      </w:pPr>
    </w:lvl>
    <w:lvl w:ilvl="4" w:tplc="04190019" w:tentative="1">
      <w:start w:val="1"/>
      <w:numFmt w:val="lowerLetter"/>
      <w:lvlText w:val="%5."/>
      <w:lvlJc w:val="left"/>
      <w:pPr>
        <w:tabs>
          <w:tab w:val="num" w:pos="3327"/>
        </w:tabs>
        <w:ind w:left="3327" w:hanging="360"/>
      </w:pPr>
    </w:lvl>
    <w:lvl w:ilvl="5" w:tplc="0419001B" w:tentative="1">
      <w:start w:val="1"/>
      <w:numFmt w:val="lowerRoman"/>
      <w:lvlText w:val="%6."/>
      <w:lvlJc w:val="right"/>
      <w:pPr>
        <w:tabs>
          <w:tab w:val="num" w:pos="4047"/>
        </w:tabs>
        <w:ind w:left="4047" w:hanging="180"/>
      </w:pPr>
    </w:lvl>
    <w:lvl w:ilvl="6" w:tplc="0419000F" w:tentative="1">
      <w:start w:val="1"/>
      <w:numFmt w:val="decimal"/>
      <w:lvlText w:val="%7."/>
      <w:lvlJc w:val="left"/>
      <w:pPr>
        <w:tabs>
          <w:tab w:val="num" w:pos="4767"/>
        </w:tabs>
        <w:ind w:left="4767" w:hanging="360"/>
      </w:pPr>
    </w:lvl>
    <w:lvl w:ilvl="7" w:tplc="04190019" w:tentative="1">
      <w:start w:val="1"/>
      <w:numFmt w:val="lowerLetter"/>
      <w:lvlText w:val="%8."/>
      <w:lvlJc w:val="left"/>
      <w:pPr>
        <w:tabs>
          <w:tab w:val="num" w:pos="5487"/>
        </w:tabs>
        <w:ind w:left="5487" w:hanging="360"/>
      </w:pPr>
    </w:lvl>
    <w:lvl w:ilvl="8" w:tplc="0419001B" w:tentative="1">
      <w:start w:val="1"/>
      <w:numFmt w:val="lowerRoman"/>
      <w:lvlText w:val="%9."/>
      <w:lvlJc w:val="right"/>
      <w:pPr>
        <w:tabs>
          <w:tab w:val="num" w:pos="6207"/>
        </w:tabs>
        <w:ind w:left="6207" w:hanging="180"/>
      </w:pPr>
    </w:lvl>
  </w:abstractNum>
  <w:abstractNum w:abstractNumId="14">
    <w:nsid w:val="27AB081D"/>
    <w:multiLevelType w:val="hybridMultilevel"/>
    <w:tmpl w:val="07BAC736"/>
    <w:lvl w:ilvl="0" w:tplc="0419000D">
      <w:start w:val="1"/>
      <w:numFmt w:val="bullet"/>
      <w:lvlText w:val=""/>
      <w:lvlJc w:val="left"/>
      <w:pPr>
        <w:tabs>
          <w:tab w:val="num" w:pos="1260"/>
        </w:tabs>
        <w:ind w:left="1260" w:hanging="360"/>
      </w:pPr>
      <w:rPr>
        <w:rFonts w:ascii="Wingdings" w:hAnsi="Wingdings" w:hint="default"/>
      </w:rPr>
    </w:lvl>
    <w:lvl w:ilvl="1" w:tplc="1C2AD5D2">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94E5A88"/>
    <w:multiLevelType w:val="hybridMultilevel"/>
    <w:tmpl w:val="9A88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C3B3C"/>
    <w:multiLevelType w:val="hybridMultilevel"/>
    <w:tmpl w:val="33F22BCC"/>
    <w:lvl w:ilvl="0" w:tplc="31FE2A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E76BB"/>
    <w:multiLevelType w:val="hybridMultilevel"/>
    <w:tmpl w:val="654C945A"/>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31AC63AB"/>
    <w:multiLevelType w:val="hybridMultilevel"/>
    <w:tmpl w:val="2488BF22"/>
    <w:lvl w:ilvl="0" w:tplc="7F8A36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C6CB6"/>
    <w:multiLevelType w:val="hybridMultilevel"/>
    <w:tmpl w:val="2B1EAA5A"/>
    <w:lvl w:ilvl="0" w:tplc="780A9B7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B4E03"/>
    <w:multiLevelType w:val="hybridMultilevel"/>
    <w:tmpl w:val="43381A9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C763944"/>
    <w:multiLevelType w:val="hybridMultilevel"/>
    <w:tmpl w:val="25DCF65A"/>
    <w:lvl w:ilvl="0" w:tplc="2340BEE8">
      <w:start w:val="1"/>
      <w:numFmt w:val="decimal"/>
      <w:lvlText w:val="%1)"/>
      <w:lvlJc w:val="left"/>
      <w:pPr>
        <w:tabs>
          <w:tab w:val="num" w:pos="717"/>
        </w:tabs>
        <w:ind w:left="473" w:firstLine="24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CDA3B96"/>
    <w:multiLevelType w:val="hybridMultilevel"/>
    <w:tmpl w:val="FDC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1149A"/>
    <w:multiLevelType w:val="singleLevel"/>
    <w:tmpl w:val="3F60BD38"/>
    <w:lvl w:ilvl="0">
      <w:start w:val="1"/>
      <w:numFmt w:val="bullet"/>
      <w:pStyle w:val="1"/>
      <w:lvlText w:val=""/>
      <w:lvlJc w:val="left"/>
      <w:pPr>
        <w:tabs>
          <w:tab w:val="num" w:pos="360"/>
        </w:tabs>
        <w:ind w:left="360" w:hanging="360"/>
      </w:pPr>
      <w:rPr>
        <w:rFonts w:ascii="Times New Roman" w:hAnsi="Times New Roman" w:hint="default"/>
        <w:sz w:val="16"/>
      </w:rPr>
    </w:lvl>
  </w:abstractNum>
  <w:abstractNum w:abstractNumId="24">
    <w:nsid w:val="3E5B6232"/>
    <w:multiLevelType w:val="hybridMultilevel"/>
    <w:tmpl w:val="58E83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2D2212"/>
    <w:multiLevelType w:val="hybridMultilevel"/>
    <w:tmpl w:val="343E8C78"/>
    <w:lvl w:ilvl="0" w:tplc="9FF401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B7346"/>
    <w:multiLevelType w:val="hybridMultilevel"/>
    <w:tmpl w:val="11347C3E"/>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7">
    <w:nsid w:val="44C45663"/>
    <w:multiLevelType w:val="hybridMultilevel"/>
    <w:tmpl w:val="13A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C605F"/>
    <w:multiLevelType w:val="hybridMultilevel"/>
    <w:tmpl w:val="E25C94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04F2785"/>
    <w:multiLevelType w:val="hybridMultilevel"/>
    <w:tmpl w:val="D246845E"/>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0661E9E"/>
    <w:multiLevelType w:val="hybridMultilevel"/>
    <w:tmpl w:val="B2A277AA"/>
    <w:lvl w:ilvl="0" w:tplc="411413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4D3F06"/>
    <w:multiLevelType w:val="hybridMultilevel"/>
    <w:tmpl w:val="0B029652"/>
    <w:lvl w:ilvl="0" w:tplc="04190001">
      <w:start w:val="1"/>
      <w:numFmt w:val="bullet"/>
      <w:lvlText w:val=""/>
      <w:lvlJc w:val="left"/>
      <w:pPr>
        <w:tabs>
          <w:tab w:val="num" w:pos="1358"/>
        </w:tabs>
        <w:ind w:left="1358" w:hanging="360"/>
      </w:pPr>
      <w:rPr>
        <w:rFonts w:ascii="Symbol" w:hAnsi="Symbol" w:hint="default"/>
      </w:rPr>
    </w:lvl>
    <w:lvl w:ilvl="1" w:tplc="04190003" w:tentative="1">
      <w:start w:val="1"/>
      <w:numFmt w:val="bullet"/>
      <w:lvlText w:val="o"/>
      <w:lvlJc w:val="left"/>
      <w:pPr>
        <w:tabs>
          <w:tab w:val="num" w:pos="2078"/>
        </w:tabs>
        <w:ind w:left="2078" w:hanging="360"/>
      </w:pPr>
      <w:rPr>
        <w:rFonts w:ascii="Courier New" w:hAnsi="Courier New" w:cs="Courier New" w:hint="default"/>
      </w:rPr>
    </w:lvl>
    <w:lvl w:ilvl="2" w:tplc="04190005" w:tentative="1">
      <w:start w:val="1"/>
      <w:numFmt w:val="bullet"/>
      <w:lvlText w:val=""/>
      <w:lvlJc w:val="left"/>
      <w:pPr>
        <w:tabs>
          <w:tab w:val="num" w:pos="2798"/>
        </w:tabs>
        <w:ind w:left="2798" w:hanging="360"/>
      </w:pPr>
      <w:rPr>
        <w:rFonts w:ascii="Wingdings" w:hAnsi="Wingdings" w:hint="default"/>
      </w:rPr>
    </w:lvl>
    <w:lvl w:ilvl="3" w:tplc="04190001" w:tentative="1">
      <w:start w:val="1"/>
      <w:numFmt w:val="bullet"/>
      <w:lvlText w:val=""/>
      <w:lvlJc w:val="left"/>
      <w:pPr>
        <w:tabs>
          <w:tab w:val="num" w:pos="3518"/>
        </w:tabs>
        <w:ind w:left="3518" w:hanging="360"/>
      </w:pPr>
      <w:rPr>
        <w:rFonts w:ascii="Symbol" w:hAnsi="Symbol" w:hint="default"/>
      </w:rPr>
    </w:lvl>
    <w:lvl w:ilvl="4" w:tplc="04190003" w:tentative="1">
      <w:start w:val="1"/>
      <w:numFmt w:val="bullet"/>
      <w:lvlText w:val="o"/>
      <w:lvlJc w:val="left"/>
      <w:pPr>
        <w:tabs>
          <w:tab w:val="num" w:pos="4238"/>
        </w:tabs>
        <w:ind w:left="4238" w:hanging="360"/>
      </w:pPr>
      <w:rPr>
        <w:rFonts w:ascii="Courier New" w:hAnsi="Courier New" w:cs="Courier New" w:hint="default"/>
      </w:rPr>
    </w:lvl>
    <w:lvl w:ilvl="5" w:tplc="04190005" w:tentative="1">
      <w:start w:val="1"/>
      <w:numFmt w:val="bullet"/>
      <w:lvlText w:val=""/>
      <w:lvlJc w:val="left"/>
      <w:pPr>
        <w:tabs>
          <w:tab w:val="num" w:pos="4958"/>
        </w:tabs>
        <w:ind w:left="4958" w:hanging="360"/>
      </w:pPr>
      <w:rPr>
        <w:rFonts w:ascii="Wingdings" w:hAnsi="Wingdings" w:hint="default"/>
      </w:rPr>
    </w:lvl>
    <w:lvl w:ilvl="6" w:tplc="04190001" w:tentative="1">
      <w:start w:val="1"/>
      <w:numFmt w:val="bullet"/>
      <w:lvlText w:val=""/>
      <w:lvlJc w:val="left"/>
      <w:pPr>
        <w:tabs>
          <w:tab w:val="num" w:pos="5678"/>
        </w:tabs>
        <w:ind w:left="5678" w:hanging="360"/>
      </w:pPr>
      <w:rPr>
        <w:rFonts w:ascii="Symbol" w:hAnsi="Symbol" w:hint="default"/>
      </w:rPr>
    </w:lvl>
    <w:lvl w:ilvl="7" w:tplc="04190003" w:tentative="1">
      <w:start w:val="1"/>
      <w:numFmt w:val="bullet"/>
      <w:lvlText w:val="o"/>
      <w:lvlJc w:val="left"/>
      <w:pPr>
        <w:tabs>
          <w:tab w:val="num" w:pos="6398"/>
        </w:tabs>
        <w:ind w:left="6398" w:hanging="360"/>
      </w:pPr>
      <w:rPr>
        <w:rFonts w:ascii="Courier New" w:hAnsi="Courier New" w:cs="Courier New" w:hint="default"/>
      </w:rPr>
    </w:lvl>
    <w:lvl w:ilvl="8" w:tplc="04190005" w:tentative="1">
      <w:start w:val="1"/>
      <w:numFmt w:val="bullet"/>
      <w:lvlText w:val=""/>
      <w:lvlJc w:val="left"/>
      <w:pPr>
        <w:tabs>
          <w:tab w:val="num" w:pos="7118"/>
        </w:tabs>
        <w:ind w:left="7118" w:hanging="360"/>
      </w:pPr>
      <w:rPr>
        <w:rFonts w:ascii="Wingdings" w:hAnsi="Wingdings" w:hint="default"/>
      </w:rPr>
    </w:lvl>
  </w:abstractNum>
  <w:abstractNum w:abstractNumId="32">
    <w:nsid w:val="573B3AC1"/>
    <w:multiLevelType w:val="hybridMultilevel"/>
    <w:tmpl w:val="DDC4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BE6B4F"/>
    <w:multiLevelType w:val="hybridMultilevel"/>
    <w:tmpl w:val="CC240672"/>
    <w:lvl w:ilvl="0" w:tplc="04190005">
      <w:start w:val="1"/>
      <w:numFmt w:val="bullet"/>
      <w:lvlText w:val=""/>
      <w:lvlJc w:val="left"/>
      <w:pPr>
        <w:tabs>
          <w:tab w:val="num" w:pos="1287"/>
        </w:tabs>
        <w:ind w:left="1287" w:hanging="360"/>
      </w:pPr>
      <w:rPr>
        <w:rFonts w:ascii="Wingdings" w:hAnsi="Wingdings"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B6E5EA2"/>
    <w:multiLevelType w:val="hybridMultilevel"/>
    <w:tmpl w:val="6CA69CFA"/>
    <w:lvl w:ilvl="0" w:tplc="1C2AD5D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CFE448D"/>
    <w:multiLevelType w:val="hybridMultilevel"/>
    <w:tmpl w:val="BC2A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432DC"/>
    <w:multiLevelType w:val="hybridMultilevel"/>
    <w:tmpl w:val="0832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54818"/>
    <w:multiLevelType w:val="hybridMultilevel"/>
    <w:tmpl w:val="FD845716"/>
    <w:lvl w:ilvl="0" w:tplc="86EC77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10F94"/>
    <w:multiLevelType w:val="multilevel"/>
    <w:tmpl w:val="43381A9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8815A9C"/>
    <w:multiLevelType w:val="hybridMultilevel"/>
    <w:tmpl w:val="297270F8"/>
    <w:lvl w:ilvl="0" w:tplc="8C1EF71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5074C"/>
    <w:multiLevelType w:val="hybridMultilevel"/>
    <w:tmpl w:val="3DEE558E"/>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70E426F3"/>
    <w:multiLevelType w:val="singleLevel"/>
    <w:tmpl w:val="695C70CE"/>
    <w:lvl w:ilvl="0">
      <w:start w:val="1"/>
      <w:numFmt w:val="bullet"/>
      <w:lvlText w:val=""/>
      <w:lvlJc w:val="left"/>
      <w:pPr>
        <w:tabs>
          <w:tab w:val="num" w:pos="360"/>
        </w:tabs>
        <w:ind w:left="360" w:hanging="360"/>
      </w:pPr>
      <w:rPr>
        <w:rFonts w:ascii="Wingdings" w:hAnsi="Wingdings" w:hint="default"/>
      </w:rPr>
    </w:lvl>
  </w:abstractNum>
  <w:abstractNum w:abstractNumId="42">
    <w:nsid w:val="71616967"/>
    <w:multiLevelType w:val="hybridMultilevel"/>
    <w:tmpl w:val="2A94D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071B36"/>
    <w:multiLevelType w:val="hybridMultilevel"/>
    <w:tmpl w:val="3B2C5CCA"/>
    <w:lvl w:ilvl="0" w:tplc="1C2AD5D2">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4792017"/>
    <w:multiLevelType w:val="hybridMultilevel"/>
    <w:tmpl w:val="890C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26678"/>
    <w:multiLevelType w:val="hybridMultilevel"/>
    <w:tmpl w:val="8FF2D216"/>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6">
    <w:nsid w:val="793C4CF2"/>
    <w:multiLevelType w:val="multilevel"/>
    <w:tmpl w:val="2ED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94C15"/>
    <w:multiLevelType w:val="hybridMultilevel"/>
    <w:tmpl w:val="4D9A81A2"/>
    <w:lvl w:ilvl="0" w:tplc="259E691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463641"/>
    <w:multiLevelType w:val="hybridMultilevel"/>
    <w:tmpl w:val="102EF4F6"/>
    <w:lvl w:ilvl="0" w:tplc="04190005">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9">
    <w:nsid w:val="7DDE0AB3"/>
    <w:multiLevelType w:val="multilevel"/>
    <w:tmpl w:val="D246845E"/>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0">
    <w:nsid w:val="7E38090F"/>
    <w:multiLevelType w:val="hybridMultilevel"/>
    <w:tmpl w:val="A460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1"/>
  </w:num>
  <w:num w:numId="3">
    <w:abstractNumId w:val="46"/>
  </w:num>
  <w:num w:numId="4">
    <w:abstractNumId w:val="48"/>
  </w:num>
  <w:num w:numId="5">
    <w:abstractNumId w:val="17"/>
  </w:num>
  <w:num w:numId="6">
    <w:abstractNumId w:val="33"/>
  </w:num>
  <w:num w:numId="7">
    <w:abstractNumId w:val="40"/>
  </w:num>
  <w:num w:numId="8">
    <w:abstractNumId w:val="28"/>
  </w:num>
  <w:num w:numId="9">
    <w:abstractNumId w:val="9"/>
  </w:num>
  <w:num w:numId="10">
    <w:abstractNumId w:val="26"/>
  </w:num>
  <w:num w:numId="11">
    <w:abstractNumId w:val="8"/>
  </w:num>
  <w:num w:numId="12">
    <w:abstractNumId w:val="21"/>
  </w:num>
  <w:num w:numId="13">
    <w:abstractNumId w:val="29"/>
  </w:num>
  <w:num w:numId="14">
    <w:abstractNumId w:val="20"/>
  </w:num>
  <w:num w:numId="15">
    <w:abstractNumId w:val="6"/>
  </w:num>
  <w:num w:numId="16">
    <w:abstractNumId w:val="0"/>
    <w:lvlOverride w:ilvl="0">
      <w:lvl w:ilvl="0">
        <w:start w:val="65535"/>
        <w:numFmt w:val="bullet"/>
        <w:lvlText w:val="•"/>
        <w:legacy w:legacy="1" w:legacySpace="0" w:legacyIndent="283"/>
        <w:lvlJc w:val="left"/>
        <w:rPr>
          <w:rFonts w:ascii="Arial" w:hAnsi="Arial" w:cs="Arial" w:hint="default"/>
        </w:rPr>
      </w:lvl>
    </w:lvlOverride>
  </w:num>
  <w:num w:numId="17">
    <w:abstractNumId w:val="0"/>
    <w:lvlOverride w:ilvl="0">
      <w:lvl w:ilvl="0">
        <w:start w:val="65535"/>
        <w:numFmt w:val="bullet"/>
        <w:lvlText w:val="•"/>
        <w:legacy w:legacy="1" w:legacySpace="0" w:legacyIndent="284"/>
        <w:lvlJc w:val="left"/>
        <w:rPr>
          <w:rFonts w:ascii="Arial" w:hAnsi="Arial" w:cs="Arial" w:hint="default"/>
        </w:rPr>
      </w:lvl>
    </w:lvlOverride>
  </w:num>
  <w:num w:numId="18">
    <w:abstractNumId w:val="38"/>
  </w:num>
  <w:num w:numId="19">
    <w:abstractNumId w:val="34"/>
  </w:num>
  <w:num w:numId="20">
    <w:abstractNumId w:val="49"/>
  </w:num>
  <w:num w:numId="21">
    <w:abstractNumId w:val="14"/>
  </w:num>
  <w:num w:numId="22">
    <w:abstractNumId w:val="43"/>
  </w:num>
  <w:num w:numId="23">
    <w:abstractNumId w:val="13"/>
  </w:num>
  <w:num w:numId="24">
    <w:abstractNumId w:val="31"/>
  </w:num>
  <w:num w:numId="25">
    <w:abstractNumId w:val="1"/>
  </w:num>
  <w:num w:numId="26">
    <w:abstractNumId w:val="30"/>
  </w:num>
  <w:num w:numId="27">
    <w:abstractNumId w:val="7"/>
  </w:num>
  <w:num w:numId="28">
    <w:abstractNumId w:val="45"/>
  </w:num>
  <w:num w:numId="29">
    <w:abstractNumId w:val="32"/>
  </w:num>
  <w:num w:numId="30">
    <w:abstractNumId w:val="2"/>
  </w:num>
  <w:num w:numId="31">
    <w:abstractNumId w:val="44"/>
  </w:num>
  <w:num w:numId="32">
    <w:abstractNumId w:val="36"/>
  </w:num>
  <w:num w:numId="33">
    <w:abstractNumId w:val="37"/>
  </w:num>
  <w:num w:numId="34">
    <w:abstractNumId w:val="18"/>
  </w:num>
  <w:num w:numId="35">
    <w:abstractNumId w:val="47"/>
  </w:num>
  <w:num w:numId="36">
    <w:abstractNumId w:val="50"/>
  </w:num>
  <w:num w:numId="37">
    <w:abstractNumId w:val="19"/>
  </w:num>
  <w:num w:numId="38">
    <w:abstractNumId w:val="42"/>
  </w:num>
  <w:num w:numId="39">
    <w:abstractNumId w:val="15"/>
  </w:num>
  <w:num w:numId="40">
    <w:abstractNumId w:val="3"/>
  </w:num>
  <w:num w:numId="41">
    <w:abstractNumId w:val="12"/>
  </w:num>
  <w:num w:numId="42">
    <w:abstractNumId w:val="39"/>
  </w:num>
  <w:num w:numId="43">
    <w:abstractNumId w:val="16"/>
  </w:num>
  <w:num w:numId="44">
    <w:abstractNumId w:val="35"/>
  </w:num>
  <w:num w:numId="45">
    <w:abstractNumId w:val="4"/>
  </w:num>
  <w:num w:numId="46">
    <w:abstractNumId w:val="11"/>
  </w:num>
  <w:num w:numId="47">
    <w:abstractNumId w:val="27"/>
  </w:num>
  <w:num w:numId="48">
    <w:abstractNumId w:val="24"/>
  </w:num>
  <w:num w:numId="49">
    <w:abstractNumId w:val="25"/>
  </w:num>
  <w:num w:numId="50">
    <w:abstractNumId w:val="10"/>
  </w:num>
  <w:num w:numId="51">
    <w:abstractNumId w:val="5"/>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drawingGridHorizontalSpacing w:val="100"/>
  <w:displayHorizontalDrawingGridEvery w:val="2"/>
  <w:noPunctuationKerning/>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8040C2"/>
    <w:rsid w:val="00000328"/>
    <w:rsid w:val="00000BB6"/>
    <w:rsid w:val="00007FD6"/>
    <w:rsid w:val="00011C02"/>
    <w:rsid w:val="00012A84"/>
    <w:rsid w:val="0001419A"/>
    <w:rsid w:val="00014204"/>
    <w:rsid w:val="00014519"/>
    <w:rsid w:val="00014A81"/>
    <w:rsid w:val="0002690F"/>
    <w:rsid w:val="000273CB"/>
    <w:rsid w:val="0002799F"/>
    <w:rsid w:val="00027DBE"/>
    <w:rsid w:val="00027F15"/>
    <w:rsid w:val="00031247"/>
    <w:rsid w:val="000322EA"/>
    <w:rsid w:val="000325A8"/>
    <w:rsid w:val="0004313F"/>
    <w:rsid w:val="0004450A"/>
    <w:rsid w:val="00051ED1"/>
    <w:rsid w:val="00052B00"/>
    <w:rsid w:val="00053F6E"/>
    <w:rsid w:val="0005695A"/>
    <w:rsid w:val="00060D2F"/>
    <w:rsid w:val="000611B5"/>
    <w:rsid w:val="00063D2F"/>
    <w:rsid w:val="0006590A"/>
    <w:rsid w:val="00065DC6"/>
    <w:rsid w:val="00067E34"/>
    <w:rsid w:val="00070668"/>
    <w:rsid w:val="00072266"/>
    <w:rsid w:val="00084022"/>
    <w:rsid w:val="00084751"/>
    <w:rsid w:val="000854B5"/>
    <w:rsid w:val="000916AF"/>
    <w:rsid w:val="00092D7F"/>
    <w:rsid w:val="0009335E"/>
    <w:rsid w:val="00096E85"/>
    <w:rsid w:val="000A0FEF"/>
    <w:rsid w:val="000A1C16"/>
    <w:rsid w:val="000A2401"/>
    <w:rsid w:val="000A2F20"/>
    <w:rsid w:val="000A5C31"/>
    <w:rsid w:val="000C26D2"/>
    <w:rsid w:val="000C3245"/>
    <w:rsid w:val="000C63F8"/>
    <w:rsid w:val="000D164B"/>
    <w:rsid w:val="000D3331"/>
    <w:rsid w:val="000D446E"/>
    <w:rsid w:val="000E14F4"/>
    <w:rsid w:val="000E1C7A"/>
    <w:rsid w:val="000E3E89"/>
    <w:rsid w:val="000E4821"/>
    <w:rsid w:val="000E7123"/>
    <w:rsid w:val="000F04A2"/>
    <w:rsid w:val="000F0857"/>
    <w:rsid w:val="000F3058"/>
    <w:rsid w:val="000F344F"/>
    <w:rsid w:val="000F3D36"/>
    <w:rsid w:val="000F3D77"/>
    <w:rsid w:val="000F3FAD"/>
    <w:rsid w:val="000F6C26"/>
    <w:rsid w:val="000F770F"/>
    <w:rsid w:val="001014BA"/>
    <w:rsid w:val="00102D56"/>
    <w:rsid w:val="00103E04"/>
    <w:rsid w:val="00104081"/>
    <w:rsid w:val="00110481"/>
    <w:rsid w:val="001105E3"/>
    <w:rsid w:val="001111DE"/>
    <w:rsid w:val="0011218D"/>
    <w:rsid w:val="00114808"/>
    <w:rsid w:val="00114D78"/>
    <w:rsid w:val="001153C2"/>
    <w:rsid w:val="00116A34"/>
    <w:rsid w:val="00116EEE"/>
    <w:rsid w:val="001220B4"/>
    <w:rsid w:val="001232F2"/>
    <w:rsid w:val="00124711"/>
    <w:rsid w:val="00124E06"/>
    <w:rsid w:val="0012527B"/>
    <w:rsid w:val="00127AC7"/>
    <w:rsid w:val="00132270"/>
    <w:rsid w:val="0013249E"/>
    <w:rsid w:val="00133E23"/>
    <w:rsid w:val="00136B94"/>
    <w:rsid w:val="001371A8"/>
    <w:rsid w:val="00140E3A"/>
    <w:rsid w:val="00143A1F"/>
    <w:rsid w:val="0014402E"/>
    <w:rsid w:val="0014623F"/>
    <w:rsid w:val="001462A9"/>
    <w:rsid w:val="00152224"/>
    <w:rsid w:val="00154783"/>
    <w:rsid w:val="001650F6"/>
    <w:rsid w:val="00165760"/>
    <w:rsid w:val="00165A90"/>
    <w:rsid w:val="00170811"/>
    <w:rsid w:val="00171E36"/>
    <w:rsid w:val="00173965"/>
    <w:rsid w:val="00177817"/>
    <w:rsid w:val="00177EA6"/>
    <w:rsid w:val="00180817"/>
    <w:rsid w:val="00181ACF"/>
    <w:rsid w:val="0018210D"/>
    <w:rsid w:val="00182508"/>
    <w:rsid w:val="0018368A"/>
    <w:rsid w:val="001836A5"/>
    <w:rsid w:val="0018465C"/>
    <w:rsid w:val="0018612D"/>
    <w:rsid w:val="00186607"/>
    <w:rsid w:val="00187E6E"/>
    <w:rsid w:val="00190EDE"/>
    <w:rsid w:val="0019228A"/>
    <w:rsid w:val="0019339A"/>
    <w:rsid w:val="00194984"/>
    <w:rsid w:val="00194A8E"/>
    <w:rsid w:val="00195112"/>
    <w:rsid w:val="001A269B"/>
    <w:rsid w:val="001A33B2"/>
    <w:rsid w:val="001B4B47"/>
    <w:rsid w:val="001B6551"/>
    <w:rsid w:val="001C0DE5"/>
    <w:rsid w:val="001C1F44"/>
    <w:rsid w:val="001C47BC"/>
    <w:rsid w:val="001D179E"/>
    <w:rsid w:val="001D1F6C"/>
    <w:rsid w:val="001D4D3B"/>
    <w:rsid w:val="001D564D"/>
    <w:rsid w:val="001D67A3"/>
    <w:rsid w:val="001E1C7D"/>
    <w:rsid w:val="001E45F3"/>
    <w:rsid w:val="001E5666"/>
    <w:rsid w:val="001E7868"/>
    <w:rsid w:val="001F0DF9"/>
    <w:rsid w:val="001F10EF"/>
    <w:rsid w:val="001F2E7F"/>
    <w:rsid w:val="001F57A0"/>
    <w:rsid w:val="001F619D"/>
    <w:rsid w:val="001F6C3F"/>
    <w:rsid w:val="002008A0"/>
    <w:rsid w:val="00202BE5"/>
    <w:rsid w:val="00205A6A"/>
    <w:rsid w:val="00215485"/>
    <w:rsid w:val="002207C6"/>
    <w:rsid w:val="00221CC0"/>
    <w:rsid w:val="00222188"/>
    <w:rsid w:val="00223146"/>
    <w:rsid w:val="002253ED"/>
    <w:rsid w:val="0022677D"/>
    <w:rsid w:val="002307CE"/>
    <w:rsid w:val="00231A23"/>
    <w:rsid w:val="00235CD1"/>
    <w:rsid w:val="00240065"/>
    <w:rsid w:val="00241C86"/>
    <w:rsid w:val="00242D19"/>
    <w:rsid w:val="00243B74"/>
    <w:rsid w:val="002445BF"/>
    <w:rsid w:val="00245309"/>
    <w:rsid w:val="002510F9"/>
    <w:rsid w:val="00251214"/>
    <w:rsid w:val="00251DDC"/>
    <w:rsid w:val="0025276B"/>
    <w:rsid w:val="00253770"/>
    <w:rsid w:val="00254164"/>
    <w:rsid w:val="00254BFE"/>
    <w:rsid w:val="00261739"/>
    <w:rsid w:val="002626F7"/>
    <w:rsid w:val="002643B6"/>
    <w:rsid w:val="00271422"/>
    <w:rsid w:val="00272650"/>
    <w:rsid w:val="002777B7"/>
    <w:rsid w:val="00277854"/>
    <w:rsid w:val="0028148C"/>
    <w:rsid w:val="00282AB4"/>
    <w:rsid w:val="00284BD7"/>
    <w:rsid w:val="00284ECC"/>
    <w:rsid w:val="002928E6"/>
    <w:rsid w:val="00293524"/>
    <w:rsid w:val="00293D8B"/>
    <w:rsid w:val="002954D1"/>
    <w:rsid w:val="0029712A"/>
    <w:rsid w:val="0029753D"/>
    <w:rsid w:val="002A39CA"/>
    <w:rsid w:val="002A6D7B"/>
    <w:rsid w:val="002B3EF3"/>
    <w:rsid w:val="002C1120"/>
    <w:rsid w:val="002C2245"/>
    <w:rsid w:val="002C2D06"/>
    <w:rsid w:val="002C3363"/>
    <w:rsid w:val="002C4014"/>
    <w:rsid w:val="002C4056"/>
    <w:rsid w:val="002D0C7A"/>
    <w:rsid w:val="002D2E98"/>
    <w:rsid w:val="002D7DDB"/>
    <w:rsid w:val="002F2B40"/>
    <w:rsid w:val="002F67B1"/>
    <w:rsid w:val="003002D0"/>
    <w:rsid w:val="003020BF"/>
    <w:rsid w:val="00302DC4"/>
    <w:rsid w:val="003074C0"/>
    <w:rsid w:val="00312302"/>
    <w:rsid w:val="0031242A"/>
    <w:rsid w:val="00313129"/>
    <w:rsid w:val="0031346E"/>
    <w:rsid w:val="0031407F"/>
    <w:rsid w:val="00317F6A"/>
    <w:rsid w:val="00331772"/>
    <w:rsid w:val="00333545"/>
    <w:rsid w:val="00333FB7"/>
    <w:rsid w:val="00334DF9"/>
    <w:rsid w:val="003448C7"/>
    <w:rsid w:val="00344EDE"/>
    <w:rsid w:val="00346399"/>
    <w:rsid w:val="00350811"/>
    <w:rsid w:val="00351DC2"/>
    <w:rsid w:val="0035277C"/>
    <w:rsid w:val="00352D12"/>
    <w:rsid w:val="00353590"/>
    <w:rsid w:val="003537C2"/>
    <w:rsid w:val="00354005"/>
    <w:rsid w:val="00354050"/>
    <w:rsid w:val="003610BC"/>
    <w:rsid w:val="00362344"/>
    <w:rsid w:val="0036525B"/>
    <w:rsid w:val="00373630"/>
    <w:rsid w:val="003774E9"/>
    <w:rsid w:val="003813AE"/>
    <w:rsid w:val="00383641"/>
    <w:rsid w:val="00384748"/>
    <w:rsid w:val="003850E1"/>
    <w:rsid w:val="00387FE4"/>
    <w:rsid w:val="003921DD"/>
    <w:rsid w:val="00396760"/>
    <w:rsid w:val="003A59F4"/>
    <w:rsid w:val="003A5DBE"/>
    <w:rsid w:val="003A604E"/>
    <w:rsid w:val="003B0167"/>
    <w:rsid w:val="003B02D2"/>
    <w:rsid w:val="003B059C"/>
    <w:rsid w:val="003B2272"/>
    <w:rsid w:val="003B24DA"/>
    <w:rsid w:val="003B3176"/>
    <w:rsid w:val="003B5554"/>
    <w:rsid w:val="003B635E"/>
    <w:rsid w:val="003B777F"/>
    <w:rsid w:val="003C082F"/>
    <w:rsid w:val="003C0AA4"/>
    <w:rsid w:val="003C28C3"/>
    <w:rsid w:val="003C5462"/>
    <w:rsid w:val="003C6D5C"/>
    <w:rsid w:val="003D263D"/>
    <w:rsid w:val="003D67A8"/>
    <w:rsid w:val="003D79E3"/>
    <w:rsid w:val="003E13A6"/>
    <w:rsid w:val="003E1529"/>
    <w:rsid w:val="003E1E0C"/>
    <w:rsid w:val="003E3BC1"/>
    <w:rsid w:val="003E5439"/>
    <w:rsid w:val="003E567B"/>
    <w:rsid w:val="003E5A92"/>
    <w:rsid w:val="003E6BBF"/>
    <w:rsid w:val="003E7C4F"/>
    <w:rsid w:val="003F02E1"/>
    <w:rsid w:val="003F1550"/>
    <w:rsid w:val="003F49B5"/>
    <w:rsid w:val="003F59DC"/>
    <w:rsid w:val="003F79FB"/>
    <w:rsid w:val="00400105"/>
    <w:rsid w:val="00401F19"/>
    <w:rsid w:val="00402E67"/>
    <w:rsid w:val="00404DFA"/>
    <w:rsid w:val="00407DA3"/>
    <w:rsid w:val="00413354"/>
    <w:rsid w:val="00414684"/>
    <w:rsid w:val="00416AB5"/>
    <w:rsid w:val="00417D20"/>
    <w:rsid w:val="0042146D"/>
    <w:rsid w:val="0042249A"/>
    <w:rsid w:val="00426E09"/>
    <w:rsid w:val="004270B5"/>
    <w:rsid w:val="004274EE"/>
    <w:rsid w:val="004277E8"/>
    <w:rsid w:val="00430465"/>
    <w:rsid w:val="004308E2"/>
    <w:rsid w:val="004335AA"/>
    <w:rsid w:val="00433625"/>
    <w:rsid w:val="00433651"/>
    <w:rsid w:val="00434A7E"/>
    <w:rsid w:val="00440158"/>
    <w:rsid w:val="00452B9D"/>
    <w:rsid w:val="00452E43"/>
    <w:rsid w:val="004543E5"/>
    <w:rsid w:val="00463182"/>
    <w:rsid w:val="00463B6F"/>
    <w:rsid w:val="00466E17"/>
    <w:rsid w:val="00467D92"/>
    <w:rsid w:val="00470871"/>
    <w:rsid w:val="004734D6"/>
    <w:rsid w:val="00480B26"/>
    <w:rsid w:val="00481A8E"/>
    <w:rsid w:val="00483B08"/>
    <w:rsid w:val="0048604E"/>
    <w:rsid w:val="00487F26"/>
    <w:rsid w:val="00490DE6"/>
    <w:rsid w:val="00493D32"/>
    <w:rsid w:val="004949C9"/>
    <w:rsid w:val="00494E51"/>
    <w:rsid w:val="00495481"/>
    <w:rsid w:val="00495658"/>
    <w:rsid w:val="00495F19"/>
    <w:rsid w:val="004973BD"/>
    <w:rsid w:val="00497536"/>
    <w:rsid w:val="004A0BF1"/>
    <w:rsid w:val="004A1935"/>
    <w:rsid w:val="004A355A"/>
    <w:rsid w:val="004A430B"/>
    <w:rsid w:val="004A53DE"/>
    <w:rsid w:val="004A7B2D"/>
    <w:rsid w:val="004B0368"/>
    <w:rsid w:val="004B24F6"/>
    <w:rsid w:val="004B5939"/>
    <w:rsid w:val="004B72A6"/>
    <w:rsid w:val="004C0DB8"/>
    <w:rsid w:val="004C4B2B"/>
    <w:rsid w:val="004C59BF"/>
    <w:rsid w:val="004C645E"/>
    <w:rsid w:val="004C77E5"/>
    <w:rsid w:val="004D1EC4"/>
    <w:rsid w:val="004D30BE"/>
    <w:rsid w:val="004D64C4"/>
    <w:rsid w:val="004E18FE"/>
    <w:rsid w:val="004E455B"/>
    <w:rsid w:val="004E5115"/>
    <w:rsid w:val="004E52A5"/>
    <w:rsid w:val="004F01BA"/>
    <w:rsid w:val="004F1C24"/>
    <w:rsid w:val="004F3081"/>
    <w:rsid w:val="004F3E85"/>
    <w:rsid w:val="004F4938"/>
    <w:rsid w:val="00500A19"/>
    <w:rsid w:val="005060A2"/>
    <w:rsid w:val="00506C91"/>
    <w:rsid w:val="00507A04"/>
    <w:rsid w:val="005102C1"/>
    <w:rsid w:val="005106E3"/>
    <w:rsid w:val="0051072E"/>
    <w:rsid w:val="00510801"/>
    <w:rsid w:val="005108A9"/>
    <w:rsid w:val="0051202F"/>
    <w:rsid w:val="00512735"/>
    <w:rsid w:val="0051384C"/>
    <w:rsid w:val="00513CD8"/>
    <w:rsid w:val="005155A3"/>
    <w:rsid w:val="00515908"/>
    <w:rsid w:val="005178CF"/>
    <w:rsid w:val="00520EF1"/>
    <w:rsid w:val="00524D0D"/>
    <w:rsid w:val="00525F48"/>
    <w:rsid w:val="0052609E"/>
    <w:rsid w:val="00526723"/>
    <w:rsid w:val="00526AEB"/>
    <w:rsid w:val="0053058C"/>
    <w:rsid w:val="00530ECA"/>
    <w:rsid w:val="00533BF8"/>
    <w:rsid w:val="005358B3"/>
    <w:rsid w:val="00536DD4"/>
    <w:rsid w:val="00544923"/>
    <w:rsid w:val="005468C2"/>
    <w:rsid w:val="005476F7"/>
    <w:rsid w:val="005519E4"/>
    <w:rsid w:val="00551EED"/>
    <w:rsid w:val="005560FC"/>
    <w:rsid w:val="00561470"/>
    <w:rsid w:val="00562238"/>
    <w:rsid w:val="00564637"/>
    <w:rsid w:val="0056782C"/>
    <w:rsid w:val="00570472"/>
    <w:rsid w:val="00570EA1"/>
    <w:rsid w:val="0057306E"/>
    <w:rsid w:val="00576FFD"/>
    <w:rsid w:val="005811E8"/>
    <w:rsid w:val="005825B9"/>
    <w:rsid w:val="00582C4A"/>
    <w:rsid w:val="00586F8E"/>
    <w:rsid w:val="00587520"/>
    <w:rsid w:val="00590936"/>
    <w:rsid w:val="0059157D"/>
    <w:rsid w:val="00592243"/>
    <w:rsid w:val="00593AF1"/>
    <w:rsid w:val="00593DF7"/>
    <w:rsid w:val="00596819"/>
    <w:rsid w:val="005A18CB"/>
    <w:rsid w:val="005A2F5E"/>
    <w:rsid w:val="005A3A15"/>
    <w:rsid w:val="005A7597"/>
    <w:rsid w:val="005B17FC"/>
    <w:rsid w:val="005B1A91"/>
    <w:rsid w:val="005B42E5"/>
    <w:rsid w:val="005B467C"/>
    <w:rsid w:val="005B4B66"/>
    <w:rsid w:val="005B558A"/>
    <w:rsid w:val="005B5A0B"/>
    <w:rsid w:val="005B5A20"/>
    <w:rsid w:val="005B5B84"/>
    <w:rsid w:val="005C111C"/>
    <w:rsid w:val="005C17BD"/>
    <w:rsid w:val="005C53F4"/>
    <w:rsid w:val="005D0A39"/>
    <w:rsid w:val="005D0C45"/>
    <w:rsid w:val="005E49CE"/>
    <w:rsid w:val="005F2895"/>
    <w:rsid w:val="005F4E75"/>
    <w:rsid w:val="006017C9"/>
    <w:rsid w:val="00602BA9"/>
    <w:rsid w:val="00603362"/>
    <w:rsid w:val="0060493B"/>
    <w:rsid w:val="0060665B"/>
    <w:rsid w:val="00610C49"/>
    <w:rsid w:val="006112DF"/>
    <w:rsid w:val="00612200"/>
    <w:rsid w:val="00613142"/>
    <w:rsid w:val="006131C3"/>
    <w:rsid w:val="00614C3F"/>
    <w:rsid w:val="00615D23"/>
    <w:rsid w:val="00615ED6"/>
    <w:rsid w:val="00617E7E"/>
    <w:rsid w:val="00623735"/>
    <w:rsid w:val="00625A42"/>
    <w:rsid w:val="00625B51"/>
    <w:rsid w:val="00625E49"/>
    <w:rsid w:val="00625F96"/>
    <w:rsid w:val="00630D06"/>
    <w:rsid w:val="0063309B"/>
    <w:rsid w:val="00633ED7"/>
    <w:rsid w:val="006358BB"/>
    <w:rsid w:val="00640A22"/>
    <w:rsid w:val="00641C6D"/>
    <w:rsid w:val="00642246"/>
    <w:rsid w:val="00645BF8"/>
    <w:rsid w:val="00646E16"/>
    <w:rsid w:val="00650A23"/>
    <w:rsid w:val="006511F9"/>
    <w:rsid w:val="00653697"/>
    <w:rsid w:val="0066335F"/>
    <w:rsid w:val="00664C5E"/>
    <w:rsid w:val="00664EB9"/>
    <w:rsid w:val="00671B57"/>
    <w:rsid w:val="00671ED3"/>
    <w:rsid w:val="00672BFA"/>
    <w:rsid w:val="00677C24"/>
    <w:rsid w:val="00681A09"/>
    <w:rsid w:val="00686E35"/>
    <w:rsid w:val="00690F1D"/>
    <w:rsid w:val="00693C1B"/>
    <w:rsid w:val="00694403"/>
    <w:rsid w:val="006A70FC"/>
    <w:rsid w:val="006B05EE"/>
    <w:rsid w:val="006B3632"/>
    <w:rsid w:val="006B3A46"/>
    <w:rsid w:val="006B5EEF"/>
    <w:rsid w:val="006B7019"/>
    <w:rsid w:val="006C4623"/>
    <w:rsid w:val="006C5B49"/>
    <w:rsid w:val="006D15EC"/>
    <w:rsid w:val="006D2DE4"/>
    <w:rsid w:val="006D2E78"/>
    <w:rsid w:val="006D4631"/>
    <w:rsid w:val="006D7A5B"/>
    <w:rsid w:val="006E0A68"/>
    <w:rsid w:val="006E335A"/>
    <w:rsid w:val="006E477A"/>
    <w:rsid w:val="006E50C8"/>
    <w:rsid w:val="006E6DB2"/>
    <w:rsid w:val="006E7941"/>
    <w:rsid w:val="006F012A"/>
    <w:rsid w:val="006F19B6"/>
    <w:rsid w:val="006F3337"/>
    <w:rsid w:val="006F3CCD"/>
    <w:rsid w:val="006F45BB"/>
    <w:rsid w:val="006F4FDE"/>
    <w:rsid w:val="006F51A4"/>
    <w:rsid w:val="006F528F"/>
    <w:rsid w:val="006F5B0F"/>
    <w:rsid w:val="006F5E4D"/>
    <w:rsid w:val="0070227C"/>
    <w:rsid w:val="007023D5"/>
    <w:rsid w:val="007047E2"/>
    <w:rsid w:val="00704E29"/>
    <w:rsid w:val="00705892"/>
    <w:rsid w:val="00707FED"/>
    <w:rsid w:val="00710F50"/>
    <w:rsid w:val="00715A31"/>
    <w:rsid w:val="007164F8"/>
    <w:rsid w:val="0071713A"/>
    <w:rsid w:val="00721252"/>
    <w:rsid w:val="00725581"/>
    <w:rsid w:val="007339A8"/>
    <w:rsid w:val="00741939"/>
    <w:rsid w:val="00741DC5"/>
    <w:rsid w:val="00743BD7"/>
    <w:rsid w:val="00744330"/>
    <w:rsid w:val="007443F2"/>
    <w:rsid w:val="007458CD"/>
    <w:rsid w:val="00747457"/>
    <w:rsid w:val="007529C4"/>
    <w:rsid w:val="00756967"/>
    <w:rsid w:val="007613D2"/>
    <w:rsid w:val="00762445"/>
    <w:rsid w:val="00763468"/>
    <w:rsid w:val="007641EB"/>
    <w:rsid w:val="00766AB5"/>
    <w:rsid w:val="00767488"/>
    <w:rsid w:val="00767FF3"/>
    <w:rsid w:val="0077043C"/>
    <w:rsid w:val="00770469"/>
    <w:rsid w:val="00772159"/>
    <w:rsid w:val="0077222E"/>
    <w:rsid w:val="007741CB"/>
    <w:rsid w:val="00776C5D"/>
    <w:rsid w:val="00777025"/>
    <w:rsid w:val="00780AAE"/>
    <w:rsid w:val="00780D5B"/>
    <w:rsid w:val="007833B6"/>
    <w:rsid w:val="00783A24"/>
    <w:rsid w:val="0078556B"/>
    <w:rsid w:val="007868D6"/>
    <w:rsid w:val="0078781C"/>
    <w:rsid w:val="00787F17"/>
    <w:rsid w:val="00790D32"/>
    <w:rsid w:val="007922D6"/>
    <w:rsid w:val="00793161"/>
    <w:rsid w:val="00793578"/>
    <w:rsid w:val="00793DFE"/>
    <w:rsid w:val="00795BE9"/>
    <w:rsid w:val="007975F2"/>
    <w:rsid w:val="007A06DE"/>
    <w:rsid w:val="007A19C5"/>
    <w:rsid w:val="007A1F96"/>
    <w:rsid w:val="007A2210"/>
    <w:rsid w:val="007A448E"/>
    <w:rsid w:val="007A56A6"/>
    <w:rsid w:val="007A6023"/>
    <w:rsid w:val="007B1840"/>
    <w:rsid w:val="007B1E0F"/>
    <w:rsid w:val="007B320D"/>
    <w:rsid w:val="007B3933"/>
    <w:rsid w:val="007B4106"/>
    <w:rsid w:val="007B5695"/>
    <w:rsid w:val="007C0B58"/>
    <w:rsid w:val="007C3D6C"/>
    <w:rsid w:val="007C58FE"/>
    <w:rsid w:val="007C59FB"/>
    <w:rsid w:val="007D037E"/>
    <w:rsid w:val="007D0E79"/>
    <w:rsid w:val="007D203C"/>
    <w:rsid w:val="007D2C2F"/>
    <w:rsid w:val="007D49E6"/>
    <w:rsid w:val="007D661E"/>
    <w:rsid w:val="007D6F9C"/>
    <w:rsid w:val="007D73E6"/>
    <w:rsid w:val="007E0047"/>
    <w:rsid w:val="007E2823"/>
    <w:rsid w:val="007E4DAD"/>
    <w:rsid w:val="007E6611"/>
    <w:rsid w:val="007F49E2"/>
    <w:rsid w:val="007F66EB"/>
    <w:rsid w:val="007F7979"/>
    <w:rsid w:val="007F7F8B"/>
    <w:rsid w:val="00802B56"/>
    <w:rsid w:val="008040C2"/>
    <w:rsid w:val="008052E8"/>
    <w:rsid w:val="00805AEF"/>
    <w:rsid w:val="008128E8"/>
    <w:rsid w:val="0081380B"/>
    <w:rsid w:val="0081613B"/>
    <w:rsid w:val="00817C13"/>
    <w:rsid w:val="0082367D"/>
    <w:rsid w:val="00823F67"/>
    <w:rsid w:val="00825A53"/>
    <w:rsid w:val="00825C95"/>
    <w:rsid w:val="00831881"/>
    <w:rsid w:val="008332DF"/>
    <w:rsid w:val="0083393C"/>
    <w:rsid w:val="00834ED8"/>
    <w:rsid w:val="00837448"/>
    <w:rsid w:val="0084084E"/>
    <w:rsid w:val="008420DE"/>
    <w:rsid w:val="00844984"/>
    <w:rsid w:val="00847061"/>
    <w:rsid w:val="008479AD"/>
    <w:rsid w:val="00850727"/>
    <w:rsid w:val="00851198"/>
    <w:rsid w:val="00852D9A"/>
    <w:rsid w:val="00854E68"/>
    <w:rsid w:val="00856A7D"/>
    <w:rsid w:val="00857BA4"/>
    <w:rsid w:val="00860CB5"/>
    <w:rsid w:val="00863B82"/>
    <w:rsid w:val="00865A9D"/>
    <w:rsid w:val="00871B84"/>
    <w:rsid w:val="008723B6"/>
    <w:rsid w:val="00872F9C"/>
    <w:rsid w:val="008754CA"/>
    <w:rsid w:val="0088088D"/>
    <w:rsid w:val="008832F3"/>
    <w:rsid w:val="00885745"/>
    <w:rsid w:val="00885C69"/>
    <w:rsid w:val="00887885"/>
    <w:rsid w:val="00890009"/>
    <w:rsid w:val="008A1CC9"/>
    <w:rsid w:val="008A26AF"/>
    <w:rsid w:val="008A4813"/>
    <w:rsid w:val="008A6C94"/>
    <w:rsid w:val="008B0BD7"/>
    <w:rsid w:val="008B387D"/>
    <w:rsid w:val="008B3B43"/>
    <w:rsid w:val="008B4EF3"/>
    <w:rsid w:val="008B6FE0"/>
    <w:rsid w:val="008B7106"/>
    <w:rsid w:val="008C00BA"/>
    <w:rsid w:val="008C1CAC"/>
    <w:rsid w:val="008C24E5"/>
    <w:rsid w:val="008C2FF0"/>
    <w:rsid w:val="008C4426"/>
    <w:rsid w:val="008C44C5"/>
    <w:rsid w:val="008D2E9C"/>
    <w:rsid w:val="008D3E57"/>
    <w:rsid w:val="008D429F"/>
    <w:rsid w:val="008D45AA"/>
    <w:rsid w:val="008D461F"/>
    <w:rsid w:val="008D5DA8"/>
    <w:rsid w:val="008D67D6"/>
    <w:rsid w:val="008D6B75"/>
    <w:rsid w:val="008E02F7"/>
    <w:rsid w:val="008E1B0A"/>
    <w:rsid w:val="008E1C79"/>
    <w:rsid w:val="008E2B1F"/>
    <w:rsid w:val="008E4B63"/>
    <w:rsid w:val="008E4CE7"/>
    <w:rsid w:val="008F01C1"/>
    <w:rsid w:val="008F29DE"/>
    <w:rsid w:val="008F4EA3"/>
    <w:rsid w:val="008F64FC"/>
    <w:rsid w:val="009007F4"/>
    <w:rsid w:val="009015BE"/>
    <w:rsid w:val="009021CF"/>
    <w:rsid w:val="009036C5"/>
    <w:rsid w:val="00905E29"/>
    <w:rsid w:val="009063D0"/>
    <w:rsid w:val="00906435"/>
    <w:rsid w:val="0090661C"/>
    <w:rsid w:val="00910EAD"/>
    <w:rsid w:val="0091189B"/>
    <w:rsid w:val="00911D43"/>
    <w:rsid w:val="009125E8"/>
    <w:rsid w:val="009227E2"/>
    <w:rsid w:val="00923AA9"/>
    <w:rsid w:val="00924761"/>
    <w:rsid w:val="00924A1F"/>
    <w:rsid w:val="00927C5B"/>
    <w:rsid w:val="00934074"/>
    <w:rsid w:val="00935D45"/>
    <w:rsid w:val="00941483"/>
    <w:rsid w:val="00941585"/>
    <w:rsid w:val="00943370"/>
    <w:rsid w:val="00947F60"/>
    <w:rsid w:val="00952F7E"/>
    <w:rsid w:val="00953973"/>
    <w:rsid w:val="009561CE"/>
    <w:rsid w:val="009604B4"/>
    <w:rsid w:val="00962E9B"/>
    <w:rsid w:val="00964C47"/>
    <w:rsid w:val="00966065"/>
    <w:rsid w:val="00966B99"/>
    <w:rsid w:val="00970BD4"/>
    <w:rsid w:val="0097148C"/>
    <w:rsid w:val="00972A96"/>
    <w:rsid w:val="00973140"/>
    <w:rsid w:val="009736D8"/>
    <w:rsid w:val="00973EFF"/>
    <w:rsid w:val="00976034"/>
    <w:rsid w:val="00976C0F"/>
    <w:rsid w:val="00982E08"/>
    <w:rsid w:val="00990921"/>
    <w:rsid w:val="00993240"/>
    <w:rsid w:val="00993917"/>
    <w:rsid w:val="00997EE1"/>
    <w:rsid w:val="009A09C7"/>
    <w:rsid w:val="009A0B6F"/>
    <w:rsid w:val="009A1CB0"/>
    <w:rsid w:val="009A4E78"/>
    <w:rsid w:val="009A79E1"/>
    <w:rsid w:val="009A7D96"/>
    <w:rsid w:val="009B1F29"/>
    <w:rsid w:val="009B4AA1"/>
    <w:rsid w:val="009B70B5"/>
    <w:rsid w:val="009B75FB"/>
    <w:rsid w:val="009B7717"/>
    <w:rsid w:val="009C4FC8"/>
    <w:rsid w:val="009D0B70"/>
    <w:rsid w:val="009D34A7"/>
    <w:rsid w:val="009D47BD"/>
    <w:rsid w:val="009D597C"/>
    <w:rsid w:val="009D5E00"/>
    <w:rsid w:val="009D641F"/>
    <w:rsid w:val="009D7BED"/>
    <w:rsid w:val="009E0D35"/>
    <w:rsid w:val="009E3BC9"/>
    <w:rsid w:val="009E76D3"/>
    <w:rsid w:val="009F1D19"/>
    <w:rsid w:val="009F3397"/>
    <w:rsid w:val="009F40B2"/>
    <w:rsid w:val="009F47B7"/>
    <w:rsid w:val="00A0139E"/>
    <w:rsid w:val="00A016DB"/>
    <w:rsid w:val="00A03F7F"/>
    <w:rsid w:val="00A0771C"/>
    <w:rsid w:val="00A07E4F"/>
    <w:rsid w:val="00A1067F"/>
    <w:rsid w:val="00A14BDA"/>
    <w:rsid w:val="00A15C54"/>
    <w:rsid w:val="00A16C7E"/>
    <w:rsid w:val="00A223BD"/>
    <w:rsid w:val="00A236B0"/>
    <w:rsid w:val="00A25584"/>
    <w:rsid w:val="00A25B36"/>
    <w:rsid w:val="00A2755C"/>
    <w:rsid w:val="00A3218C"/>
    <w:rsid w:val="00A34396"/>
    <w:rsid w:val="00A36C74"/>
    <w:rsid w:val="00A40332"/>
    <w:rsid w:val="00A414B9"/>
    <w:rsid w:val="00A4198A"/>
    <w:rsid w:val="00A43AD3"/>
    <w:rsid w:val="00A468D1"/>
    <w:rsid w:val="00A52476"/>
    <w:rsid w:val="00A52B09"/>
    <w:rsid w:val="00A54705"/>
    <w:rsid w:val="00A54844"/>
    <w:rsid w:val="00A559F3"/>
    <w:rsid w:val="00A62F2A"/>
    <w:rsid w:val="00A643B4"/>
    <w:rsid w:val="00A65048"/>
    <w:rsid w:val="00A650BC"/>
    <w:rsid w:val="00A66A54"/>
    <w:rsid w:val="00A7432D"/>
    <w:rsid w:val="00A74937"/>
    <w:rsid w:val="00A76237"/>
    <w:rsid w:val="00A7648C"/>
    <w:rsid w:val="00A777AD"/>
    <w:rsid w:val="00A8060F"/>
    <w:rsid w:val="00A84CD7"/>
    <w:rsid w:val="00A852B0"/>
    <w:rsid w:val="00A85DCD"/>
    <w:rsid w:val="00A915DD"/>
    <w:rsid w:val="00A91C28"/>
    <w:rsid w:val="00A92401"/>
    <w:rsid w:val="00A94F04"/>
    <w:rsid w:val="00A97DAE"/>
    <w:rsid w:val="00AB5CE9"/>
    <w:rsid w:val="00AC39D2"/>
    <w:rsid w:val="00AC5146"/>
    <w:rsid w:val="00AD248D"/>
    <w:rsid w:val="00AD322B"/>
    <w:rsid w:val="00AD41B0"/>
    <w:rsid w:val="00AD5312"/>
    <w:rsid w:val="00AD6BF6"/>
    <w:rsid w:val="00AD6E42"/>
    <w:rsid w:val="00AD7E1F"/>
    <w:rsid w:val="00AE0129"/>
    <w:rsid w:val="00AE12DD"/>
    <w:rsid w:val="00AF057E"/>
    <w:rsid w:val="00AF07AD"/>
    <w:rsid w:val="00AF0BC3"/>
    <w:rsid w:val="00AF0F4A"/>
    <w:rsid w:val="00AF1541"/>
    <w:rsid w:val="00AF18E4"/>
    <w:rsid w:val="00AF1F55"/>
    <w:rsid w:val="00AF2DA4"/>
    <w:rsid w:val="00AF4D0F"/>
    <w:rsid w:val="00AF652D"/>
    <w:rsid w:val="00AF6785"/>
    <w:rsid w:val="00AF7731"/>
    <w:rsid w:val="00B00ED0"/>
    <w:rsid w:val="00B0373B"/>
    <w:rsid w:val="00B06EA7"/>
    <w:rsid w:val="00B10E4E"/>
    <w:rsid w:val="00B130AC"/>
    <w:rsid w:val="00B137CA"/>
    <w:rsid w:val="00B13D92"/>
    <w:rsid w:val="00B15198"/>
    <w:rsid w:val="00B17B6D"/>
    <w:rsid w:val="00B22456"/>
    <w:rsid w:val="00B22845"/>
    <w:rsid w:val="00B23E6A"/>
    <w:rsid w:val="00B2453D"/>
    <w:rsid w:val="00B24E52"/>
    <w:rsid w:val="00B25BCE"/>
    <w:rsid w:val="00B30C45"/>
    <w:rsid w:val="00B3479E"/>
    <w:rsid w:val="00B365BE"/>
    <w:rsid w:val="00B36975"/>
    <w:rsid w:val="00B40EF8"/>
    <w:rsid w:val="00B45D3D"/>
    <w:rsid w:val="00B47009"/>
    <w:rsid w:val="00B47732"/>
    <w:rsid w:val="00B50BD8"/>
    <w:rsid w:val="00B54E92"/>
    <w:rsid w:val="00B54F46"/>
    <w:rsid w:val="00B56FF8"/>
    <w:rsid w:val="00B60A3E"/>
    <w:rsid w:val="00B6160E"/>
    <w:rsid w:val="00B6469F"/>
    <w:rsid w:val="00B65CF6"/>
    <w:rsid w:val="00B67BA1"/>
    <w:rsid w:val="00B70304"/>
    <w:rsid w:val="00B71BF9"/>
    <w:rsid w:val="00B74EAE"/>
    <w:rsid w:val="00B7560F"/>
    <w:rsid w:val="00B80F32"/>
    <w:rsid w:val="00B8388A"/>
    <w:rsid w:val="00B84985"/>
    <w:rsid w:val="00B87660"/>
    <w:rsid w:val="00B92346"/>
    <w:rsid w:val="00B94436"/>
    <w:rsid w:val="00B973ED"/>
    <w:rsid w:val="00BA3DE5"/>
    <w:rsid w:val="00BA7004"/>
    <w:rsid w:val="00BB07FB"/>
    <w:rsid w:val="00BB33B9"/>
    <w:rsid w:val="00BB7BEC"/>
    <w:rsid w:val="00BC3151"/>
    <w:rsid w:val="00BC528B"/>
    <w:rsid w:val="00BC7942"/>
    <w:rsid w:val="00BC79C0"/>
    <w:rsid w:val="00BD08D7"/>
    <w:rsid w:val="00BD112E"/>
    <w:rsid w:val="00BD4947"/>
    <w:rsid w:val="00BD4D85"/>
    <w:rsid w:val="00BD52E0"/>
    <w:rsid w:val="00BD63F4"/>
    <w:rsid w:val="00BD7409"/>
    <w:rsid w:val="00BE15E7"/>
    <w:rsid w:val="00BE1C33"/>
    <w:rsid w:val="00BE22D8"/>
    <w:rsid w:val="00BE2C35"/>
    <w:rsid w:val="00BE5791"/>
    <w:rsid w:val="00BF0A0E"/>
    <w:rsid w:val="00BF1F2D"/>
    <w:rsid w:val="00BF26E7"/>
    <w:rsid w:val="00BF2750"/>
    <w:rsid w:val="00BF2B3E"/>
    <w:rsid w:val="00BF4F7E"/>
    <w:rsid w:val="00C0374B"/>
    <w:rsid w:val="00C04A83"/>
    <w:rsid w:val="00C0578C"/>
    <w:rsid w:val="00C0623A"/>
    <w:rsid w:val="00C1072F"/>
    <w:rsid w:val="00C145EE"/>
    <w:rsid w:val="00C15DB2"/>
    <w:rsid w:val="00C22AC5"/>
    <w:rsid w:val="00C2311A"/>
    <w:rsid w:val="00C27434"/>
    <w:rsid w:val="00C30466"/>
    <w:rsid w:val="00C30C3F"/>
    <w:rsid w:val="00C3148F"/>
    <w:rsid w:val="00C31F99"/>
    <w:rsid w:val="00C347DA"/>
    <w:rsid w:val="00C3537F"/>
    <w:rsid w:val="00C37C0E"/>
    <w:rsid w:val="00C42FCF"/>
    <w:rsid w:val="00C46B6E"/>
    <w:rsid w:val="00C47717"/>
    <w:rsid w:val="00C47F4D"/>
    <w:rsid w:val="00C5006C"/>
    <w:rsid w:val="00C50F25"/>
    <w:rsid w:val="00C52BF7"/>
    <w:rsid w:val="00C54D8C"/>
    <w:rsid w:val="00C55029"/>
    <w:rsid w:val="00C563AE"/>
    <w:rsid w:val="00C5659C"/>
    <w:rsid w:val="00C57DD3"/>
    <w:rsid w:val="00C6106F"/>
    <w:rsid w:val="00C610AD"/>
    <w:rsid w:val="00C61ABE"/>
    <w:rsid w:val="00C65030"/>
    <w:rsid w:val="00C673AA"/>
    <w:rsid w:val="00C67D67"/>
    <w:rsid w:val="00C70B8D"/>
    <w:rsid w:val="00C7104C"/>
    <w:rsid w:val="00C74939"/>
    <w:rsid w:val="00C76999"/>
    <w:rsid w:val="00C805BB"/>
    <w:rsid w:val="00C82232"/>
    <w:rsid w:val="00C82476"/>
    <w:rsid w:val="00C82CE0"/>
    <w:rsid w:val="00C83509"/>
    <w:rsid w:val="00C837ED"/>
    <w:rsid w:val="00C84353"/>
    <w:rsid w:val="00C8685E"/>
    <w:rsid w:val="00C91730"/>
    <w:rsid w:val="00CA6199"/>
    <w:rsid w:val="00CB0B9B"/>
    <w:rsid w:val="00CB12C7"/>
    <w:rsid w:val="00CB1559"/>
    <w:rsid w:val="00CB248D"/>
    <w:rsid w:val="00CB29ED"/>
    <w:rsid w:val="00CB2B8E"/>
    <w:rsid w:val="00CB3F85"/>
    <w:rsid w:val="00CB5C9B"/>
    <w:rsid w:val="00CB678D"/>
    <w:rsid w:val="00CB6CEA"/>
    <w:rsid w:val="00CB738C"/>
    <w:rsid w:val="00CC1BCD"/>
    <w:rsid w:val="00CC6883"/>
    <w:rsid w:val="00CC7759"/>
    <w:rsid w:val="00CD2FD4"/>
    <w:rsid w:val="00CD304F"/>
    <w:rsid w:val="00CD6826"/>
    <w:rsid w:val="00CE1A51"/>
    <w:rsid w:val="00CE5BE1"/>
    <w:rsid w:val="00CE5E9A"/>
    <w:rsid w:val="00CF0082"/>
    <w:rsid w:val="00CF027B"/>
    <w:rsid w:val="00CF19BC"/>
    <w:rsid w:val="00CF1A3E"/>
    <w:rsid w:val="00CF2438"/>
    <w:rsid w:val="00CF2962"/>
    <w:rsid w:val="00CF30F8"/>
    <w:rsid w:val="00D03E85"/>
    <w:rsid w:val="00D04EAC"/>
    <w:rsid w:val="00D058A7"/>
    <w:rsid w:val="00D05DF9"/>
    <w:rsid w:val="00D069FA"/>
    <w:rsid w:val="00D160BC"/>
    <w:rsid w:val="00D1630A"/>
    <w:rsid w:val="00D16742"/>
    <w:rsid w:val="00D20449"/>
    <w:rsid w:val="00D231F3"/>
    <w:rsid w:val="00D252BF"/>
    <w:rsid w:val="00D358A5"/>
    <w:rsid w:val="00D37677"/>
    <w:rsid w:val="00D37CE6"/>
    <w:rsid w:val="00D43283"/>
    <w:rsid w:val="00D43E6F"/>
    <w:rsid w:val="00D447D0"/>
    <w:rsid w:val="00D45335"/>
    <w:rsid w:val="00D474F7"/>
    <w:rsid w:val="00D52797"/>
    <w:rsid w:val="00D5462F"/>
    <w:rsid w:val="00D55317"/>
    <w:rsid w:val="00D557CC"/>
    <w:rsid w:val="00D568DF"/>
    <w:rsid w:val="00D6074C"/>
    <w:rsid w:val="00D60F30"/>
    <w:rsid w:val="00D6132F"/>
    <w:rsid w:val="00D627F5"/>
    <w:rsid w:val="00D641A1"/>
    <w:rsid w:val="00D64CAB"/>
    <w:rsid w:val="00D70F8C"/>
    <w:rsid w:val="00D715CA"/>
    <w:rsid w:val="00D7202F"/>
    <w:rsid w:val="00D72FB2"/>
    <w:rsid w:val="00D82D99"/>
    <w:rsid w:val="00D847AA"/>
    <w:rsid w:val="00D91F0B"/>
    <w:rsid w:val="00D93D89"/>
    <w:rsid w:val="00D9759D"/>
    <w:rsid w:val="00DA0418"/>
    <w:rsid w:val="00DA1747"/>
    <w:rsid w:val="00DA329D"/>
    <w:rsid w:val="00DA6596"/>
    <w:rsid w:val="00DA67B6"/>
    <w:rsid w:val="00DA7778"/>
    <w:rsid w:val="00DB3908"/>
    <w:rsid w:val="00DB6E1C"/>
    <w:rsid w:val="00DB6E5B"/>
    <w:rsid w:val="00DC57FA"/>
    <w:rsid w:val="00DC5F7D"/>
    <w:rsid w:val="00DD5291"/>
    <w:rsid w:val="00DD5298"/>
    <w:rsid w:val="00DD6F0E"/>
    <w:rsid w:val="00DE133E"/>
    <w:rsid w:val="00DE6C36"/>
    <w:rsid w:val="00DE711A"/>
    <w:rsid w:val="00DF0301"/>
    <w:rsid w:val="00DF49F4"/>
    <w:rsid w:val="00DF58E1"/>
    <w:rsid w:val="00E01F8E"/>
    <w:rsid w:val="00E07927"/>
    <w:rsid w:val="00E12018"/>
    <w:rsid w:val="00E225B8"/>
    <w:rsid w:val="00E23317"/>
    <w:rsid w:val="00E25F0B"/>
    <w:rsid w:val="00E264E2"/>
    <w:rsid w:val="00E26AE9"/>
    <w:rsid w:val="00E30D8A"/>
    <w:rsid w:val="00E3176F"/>
    <w:rsid w:val="00E31EC5"/>
    <w:rsid w:val="00E32022"/>
    <w:rsid w:val="00E3377B"/>
    <w:rsid w:val="00E360DC"/>
    <w:rsid w:val="00E37506"/>
    <w:rsid w:val="00E37C95"/>
    <w:rsid w:val="00E41407"/>
    <w:rsid w:val="00E431AF"/>
    <w:rsid w:val="00E44801"/>
    <w:rsid w:val="00E53B20"/>
    <w:rsid w:val="00E53FBC"/>
    <w:rsid w:val="00E64717"/>
    <w:rsid w:val="00E64C14"/>
    <w:rsid w:val="00E718B1"/>
    <w:rsid w:val="00E73498"/>
    <w:rsid w:val="00E756F5"/>
    <w:rsid w:val="00E75940"/>
    <w:rsid w:val="00E75F37"/>
    <w:rsid w:val="00E76466"/>
    <w:rsid w:val="00E80F01"/>
    <w:rsid w:val="00E80FC1"/>
    <w:rsid w:val="00E81231"/>
    <w:rsid w:val="00E823C3"/>
    <w:rsid w:val="00E86490"/>
    <w:rsid w:val="00E91A46"/>
    <w:rsid w:val="00E936EC"/>
    <w:rsid w:val="00E93F8D"/>
    <w:rsid w:val="00E955CB"/>
    <w:rsid w:val="00E95FE7"/>
    <w:rsid w:val="00E974A5"/>
    <w:rsid w:val="00E9754F"/>
    <w:rsid w:val="00EA0464"/>
    <w:rsid w:val="00EA1066"/>
    <w:rsid w:val="00EA2E38"/>
    <w:rsid w:val="00EA6750"/>
    <w:rsid w:val="00EA6AF2"/>
    <w:rsid w:val="00EA6DD7"/>
    <w:rsid w:val="00EA70C6"/>
    <w:rsid w:val="00EA78EF"/>
    <w:rsid w:val="00EB012C"/>
    <w:rsid w:val="00EB044E"/>
    <w:rsid w:val="00EB563A"/>
    <w:rsid w:val="00EB56A7"/>
    <w:rsid w:val="00EB60C1"/>
    <w:rsid w:val="00EC6341"/>
    <w:rsid w:val="00EC75C6"/>
    <w:rsid w:val="00ED0C45"/>
    <w:rsid w:val="00ED49E3"/>
    <w:rsid w:val="00ED6B12"/>
    <w:rsid w:val="00ED6C1E"/>
    <w:rsid w:val="00ED6EB0"/>
    <w:rsid w:val="00ED7EC6"/>
    <w:rsid w:val="00EE7265"/>
    <w:rsid w:val="00EE7FFD"/>
    <w:rsid w:val="00EF2572"/>
    <w:rsid w:val="00EF7452"/>
    <w:rsid w:val="00EF79B9"/>
    <w:rsid w:val="00F01544"/>
    <w:rsid w:val="00F03933"/>
    <w:rsid w:val="00F07853"/>
    <w:rsid w:val="00F10B5A"/>
    <w:rsid w:val="00F15A61"/>
    <w:rsid w:val="00F17B83"/>
    <w:rsid w:val="00F205F3"/>
    <w:rsid w:val="00F20A0C"/>
    <w:rsid w:val="00F21F05"/>
    <w:rsid w:val="00F25A76"/>
    <w:rsid w:val="00F25A7F"/>
    <w:rsid w:val="00F25B6E"/>
    <w:rsid w:val="00F30EC0"/>
    <w:rsid w:val="00F34585"/>
    <w:rsid w:val="00F36A2D"/>
    <w:rsid w:val="00F41CCD"/>
    <w:rsid w:val="00F45C5F"/>
    <w:rsid w:val="00F504BE"/>
    <w:rsid w:val="00F5094F"/>
    <w:rsid w:val="00F50FE2"/>
    <w:rsid w:val="00F51429"/>
    <w:rsid w:val="00F515F2"/>
    <w:rsid w:val="00F5167E"/>
    <w:rsid w:val="00F53739"/>
    <w:rsid w:val="00F54FDA"/>
    <w:rsid w:val="00F57B96"/>
    <w:rsid w:val="00F72C97"/>
    <w:rsid w:val="00F73715"/>
    <w:rsid w:val="00F73FEE"/>
    <w:rsid w:val="00F770BE"/>
    <w:rsid w:val="00F779D0"/>
    <w:rsid w:val="00F80753"/>
    <w:rsid w:val="00F82279"/>
    <w:rsid w:val="00F82D33"/>
    <w:rsid w:val="00F83676"/>
    <w:rsid w:val="00F84B02"/>
    <w:rsid w:val="00F86984"/>
    <w:rsid w:val="00F87950"/>
    <w:rsid w:val="00F925CF"/>
    <w:rsid w:val="00F9359B"/>
    <w:rsid w:val="00F96B7B"/>
    <w:rsid w:val="00FA17D6"/>
    <w:rsid w:val="00FA6617"/>
    <w:rsid w:val="00FA75D5"/>
    <w:rsid w:val="00FB6499"/>
    <w:rsid w:val="00FC0A04"/>
    <w:rsid w:val="00FC14A9"/>
    <w:rsid w:val="00FC196D"/>
    <w:rsid w:val="00FC3734"/>
    <w:rsid w:val="00FC4E84"/>
    <w:rsid w:val="00FD33F8"/>
    <w:rsid w:val="00FD5ADE"/>
    <w:rsid w:val="00FD6955"/>
    <w:rsid w:val="00FE0B9D"/>
    <w:rsid w:val="00FE1C0A"/>
    <w:rsid w:val="00FE3A15"/>
    <w:rsid w:val="00FE43E8"/>
    <w:rsid w:val="00FE7D61"/>
    <w:rsid w:val="00FF1CA4"/>
    <w:rsid w:val="00FF32B5"/>
    <w:rsid w:val="00FF46E7"/>
    <w:rsid w:val="00FF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39A"/>
  </w:style>
  <w:style w:type="paragraph" w:styleId="10">
    <w:name w:val="heading 1"/>
    <w:basedOn w:val="a"/>
    <w:next w:val="a"/>
    <w:qFormat/>
    <w:rsid w:val="0019339A"/>
    <w:pPr>
      <w:keepNext/>
      <w:jc w:val="both"/>
      <w:outlineLvl w:val="0"/>
    </w:pPr>
  </w:style>
  <w:style w:type="paragraph" w:styleId="2">
    <w:name w:val="heading 2"/>
    <w:basedOn w:val="a"/>
    <w:next w:val="a"/>
    <w:qFormat/>
    <w:rsid w:val="0019339A"/>
    <w:pPr>
      <w:keepNext/>
      <w:jc w:val="both"/>
      <w:outlineLvl w:val="1"/>
    </w:pPr>
    <w:rPr>
      <w:rFonts w:ascii="Arial" w:hAnsi="Arial"/>
      <w:sz w:val="24"/>
    </w:rPr>
  </w:style>
  <w:style w:type="paragraph" w:styleId="3">
    <w:name w:val="heading 3"/>
    <w:basedOn w:val="a"/>
    <w:next w:val="a"/>
    <w:qFormat/>
    <w:rsid w:val="0019339A"/>
    <w:pPr>
      <w:keepNext/>
      <w:outlineLvl w:val="2"/>
    </w:pPr>
    <w:rPr>
      <w:rFonts w:ascii="Arial" w:hAnsi="Arial"/>
      <w:sz w:val="24"/>
    </w:rPr>
  </w:style>
  <w:style w:type="paragraph" w:styleId="4">
    <w:name w:val="heading 4"/>
    <w:basedOn w:val="a"/>
    <w:next w:val="a"/>
    <w:qFormat/>
    <w:rsid w:val="0019339A"/>
    <w:pPr>
      <w:keepNext/>
      <w:jc w:val="both"/>
      <w:outlineLvl w:val="3"/>
    </w:pPr>
    <w:rPr>
      <w:rFonts w:ascii="Arial" w:hAnsi="Arial"/>
      <w:b/>
      <w:sz w:val="24"/>
    </w:rPr>
  </w:style>
  <w:style w:type="paragraph" w:styleId="5">
    <w:name w:val="heading 5"/>
    <w:basedOn w:val="a"/>
    <w:next w:val="a"/>
    <w:qFormat/>
    <w:rsid w:val="0019339A"/>
    <w:pPr>
      <w:keepNext/>
      <w:widowControl w:val="0"/>
      <w:tabs>
        <w:tab w:val="left" w:pos="0"/>
      </w:tabs>
      <w:ind w:right="-99"/>
      <w:jc w:val="both"/>
      <w:outlineLvl w:val="4"/>
    </w:pPr>
    <w:rPr>
      <w:rFonts w:ascii="Arial" w:hAnsi="Arial"/>
      <w:b/>
      <w:sz w:val="24"/>
    </w:rPr>
  </w:style>
  <w:style w:type="paragraph" w:styleId="6">
    <w:name w:val="heading 6"/>
    <w:basedOn w:val="a"/>
    <w:next w:val="a"/>
    <w:qFormat/>
    <w:rsid w:val="0019339A"/>
    <w:pPr>
      <w:keepNext/>
      <w:outlineLvl w:val="5"/>
    </w:pPr>
    <w:rPr>
      <w:rFonts w:ascii="Arial" w:hAnsi="Arial"/>
      <w:b/>
      <w:sz w:val="24"/>
    </w:rPr>
  </w:style>
  <w:style w:type="paragraph" w:styleId="7">
    <w:name w:val="heading 7"/>
    <w:basedOn w:val="a"/>
    <w:next w:val="a"/>
    <w:qFormat/>
    <w:rsid w:val="0019339A"/>
    <w:pPr>
      <w:keepNext/>
      <w:outlineLvl w:val="6"/>
    </w:pPr>
    <w:rPr>
      <w:rFonts w:ascii="Arial" w:hAnsi="Arial"/>
      <w:b/>
      <w:snapToGrid w:val="0"/>
      <w:color w:val="000000"/>
      <w:sz w:val="24"/>
    </w:rPr>
  </w:style>
  <w:style w:type="paragraph" w:styleId="8">
    <w:name w:val="heading 8"/>
    <w:basedOn w:val="a"/>
    <w:next w:val="a"/>
    <w:qFormat/>
    <w:rsid w:val="0019339A"/>
    <w:pPr>
      <w:keepNext/>
      <w:jc w:val="center"/>
      <w:outlineLvl w:val="7"/>
    </w:pPr>
    <w:rPr>
      <w:rFonts w:ascii="Arial" w:hAnsi="Arial"/>
      <w:sz w:val="24"/>
    </w:rPr>
  </w:style>
  <w:style w:type="paragraph" w:styleId="9">
    <w:name w:val="heading 9"/>
    <w:basedOn w:val="a"/>
    <w:next w:val="a"/>
    <w:qFormat/>
    <w:rsid w:val="0019339A"/>
    <w:pPr>
      <w:keepNext/>
      <w:ind w:firstLine="540"/>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339A"/>
    <w:pPr>
      <w:tabs>
        <w:tab w:val="center" w:pos="4153"/>
        <w:tab w:val="right" w:pos="8306"/>
      </w:tabs>
    </w:pPr>
  </w:style>
  <w:style w:type="character" w:styleId="a4">
    <w:name w:val="page number"/>
    <w:basedOn w:val="a0"/>
    <w:rsid w:val="0019339A"/>
  </w:style>
  <w:style w:type="paragraph" w:styleId="a5">
    <w:name w:val="Title"/>
    <w:basedOn w:val="a"/>
    <w:link w:val="a6"/>
    <w:qFormat/>
    <w:rsid w:val="0019339A"/>
    <w:pPr>
      <w:jc w:val="center"/>
    </w:pPr>
    <w:rPr>
      <w:b/>
      <w:sz w:val="28"/>
    </w:rPr>
  </w:style>
  <w:style w:type="paragraph" w:styleId="a7">
    <w:name w:val="Body Text Indent"/>
    <w:basedOn w:val="a"/>
    <w:link w:val="a8"/>
    <w:rsid w:val="0019339A"/>
    <w:pPr>
      <w:ind w:firstLine="567"/>
    </w:pPr>
    <w:rPr>
      <w:rFonts w:ascii="Arial" w:hAnsi="Arial"/>
      <w:sz w:val="24"/>
    </w:rPr>
  </w:style>
  <w:style w:type="paragraph" w:styleId="20">
    <w:name w:val="Body Text Indent 2"/>
    <w:basedOn w:val="a"/>
    <w:rsid w:val="0019339A"/>
    <w:pPr>
      <w:widowControl w:val="0"/>
      <w:tabs>
        <w:tab w:val="left" w:pos="0"/>
      </w:tabs>
      <w:ind w:right="-99" w:firstLine="567"/>
      <w:jc w:val="both"/>
    </w:pPr>
    <w:rPr>
      <w:rFonts w:ascii="Arial" w:hAnsi="Arial"/>
      <w:sz w:val="24"/>
    </w:rPr>
  </w:style>
  <w:style w:type="paragraph" w:styleId="a9">
    <w:name w:val="Body Text"/>
    <w:basedOn w:val="a"/>
    <w:rsid w:val="0019339A"/>
    <w:pPr>
      <w:jc w:val="both"/>
    </w:pPr>
  </w:style>
  <w:style w:type="paragraph" w:customStyle="1" w:styleId="31">
    <w:name w:val="Заголовок 31"/>
    <w:rsid w:val="0019339A"/>
    <w:pPr>
      <w:widowControl w:val="0"/>
      <w:spacing w:before="240" w:after="40"/>
    </w:pPr>
    <w:rPr>
      <w:b/>
      <w:snapToGrid w:val="0"/>
      <w:sz w:val="22"/>
    </w:rPr>
  </w:style>
  <w:style w:type="character" w:customStyle="1" w:styleId="SUBST">
    <w:name w:val="__SUBST"/>
    <w:rsid w:val="0019339A"/>
    <w:rPr>
      <w:b/>
      <w:i/>
      <w:sz w:val="22"/>
    </w:rPr>
  </w:style>
  <w:style w:type="paragraph" w:styleId="21">
    <w:name w:val="Body Text 2"/>
    <w:basedOn w:val="a"/>
    <w:rsid w:val="0019339A"/>
    <w:rPr>
      <w:rFonts w:ascii="Arial" w:hAnsi="Arial"/>
      <w:b/>
      <w:sz w:val="24"/>
    </w:rPr>
  </w:style>
  <w:style w:type="paragraph" w:styleId="30">
    <w:name w:val="Body Text 3"/>
    <w:basedOn w:val="a"/>
    <w:link w:val="32"/>
    <w:rsid w:val="0019339A"/>
    <w:pPr>
      <w:jc w:val="both"/>
    </w:pPr>
    <w:rPr>
      <w:rFonts w:ascii="Arial" w:hAnsi="Arial"/>
      <w:b/>
      <w:sz w:val="24"/>
    </w:rPr>
  </w:style>
  <w:style w:type="paragraph" w:styleId="33">
    <w:name w:val="Body Text Indent 3"/>
    <w:basedOn w:val="a"/>
    <w:rsid w:val="0019339A"/>
    <w:pPr>
      <w:ind w:firstLine="567"/>
      <w:jc w:val="both"/>
    </w:pPr>
    <w:rPr>
      <w:rFonts w:ascii="Arial" w:hAnsi="Arial"/>
      <w:sz w:val="24"/>
    </w:rPr>
  </w:style>
  <w:style w:type="paragraph" w:styleId="aa">
    <w:name w:val="header"/>
    <w:basedOn w:val="a"/>
    <w:link w:val="ab"/>
    <w:rsid w:val="0019339A"/>
    <w:pPr>
      <w:tabs>
        <w:tab w:val="center" w:pos="4153"/>
        <w:tab w:val="right" w:pos="8306"/>
      </w:tabs>
    </w:pPr>
  </w:style>
  <w:style w:type="paragraph" w:customStyle="1" w:styleId="34">
    <w:name w:val="заголовок 3"/>
    <w:basedOn w:val="a"/>
    <w:next w:val="a"/>
    <w:rsid w:val="0019339A"/>
    <w:pPr>
      <w:keepNext/>
      <w:spacing w:before="240" w:after="60"/>
    </w:pPr>
    <w:rPr>
      <w:rFonts w:ascii="Arial" w:hAnsi="Arial"/>
      <w:sz w:val="24"/>
    </w:rPr>
  </w:style>
  <w:style w:type="paragraph" w:customStyle="1" w:styleId="11">
    <w:name w:val="заголовок 11"/>
    <w:basedOn w:val="a"/>
    <w:next w:val="a"/>
    <w:rsid w:val="0019339A"/>
    <w:pPr>
      <w:keepNext/>
      <w:widowControl w:val="0"/>
      <w:jc w:val="center"/>
    </w:pPr>
    <w:rPr>
      <w:b/>
      <w:sz w:val="24"/>
    </w:rPr>
  </w:style>
  <w:style w:type="paragraph" w:customStyle="1" w:styleId="12">
    <w:name w:val="оглавление 1"/>
    <w:basedOn w:val="a"/>
    <w:next w:val="a"/>
    <w:autoRedefine/>
    <w:rsid w:val="009125E8"/>
    <w:pPr>
      <w:jc w:val="center"/>
    </w:pPr>
    <w:rPr>
      <w:rFonts w:ascii="Arial" w:hAnsi="Arial"/>
      <w:b/>
      <w:color w:val="339966"/>
      <w:sz w:val="24"/>
    </w:rPr>
  </w:style>
  <w:style w:type="paragraph" w:customStyle="1" w:styleId="ConsNormal">
    <w:name w:val="ConsNormal"/>
    <w:rsid w:val="0019339A"/>
    <w:pPr>
      <w:ind w:firstLine="720"/>
    </w:pPr>
    <w:rPr>
      <w:rFonts w:ascii="Consultant" w:hAnsi="Consultant"/>
    </w:rPr>
  </w:style>
  <w:style w:type="character" w:styleId="ac">
    <w:name w:val="Hyperlink"/>
    <w:basedOn w:val="a0"/>
    <w:rsid w:val="0019339A"/>
    <w:rPr>
      <w:color w:val="0000FF"/>
      <w:u w:val="single"/>
    </w:rPr>
  </w:style>
  <w:style w:type="paragraph" w:customStyle="1" w:styleId="AcntHeading2">
    <w:name w:val="Acnt Heading 2"/>
    <w:rsid w:val="0019339A"/>
    <w:pPr>
      <w:widowControl w:val="0"/>
      <w:spacing w:before="360" w:after="40"/>
      <w:jc w:val="center"/>
    </w:pPr>
    <w:rPr>
      <w:b/>
      <w:snapToGrid w:val="0"/>
      <w:sz w:val="24"/>
    </w:rPr>
  </w:style>
  <w:style w:type="paragraph" w:customStyle="1" w:styleId="ConsCell">
    <w:name w:val="ConsCell"/>
    <w:rsid w:val="0019339A"/>
    <w:pPr>
      <w:widowControl w:val="0"/>
    </w:pPr>
    <w:rPr>
      <w:rFonts w:ascii="Arial" w:hAnsi="Arial"/>
      <w:snapToGrid w:val="0"/>
    </w:rPr>
  </w:style>
  <w:style w:type="paragraph" w:customStyle="1" w:styleId="ConsNonformat">
    <w:name w:val="ConsNonformat"/>
    <w:rsid w:val="0019339A"/>
    <w:pPr>
      <w:widowControl w:val="0"/>
    </w:pPr>
    <w:rPr>
      <w:rFonts w:ascii="Courier New" w:hAnsi="Courier New"/>
      <w:snapToGrid w:val="0"/>
    </w:rPr>
  </w:style>
  <w:style w:type="paragraph" w:customStyle="1" w:styleId="210">
    <w:name w:val="Основной текст 21"/>
    <w:basedOn w:val="a"/>
    <w:rsid w:val="0019339A"/>
    <w:pPr>
      <w:spacing w:line="360" w:lineRule="auto"/>
      <w:ind w:firstLine="720"/>
      <w:jc w:val="both"/>
    </w:pPr>
    <w:rPr>
      <w:rFonts w:ascii="Arial" w:hAnsi="Arial"/>
      <w:sz w:val="28"/>
    </w:rPr>
  </w:style>
  <w:style w:type="paragraph" w:styleId="ad">
    <w:name w:val="Normal (Web)"/>
    <w:basedOn w:val="a"/>
    <w:rsid w:val="0019339A"/>
    <w:pPr>
      <w:spacing w:before="100"/>
    </w:pPr>
    <w:rPr>
      <w:sz w:val="24"/>
      <w:szCs w:val="24"/>
    </w:rPr>
  </w:style>
  <w:style w:type="paragraph" w:customStyle="1" w:styleId="SubHeading1">
    <w:name w:val="Sub Heading 1"/>
    <w:rsid w:val="0019339A"/>
    <w:pPr>
      <w:widowControl w:val="0"/>
      <w:spacing w:before="240" w:after="40"/>
    </w:pPr>
    <w:rPr>
      <w:sz w:val="22"/>
      <w:lang w:val="en-US"/>
    </w:rPr>
  </w:style>
  <w:style w:type="paragraph" w:customStyle="1" w:styleId="BodyTextbt">
    <w:name w:val="Основной текст.BodyText.bt"/>
    <w:basedOn w:val="a"/>
    <w:rsid w:val="0019339A"/>
    <w:pPr>
      <w:spacing w:before="40" w:after="20"/>
      <w:jc w:val="both"/>
    </w:pPr>
    <w:rPr>
      <w:sz w:val="28"/>
    </w:rPr>
  </w:style>
  <w:style w:type="paragraph" w:customStyle="1" w:styleId="txt">
    <w:name w:val="txt"/>
    <w:basedOn w:val="a"/>
    <w:rsid w:val="0019339A"/>
    <w:pPr>
      <w:spacing w:before="100" w:beforeAutospacing="1" w:after="100" w:afterAutospacing="1"/>
    </w:pPr>
    <w:rPr>
      <w:color w:val="000000"/>
      <w:sz w:val="24"/>
      <w:szCs w:val="24"/>
    </w:rPr>
  </w:style>
  <w:style w:type="character" w:styleId="ae">
    <w:name w:val="Strong"/>
    <w:basedOn w:val="a0"/>
    <w:qFormat/>
    <w:rsid w:val="0019339A"/>
    <w:rPr>
      <w:b/>
    </w:rPr>
  </w:style>
  <w:style w:type="paragraph" w:customStyle="1" w:styleId="22">
    <w:name w:val="заголовок 2"/>
    <w:basedOn w:val="a"/>
    <w:next w:val="a"/>
    <w:rsid w:val="0019339A"/>
    <w:pPr>
      <w:keepNext/>
      <w:spacing w:before="60" w:after="120" w:line="360" w:lineRule="auto"/>
      <w:jc w:val="center"/>
    </w:pPr>
    <w:rPr>
      <w:b/>
      <w:sz w:val="28"/>
    </w:rPr>
  </w:style>
  <w:style w:type="paragraph" w:customStyle="1" w:styleId="af">
    <w:name w:val="Пункт"/>
    <w:basedOn w:val="21"/>
    <w:rsid w:val="0019339A"/>
    <w:pPr>
      <w:spacing w:after="120" w:line="360" w:lineRule="auto"/>
      <w:ind w:left="1134"/>
      <w:jc w:val="both"/>
    </w:pPr>
    <w:rPr>
      <w:rFonts w:ascii="Times New Roman" w:hAnsi="Times New Roman"/>
      <w:b w:val="0"/>
    </w:rPr>
  </w:style>
  <w:style w:type="paragraph" w:customStyle="1" w:styleId="af0">
    <w:name w:val="Таб_шир"/>
    <w:basedOn w:val="a"/>
    <w:rsid w:val="0019339A"/>
    <w:pPr>
      <w:spacing w:before="60" w:after="120"/>
      <w:jc w:val="both"/>
    </w:pPr>
    <w:rPr>
      <w:sz w:val="22"/>
    </w:rPr>
  </w:style>
  <w:style w:type="paragraph" w:customStyle="1" w:styleId="af1">
    <w:name w:val="Крупный"/>
    <w:basedOn w:val="a"/>
    <w:rsid w:val="0019339A"/>
    <w:pPr>
      <w:spacing w:after="120" w:line="360" w:lineRule="auto"/>
      <w:jc w:val="both"/>
    </w:pPr>
    <w:rPr>
      <w:sz w:val="24"/>
    </w:rPr>
  </w:style>
  <w:style w:type="paragraph" w:customStyle="1" w:styleId="1">
    <w:name w:val="Маркированный 1"/>
    <w:basedOn w:val="a"/>
    <w:rsid w:val="0019339A"/>
    <w:pPr>
      <w:numPr>
        <w:numId w:val="1"/>
      </w:numPr>
      <w:spacing w:after="120" w:line="360" w:lineRule="auto"/>
      <w:jc w:val="both"/>
    </w:pPr>
    <w:rPr>
      <w:sz w:val="24"/>
    </w:rPr>
  </w:style>
  <w:style w:type="paragraph" w:customStyle="1" w:styleId="211">
    <w:name w:val="Основной текст 21"/>
    <w:basedOn w:val="a"/>
    <w:rsid w:val="0019339A"/>
    <w:pPr>
      <w:widowControl w:val="0"/>
      <w:jc w:val="both"/>
    </w:pPr>
    <w:rPr>
      <w:sz w:val="24"/>
    </w:rPr>
  </w:style>
  <w:style w:type="paragraph" w:customStyle="1" w:styleId="af2">
    <w:name w:val="Таблицы (моноширинный)"/>
    <w:basedOn w:val="a"/>
    <w:next w:val="a"/>
    <w:rsid w:val="0019339A"/>
    <w:pPr>
      <w:widowControl w:val="0"/>
      <w:autoSpaceDE w:val="0"/>
      <w:autoSpaceDN w:val="0"/>
      <w:adjustRightInd w:val="0"/>
      <w:jc w:val="both"/>
    </w:pPr>
    <w:rPr>
      <w:rFonts w:ascii="Courier New" w:hAnsi="Courier New" w:cs="Consultant"/>
    </w:rPr>
  </w:style>
  <w:style w:type="paragraph" w:customStyle="1" w:styleId="af3">
    <w:name w:val="подзаголовок"/>
    <w:basedOn w:val="a"/>
    <w:rsid w:val="0019339A"/>
    <w:pPr>
      <w:spacing w:before="120" w:after="120" w:line="360" w:lineRule="auto"/>
      <w:jc w:val="center"/>
    </w:pPr>
    <w:rPr>
      <w:b/>
      <w:sz w:val="24"/>
    </w:rPr>
  </w:style>
  <w:style w:type="paragraph" w:styleId="af4">
    <w:name w:val="Plain Text"/>
    <w:basedOn w:val="a"/>
    <w:rsid w:val="0019339A"/>
    <w:rPr>
      <w:rFonts w:ascii="Courier New" w:hAnsi="Courier New"/>
    </w:rPr>
  </w:style>
  <w:style w:type="paragraph" w:customStyle="1" w:styleId="Style4">
    <w:name w:val="Style4"/>
    <w:basedOn w:val="a"/>
    <w:rsid w:val="00777025"/>
    <w:pPr>
      <w:widowControl w:val="0"/>
      <w:autoSpaceDE w:val="0"/>
      <w:autoSpaceDN w:val="0"/>
      <w:adjustRightInd w:val="0"/>
      <w:spacing w:line="299" w:lineRule="exact"/>
      <w:jc w:val="both"/>
    </w:pPr>
    <w:rPr>
      <w:rFonts w:ascii="Tahoma" w:hAnsi="Tahoma"/>
      <w:sz w:val="24"/>
      <w:szCs w:val="24"/>
    </w:rPr>
  </w:style>
  <w:style w:type="paragraph" w:customStyle="1" w:styleId="Style5">
    <w:name w:val="Style5"/>
    <w:basedOn w:val="a"/>
    <w:rsid w:val="00777025"/>
    <w:pPr>
      <w:widowControl w:val="0"/>
      <w:autoSpaceDE w:val="0"/>
      <w:autoSpaceDN w:val="0"/>
      <w:adjustRightInd w:val="0"/>
      <w:spacing w:line="298" w:lineRule="exact"/>
      <w:ind w:hanging="619"/>
      <w:jc w:val="both"/>
    </w:pPr>
    <w:rPr>
      <w:rFonts w:ascii="Tahoma" w:hAnsi="Tahoma"/>
      <w:sz w:val="24"/>
      <w:szCs w:val="24"/>
    </w:rPr>
  </w:style>
  <w:style w:type="paragraph" w:customStyle="1" w:styleId="Style7">
    <w:name w:val="Style7"/>
    <w:basedOn w:val="a"/>
    <w:rsid w:val="00777025"/>
    <w:pPr>
      <w:widowControl w:val="0"/>
      <w:autoSpaceDE w:val="0"/>
      <w:autoSpaceDN w:val="0"/>
      <w:adjustRightInd w:val="0"/>
    </w:pPr>
    <w:rPr>
      <w:rFonts w:ascii="Tahoma" w:hAnsi="Tahoma"/>
      <w:sz w:val="24"/>
      <w:szCs w:val="24"/>
    </w:rPr>
  </w:style>
  <w:style w:type="character" w:customStyle="1" w:styleId="FontStyle13">
    <w:name w:val="Font Style13"/>
    <w:basedOn w:val="a0"/>
    <w:rsid w:val="00777025"/>
    <w:rPr>
      <w:rFonts w:ascii="Tahoma" w:hAnsi="Tahoma" w:cs="Tahoma"/>
      <w:sz w:val="20"/>
      <w:szCs w:val="20"/>
    </w:rPr>
  </w:style>
  <w:style w:type="paragraph" w:customStyle="1" w:styleId="Style1">
    <w:name w:val="Style1"/>
    <w:basedOn w:val="a"/>
    <w:rsid w:val="00776C5D"/>
    <w:pPr>
      <w:widowControl w:val="0"/>
      <w:autoSpaceDE w:val="0"/>
      <w:autoSpaceDN w:val="0"/>
      <w:adjustRightInd w:val="0"/>
      <w:spacing w:line="299" w:lineRule="exact"/>
      <w:jc w:val="both"/>
    </w:pPr>
    <w:rPr>
      <w:rFonts w:ascii="Tahoma" w:hAnsi="Tahoma"/>
      <w:sz w:val="24"/>
      <w:szCs w:val="24"/>
    </w:rPr>
  </w:style>
  <w:style w:type="character" w:customStyle="1" w:styleId="FontStyle11">
    <w:name w:val="Font Style11"/>
    <w:basedOn w:val="a0"/>
    <w:rsid w:val="00776C5D"/>
    <w:rPr>
      <w:rFonts w:ascii="Tahoma" w:hAnsi="Tahoma" w:cs="Tahoma"/>
      <w:sz w:val="20"/>
      <w:szCs w:val="20"/>
    </w:rPr>
  </w:style>
  <w:style w:type="table" w:styleId="af5">
    <w:name w:val="Table Grid"/>
    <w:basedOn w:val="a1"/>
    <w:rsid w:val="008A2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CF1A3E"/>
    <w:pPr>
      <w:widowControl w:val="0"/>
      <w:autoSpaceDE w:val="0"/>
      <w:autoSpaceDN w:val="0"/>
      <w:adjustRightInd w:val="0"/>
      <w:spacing w:line="219" w:lineRule="exact"/>
      <w:jc w:val="both"/>
    </w:pPr>
    <w:rPr>
      <w:rFonts w:ascii="Arial" w:hAnsi="Arial"/>
      <w:sz w:val="24"/>
      <w:szCs w:val="24"/>
    </w:rPr>
  </w:style>
  <w:style w:type="paragraph" w:customStyle="1" w:styleId="Style6">
    <w:name w:val="Style6"/>
    <w:basedOn w:val="a"/>
    <w:rsid w:val="00CF1A3E"/>
    <w:pPr>
      <w:widowControl w:val="0"/>
      <w:autoSpaceDE w:val="0"/>
      <w:autoSpaceDN w:val="0"/>
      <w:adjustRightInd w:val="0"/>
      <w:spacing w:line="312" w:lineRule="exact"/>
      <w:ind w:hanging="586"/>
    </w:pPr>
    <w:rPr>
      <w:rFonts w:ascii="Arial" w:hAnsi="Arial"/>
      <w:sz w:val="24"/>
      <w:szCs w:val="24"/>
    </w:rPr>
  </w:style>
  <w:style w:type="paragraph" w:customStyle="1" w:styleId="Style9">
    <w:name w:val="Style9"/>
    <w:basedOn w:val="a"/>
    <w:rsid w:val="00CF1A3E"/>
    <w:pPr>
      <w:widowControl w:val="0"/>
      <w:autoSpaceDE w:val="0"/>
      <w:autoSpaceDN w:val="0"/>
      <w:adjustRightInd w:val="0"/>
      <w:spacing w:line="307" w:lineRule="exact"/>
    </w:pPr>
    <w:rPr>
      <w:rFonts w:ascii="Arial" w:hAnsi="Arial"/>
      <w:sz w:val="24"/>
      <w:szCs w:val="24"/>
    </w:rPr>
  </w:style>
  <w:style w:type="character" w:customStyle="1" w:styleId="FontStyle12">
    <w:name w:val="Font Style12"/>
    <w:basedOn w:val="a0"/>
    <w:rsid w:val="00CF1A3E"/>
    <w:rPr>
      <w:rFonts w:ascii="Arial" w:hAnsi="Arial" w:cs="Arial"/>
      <w:b/>
      <w:bCs/>
      <w:spacing w:val="-10"/>
      <w:sz w:val="14"/>
      <w:szCs w:val="14"/>
    </w:rPr>
  </w:style>
  <w:style w:type="character" w:customStyle="1" w:styleId="FontStyle14">
    <w:name w:val="Font Style14"/>
    <w:basedOn w:val="a0"/>
    <w:rsid w:val="00CF1A3E"/>
    <w:rPr>
      <w:rFonts w:ascii="Arial" w:hAnsi="Arial" w:cs="Arial"/>
      <w:sz w:val="14"/>
      <w:szCs w:val="14"/>
    </w:rPr>
  </w:style>
  <w:style w:type="character" w:customStyle="1" w:styleId="FontStyle15">
    <w:name w:val="Font Style15"/>
    <w:basedOn w:val="a0"/>
    <w:rsid w:val="00CF1A3E"/>
    <w:rPr>
      <w:rFonts w:ascii="Arial" w:hAnsi="Arial" w:cs="Arial"/>
      <w:b/>
      <w:bCs/>
      <w:spacing w:val="-10"/>
      <w:sz w:val="12"/>
      <w:szCs w:val="12"/>
    </w:rPr>
  </w:style>
  <w:style w:type="character" w:customStyle="1" w:styleId="FontStyle21">
    <w:name w:val="Font Style21"/>
    <w:basedOn w:val="a0"/>
    <w:rsid w:val="00CF1A3E"/>
    <w:rPr>
      <w:rFonts w:ascii="Arial" w:hAnsi="Arial" w:cs="Arial"/>
      <w:b/>
      <w:bCs/>
      <w:i/>
      <w:iCs/>
      <w:sz w:val="14"/>
      <w:szCs w:val="14"/>
    </w:rPr>
  </w:style>
  <w:style w:type="paragraph" w:styleId="af6">
    <w:name w:val="List Paragraph"/>
    <w:basedOn w:val="a"/>
    <w:uiPriority w:val="34"/>
    <w:qFormat/>
    <w:rsid w:val="00152224"/>
    <w:pPr>
      <w:ind w:left="708"/>
    </w:pPr>
  </w:style>
  <w:style w:type="paragraph" w:styleId="af7">
    <w:name w:val="Balloon Text"/>
    <w:basedOn w:val="a"/>
    <w:link w:val="af8"/>
    <w:uiPriority w:val="99"/>
    <w:semiHidden/>
    <w:rsid w:val="0028148C"/>
    <w:rPr>
      <w:rFonts w:ascii="Tahoma" w:hAnsi="Tahoma" w:cs="Tahoma"/>
      <w:sz w:val="16"/>
      <w:szCs w:val="16"/>
    </w:rPr>
  </w:style>
  <w:style w:type="character" w:customStyle="1" w:styleId="ab">
    <w:name w:val="Верхний колонтитул Знак"/>
    <w:basedOn w:val="a0"/>
    <w:link w:val="aa"/>
    <w:rsid w:val="004C59BF"/>
  </w:style>
  <w:style w:type="paragraph" w:styleId="23">
    <w:name w:val="List Bullet 2"/>
    <w:basedOn w:val="a"/>
    <w:autoRedefine/>
    <w:rsid w:val="004C59BF"/>
    <w:pPr>
      <w:ind w:firstLine="561"/>
      <w:jc w:val="both"/>
    </w:pPr>
    <w:rPr>
      <w:sz w:val="24"/>
      <w:szCs w:val="24"/>
    </w:rPr>
  </w:style>
  <w:style w:type="paragraph" w:customStyle="1" w:styleId="ConsPlusNormal">
    <w:name w:val="ConsPlusNormal"/>
    <w:rsid w:val="004C59BF"/>
    <w:pPr>
      <w:widowControl w:val="0"/>
      <w:autoSpaceDE w:val="0"/>
      <w:autoSpaceDN w:val="0"/>
      <w:adjustRightInd w:val="0"/>
      <w:ind w:firstLine="720"/>
    </w:pPr>
    <w:rPr>
      <w:rFonts w:ascii="Arial" w:hAnsi="Arial" w:cs="Arial"/>
    </w:rPr>
  </w:style>
  <w:style w:type="character" w:customStyle="1" w:styleId="FontStyle25">
    <w:name w:val="Font Style25"/>
    <w:basedOn w:val="a0"/>
    <w:uiPriority w:val="99"/>
    <w:rsid w:val="004C59BF"/>
    <w:rPr>
      <w:rFonts w:ascii="Arial Narrow" w:hAnsi="Arial Narrow" w:cs="Arial Narrow"/>
      <w:b/>
      <w:bCs/>
      <w:color w:val="000000"/>
      <w:sz w:val="22"/>
      <w:szCs w:val="22"/>
    </w:rPr>
  </w:style>
  <w:style w:type="character" w:customStyle="1" w:styleId="Subst0">
    <w:name w:val="Subst"/>
    <w:uiPriority w:val="99"/>
    <w:rsid w:val="00C74939"/>
    <w:rPr>
      <w:b/>
      <w:i/>
    </w:rPr>
  </w:style>
  <w:style w:type="paragraph" w:customStyle="1" w:styleId="ConsPlusNonformat">
    <w:name w:val="ConsPlusNonformat"/>
    <w:rsid w:val="0014623F"/>
    <w:pPr>
      <w:widowControl w:val="0"/>
      <w:autoSpaceDE w:val="0"/>
      <w:autoSpaceDN w:val="0"/>
      <w:adjustRightInd w:val="0"/>
    </w:pPr>
    <w:rPr>
      <w:rFonts w:ascii="Courier New" w:hAnsi="Courier New" w:cs="Courier New"/>
    </w:rPr>
  </w:style>
  <w:style w:type="paragraph" w:customStyle="1" w:styleId="Headingbalance">
    <w:name w:val="Heading_balance"/>
    <w:uiPriority w:val="99"/>
    <w:rsid w:val="00140E3A"/>
    <w:pPr>
      <w:widowControl w:val="0"/>
      <w:autoSpaceDE w:val="0"/>
      <w:autoSpaceDN w:val="0"/>
      <w:adjustRightInd w:val="0"/>
      <w:spacing w:before="120"/>
      <w:jc w:val="center"/>
    </w:pPr>
    <w:rPr>
      <w:b/>
      <w:bCs/>
    </w:rPr>
  </w:style>
  <w:style w:type="paragraph" w:customStyle="1" w:styleId="ThinDelim">
    <w:name w:val="Thin Delim"/>
    <w:uiPriority w:val="99"/>
    <w:rsid w:val="00140E3A"/>
    <w:pPr>
      <w:widowControl w:val="0"/>
      <w:autoSpaceDE w:val="0"/>
      <w:autoSpaceDN w:val="0"/>
      <w:adjustRightInd w:val="0"/>
    </w:pPr>
    <w:rPr>
      <w:sz w:val="16"/>
      <w:szCs w:val="16"/>
    </w:rPr>
  </w:style>
  <w:style w:type="character" w:customStyle="1" w:styleId="a6">
    <w:name w:val="Название Знак"/>
    <w:basedOn w:val="a0"/>
    <w:link w:val="a5"/>
    <w:rsid w:val="00C3537F"/>
    <w:rPr>
      <w:b/>
      <w:sz w:val="28"/>
    </w:rPr>
  </w:style>
  <w:style w:type="character" w:customStyle="1" w:styleId="a8">
    <w:name w:val="Основной текст с отступом Знак"/>
    <w:basedOn w:val="a0"/>
    <w:link w:val="a7"/>
    <w:rsid w:val="00C3537F"/>
    <w:rPr>
      <w:rFonts w:ascii="Arial" w:hAnsi="Arial"/>
      <w:sz w:val="24"/>
    </w:rPr>
  </w:style>
  <w:style w:type="character" w:customStyle="1" w:styleId="32">
    <w:name w:val="Основной текст 3 Знак"/>
    <w:basedOn w:val="a0"/>
    <w:link w:val="30"/>
    <w:rsid w:val="005E49CE"/>
    <w:rPr>
      <w:rFonts w:ascii="Arial" w:hAnsi="Arial"/>
      <w:b/>
      <w:sz w:val="24"/>
    </w:rPr>
  </w:style>
  <w:style w:type="paragraph" w:styleId="af9">
    <w:name w:val="footnote text"/>
    <w:basedOn w:val="a"/>
    <w:link w:val="afa"/>
    <w:rsid w:val="0005695A"/>
    <w:rPr>
      <w:rFonts w:ascii="Arial" w:hAnsi="Arial"/>
    </w:rPr>
  </w:style>
  <w:style w:type="character" w:customStyle="1" w:styleId="afa">
    <w:name w:val="Текст сноски Знак"/>
    <w:basedOn w:val="a0"/>
    <w:link w:val="af9"/>
    <w:rsid w:val="0005695A"/>
    <w:rPr>
      <w:rFonts w:ascii="Arial" w:hAnsi="Arial"/>
    </w:rPr>
  </w:style>
  <w:style w:type="character" w:styleId="afb">
    <w:name w:val="footnote reference"/>
    <w:rsid w:val="0005695A"/>
    <w:rPr>
      <w:vertAlign w:val="superscript"/>
    </w:rPr>
  </w:style>
  <w:style w:type="paragraph" w:customStyle="1" w:styleId="13">
    <w:name w:val="Абзац списка1"/>
    <w:basedOn w:val="a"/>
    <w:rsid w:val="0005695A"/>
    <w:pPr>
      <w:spacing w:after="120"/>
      <w:ind w:left="567"/>
    </w:pPr>
    <w:rPr>
      <w:rFonts w:ascii="Arial" w:hAnsi="Arial"/>
      <w:sz w:val="22"/>
      <w:szCs w:val="22"/>
      <w:lang w:eastAsia="en-US"/>
    </w:rPr>
  </w:style>
  <w:style w:type="paragraph" w:customStyle="1" w:styleId="rvps381">
    <w:name w:val="rvps381"/>
    <w:basedOn w:val="a"/>
    <w:rsid w:val="00D72FB2"/>
    <w:pPr>
      <w:spacing w:before="120" w:after="120"/>
    </w:pPr>
    <w:rPr>
      <w:sz w:val="24"/>
      <w:szCs w:val="24"/>
    </w:rPr>
  </w:style>
  <w:style w:type="paragraph" w:customStyle="1" w:styleId="220">
    <w:name w:val="Основной текст 22"/>
    <w:basedOn w:val="a"/>
    <w:rsid w:val="005D0A39"/>
    <w:pPr>
      <w:spacing w:line="360" w:lineRule="auto"/>
      <w:ind w:firstLine="720"/>
      <w:jc w:val="both"/>
    </w:pPr>
    <w:rPr>
      <w:rFonts w:ascii="Arial" w:hAnsi="Arial"/>
      <w:sz w:val="28"/>
    </w:rPr>
  </w:style>
  <w:style w:type="character" w:styleId="afc">
    <w:name w:val="annotation reference"/>
    <w:basedOn w:val="a0"/>
    <w:uiPriority w:val="99"/>
    <w:rsid w:val="00116A34"/>
    <w:rPr>
      <w:sz w:val="16"/>
      <w:szCs w:val="16"/>
    </w:rPr>
  </w:style>
  <w:style w:type="paragraph" w:styleId="afd">
    <w:name w:val="annotation text"/>
    <w:basedOn w:val="a"/>
    <w:link w:val="afe"/>
    <w:uiPriority w:val="99"/>
    <w:rsid w:val="00116A34"/>
  </w:style>
  <w:style w:type="character" w:customStyle="1" w:styleId="afe">
    <w:name w:val="Текст примечания Знак"/>
    <w:basedOn w:val="a0"/>
    <w:link w:val="afd"/>
    <w:uiPriority w:val="99"/>
    <w:rsid w:val="00116A34"/>
  </w:style>
  <w:style w:type="paragraph" w:styleId="aff">
    <w:name w:val="annotation subject"/>
    <w:basedOn w:val="afd"/>
    <w:next w:val="afd"/>
    <w:link w:val="aff0"/>
    <w:uiPriority w:val="99"/>
    <w:rsid w:val="00116A34"/>
    <w:rPr>
      <w:b/>
      <w:bCs/>
    </w:rPr>
  </w:style>
  <w:style w:type="character" w:customStyle="1" w:styleId="aff0">
    <w:name w:val="Тема примечания Знак"/>
    <w:basedOn w:val="afe"/>
    <w:link w:val="aff"/>
    <w:uiPriority w:val="99"/>
    <w:rsid w:val="00116A34"/>
    <w:rPr>
      <w:b/>
      <w:bCs/>
    </w:rPr>
  </w:style>
  <w:style w:type="paragraph" w:customStyle="1" w:styleId="ConsPlusTitlePage">
    <w:name w:val="ConsPlusTitlePage"/>
    <w:rsid w:val="00817C13"/>
    <w:pPr>
      <w:widowControl w:val="0"/>
      <w:autoSpaceDE w:val="0"/>
      <w:autoSpaceDN w:val="0"/>
    </w:pPr>
    <w:rPr>
      <w:rFonts w:ascii="Tahoma" w:hAnsi="Tahoma" w:cs="Tahoma"/>
    </w:rPr>
  </w:style>
  <w:style w:type="character" w:customStyle="1" w:styleId="af8">
    <w:name w:val="Текст выноски Знак"/>
    <w:basedOn w:val="a0"/>
    <w:link w:val="af7"/>
    <w:uiPriority w:val="99"/>
    <w:semiHidden/>
    <w:rsid w:val="00817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39A"/>
  </w:style>
  <w:style w:type="paragraph" w:styleId="10">
    <w:name w:val="heading 1"/>
    <w:basedOn w:val="a"/>
    <w:next w:val="a"/>
    <w:qFormat/>
    <w:rsid w:val="0019339A"/>
    <w:pPr>
      <w:keepNext/>
      <w:jc w:val="both"/>
      <w:outlineLvl w:val="0"/>
    </w:pPr>
  </w:style>
  <w:style w:type="paragraph" w:styleId="2">
    <w:name w:val="heading 2"/>
    <w:basedOn w:val="a"/>
    <w:next w:val="a"/>
    <w:qFormat/>
    <w:rsid w:val="0019339A"/>
    <w:pPr>
      <w:keepNext/>
      <w:jc w:val="both"/>
      <w:outlineLvl w:val="1"/>
    </w:pPr>
    <w:rPr>
      <w:rFonts w:ascii="Arial" w:hAnsi="Arial"/>
      <w:sz w:val="24"/>
    </w:rPr>
  </w:style>
  <w:style w:type="paragraph" w:styleId="3">
    <w:name w:val="heading 3"/>
    <w:basedOn w:val="a"/>
    <w:next w:val="a"/>
    <w:qFormat/>
    <w:rsid w:val="0019339A"/>
    <w:pPr>
      <w:keepNext/>
      <w:outlineLvl w:val="2"/>
    </w:pPr>
    <w:rPr>
      <w:rFonts w:ascii="Arial" w:hAnsi="Arial"/>
      <w:sz w:val="24"/>
    </w:rPr>
  </w:style>
  <w:style w:type="paragraph" w:styleId="4">
    <w:name w:val="heading 4"/>
    <w:basedOn w:val="a"/>
    <w:next w:val="a"/>
    <w:qFormat/>
    <w:rsid w:val="0019339A"/>
    <w:pPr>
      <w:keepNext/>
      <w:jc w:val="both"/>
      <w:outlineLvl w:val="3"/>
    </w:pPr>
    <w:rPr>
      <w:rFonts w:ascii="Arial" w:hAnsi="Arial"/>
      <w:b/>
      <w:sz w:val="24"/>
    </w:rPr>
  </w:style>
  <w:style w:type="paragraph" w:styleId="5">
    <w:name w:val="heading 5"/>
    <w:basedOn w:val="a"/>
    <w:next w:val="a"/>
    <w:qFormat/>
    <w:rsid w:val="0019339A"/>
    <w:pPr>
      <w:keepNext/>
      <w:widowControl w:val="0"/>
      <w:tabs>
        <w:tab w:val="left" w:pos="0"/>
      </w:tabs>
      <w:ind w:right="-99"/>
      <w:jc w:val="both"/>
      <w:outlineLvl w:val="4"/>
    </w:pPr>
    <w:rPr>
      <w:rFonts w:ascii="Arial" w:hAnsi="Arial"/>
      <w:b/>
      <w:sz w:val="24"/>
    </w:rPr>
  </w:style>
  <w:style w:type="paragraph" w:styleId="6">
    <w:name w:val="heading 6"/>
    <w:basedOn w:val="a"/>
    <w:next w:val="a"/>
    <w:qFormat/>
    <w:rsid w:val="0019339A"/>
    <w:pPr>
      <w:keepNext/>
      <w:outlineLvl w:val="5"/>
    </w:pPr>
    <w:rPr>
      <w:rFonts w:ascii="Arial" w:hAnsi="Arial"/>
      <w:b/>
      <w:sz w:val="24"/>
    </w:rPr>
  </w:style>
  <w:style w:type="paragraph" w:styleId="7">
    <w:name w:val="heading 7"/>
    <w:basedOn w:val="a"/>
    <w:next w:val="a"/>
    <w:qFormat/>
    <w:rsid w:val="0019339A"/>
    <w:pPr>
      <w:keepNext/>
      <w:outlineLvl w:val="6"/>
    </w:pPr>
    <w:rPr>
      <w:rFonts w:ascii="Arial" w:hAnsi="Arial"/>
      <w:b/>
      <w:snapToGrid w:val="0"/>
      <w:color w:val="000000"/>
      <w:sz w:val="24"/>
    </w:rPr>
  </w:style>
  <w:style w:type="paragraph" w:styleId="8">
    <w:name w:val="heading 8"/>
    <w:basedOn w:val="a"/>
    <w:next w:val="a"/>
    <w:qFormat/>
    <w:rsid w:val="0019339A"/>
    <w:pPr>
      <w:keepNext/>
      <w:jc w:val="center"/>
      <w:outlineLvl w:val="7"/>
    </w:pPr>
    <w:rPr>
      <w:rFonts w:ascii="Arial" w:hAnsi="Arial"/>
      <w:sz w:val="24"/>
    </w:rPr>
  </w:style>
  <w:style w:type="paragraph" w:styleId="9">
    <w:name w:val="heading 9"/>
    <w:basedOn w:val="a"/>
    <w:next w:val="a"/>
    <w:qFormat/>
    <w:rsid w:val="0019339A"/>
    <w:pPr>
      <w:keepNext/>
      <w:ind w:firstLine="540"/>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339A"/>
    <w:pPr>
      <w:tabs>
        <w:tab w:val="center" w:pos="4153"/>
        <w:tab w:val="right" w:pos="8306"/>
      </w:tabs>
    </w:pPr>
  </w:style>
  <w:style w:type="character" w:styleId="a4">
    <w:name w:val="page number"/>
    <w:basedOn w:val="a0"/>
    <w:rsid w:val="0019339A"/>
  </w:style>
  <w:style w:type="paragraph" w:styleId="a5">
    <w:name w:val="Title"/>
    <w:basedOn w:val="a"/>
    <w:link w:val="a6"/>
    <w:qFormat/>
    <w:rsid w:val="0019339A"/>
    <w:pPr>
      <w:jc w:val="center"/>
    </w:pPr>
    <w:rPr>
      <w:b/>
      <w:sz w:val="28"/>
    </w:rPr>
  </w:style>
  <w:style w:type="paragraph" w:styleId="a7">
    <w:name w:val="Body Text Indent"/>
    <w:basedOn w:val="a"/>
    <w:link w:val="a8"/>
    <w:rsid w:val="0019339A"/>
    <w:pPr>
      <w:ind w:firstLine="567"/>
    </w:pPr>
    <w:rPr>
      <w:rFonts w:ascii="Arial" w:hAnsi="Arial"/>
      <w:sz w:val="24"/>
    </w:rPr>
  </w:style>
  <w:style w:type="paragraph" w:styleId="20">
    <w:name w:val="Body Text Indent 2"/>
    <w:basedOn w:val="a"/>
    <w:rsid w:val="0019339A"/>
    <w:pPr>
      <w:widowControl w:val="0"/>
      <w:tabs>
        <w:tab w:val="left" w:pos="0"/>
      </w:tabs>
      <w:ind w:right="-99" w:firstLine="567"/>
      <w:jc w:val="both"/>
    </w:pPr>
    <w:rPr>
      <w:rFonts w:ascii="Arial" w:hAnsi="Arial"/>
      <w:sz w:val="24"/>
    </w:rPr>
  </w:style>
  <w:style w:type="paragraph" w:styleId="a9">
    <w:name w:val="Body Text"/>
    <w:basedOn w:val="a"/>
    <w:rsid w:val="0019339A"/>
    <w:pPr>
      <w:jc w:val="both"/>
    </w:pPr>
  </w:style>
  <w:style w:type="paragraph" w:customStyle="1" w:styleId="31">
    <w:name w:val="Заголовок 31"/>
    <w:rsid w:val="0019339A"/>
    <w:pPr>
      <w:widowControl w:val="0"/>
      <w:spacing w:before="240" w:after="40"/>
    </w:pPr>
    <w:rPr>
      <w:b/>
      <w:snapToGrid w:val="0"/>
      <w:sz w:val="22"/>
    </w:rPr>
  </w:style>
  <w:style w:type="character" w:customStyle="1" w:styleId="SUBST">
    <w:name w:val="__SUBST"/>
    <w:rsid w:val="0019339A"/>
    <w:rPr>
      <w:b/>
      <w:i/>
      <w:sz w:val="22"/>
    </w:rPr>
  </w:style>
  <w:style w:type="paragraph" w:styleId="21">
    <w:name w:val="Body Text 2"/>
    <w:basedOn w:val="a"/>
    <w:rsid w:val="0019339A"/>
    <w:rPr>
      <w:rFonts w:ascii="Arial" w:hAnsi="Arial"/>
      <w:b/>
      <w:sz w:val="24"/>
    </w:rPr>
  </w:style>
  <w:style w:type="paragraph" w:styleId="30">
    <w:name w:val="Body Text 3"/>
    <w:basedOn w:val="a"/>
    <w:link w:val="32"/>
    <w:rsid w:val="0019339A"/>
    <w:pPr>
      <w:jc w:val="both"/>
    </w:pPr>
    <w:rPr>
      <w:rFonts w:ascii="Arial" w:hAnsi="Arial"/>
      <w:b/>
      <w:sz w:val="24"/>
    </w:rPr>
  </w:style>
  <w:style w:type="paragraph" w:styleId="33">
    <w:name w:val="Body Text Indent 3"/>
    <w:basedOn w:val="a"/>
    <w:rsid w:val="0019339A"/>
    <w:pPr>
      <w:ind w:firstLine="567"/>
      <w:jc w:val="both"/>
    </w:pPr>
    <w:rPr>
      <w:rFonts w:ascii="Arial" w:hAnsi="Arial"/>
      <w:sz w:val="24"/>
    </w:rPr>
  </w:style>
  <w:style w:type="paragraph" w:styleId="aa">
    <w:name w:val="header"/>
    <w:basedOn w:val="a"/>
    <w:link w:val="ab"/>
    <w:rsid w:val="0019339A"/>
    <w:pPr>
      <w:tabs>
        <w:tab w:val="center" w:pos="4153"/>
        <w:tab w:val="right" w:pos="8306"/>
      </w:tabs>
    </w:pPr>
  </w:style>
  <w:style w:type="paragraph" w:customStyle="1" w:styleId="34">
    <w:name w:val="заголовок 3"/>
    <w:basedOn w:val="a"/>
    <w:next w:val="a"/>
    <w:rsid w:val="0019339A"/>
    <w:pPr>
      <w:keepNext/>
      <w:spacing w:before="240" w:after="60"/>
    </w:pPr>
    <w:rPr>
      <w:rFonts w:ascii="Arial" w:hAnsi="Arial"/>
      <w:sz w:val="24"/>
    </w:rPr>
  </w:style>
  <w:style w:type="paragraph" w:customStyle="1" w:styleId="11">
    <w:name w:val="заголовок 11"/>
    <w:basedOn w:val="a"/>
    <w:next w:val="a"/>
    <w:rsid w:val="0019339A"/>
    <w:pPr>
      <w:keepNext/>
      <w:widowControl w:val="0"/>
      <w:jc w:val="center"/>
    </w:pPr>
    <w:rPr>
      <w:b/>
      <w:sz w:val="24"/>
    </w:rPr>
  </w:style>
  <w:style w:type="paragraph" w:customStyle="1" w:styleId="12">
    <w:name w:val="оглавление 1"/>
    <w:basedOn w:val="a"/>
    <w:next w:val="a"/>
    <w:autoRedefine/>
    <w:rsid w:val="009125E8"/>
    <w:pPr>
      <w:jc w:val="center"/>
    </w:pPr>
    <w:rPr>
      <w:rFonts w:ascii="Arial" w:hAnsi="Arial"/>
      <w:b/>
      <w:color w:val="339966"/>
      <w:sz w:val="24"/>
    </w:rPr>
  </w:style>
  <w:style w:type="paragraph" w:customStyle="1" w:styleId="ConsNormal">
    <w:name w:val="ConsNormal"/>
    <w:rsid w:val="0019339A"/>
    <w:pPr>
      <w:ind w:firstLine="720"/>
    </w:pPr>
    <w:rPr>
      <w:rFonts w:ascii="Consultant" w:hAnsi="Consultant"/>
    </w:rPr>
  </w:style>
  <w:style w:type="character" w:styleId="ac">
    <w:name w:val="Hyperlink"/>
    <w:basedOn w:val="a0"/>
    <w:rsid w:val="0019339A"/>
    <w:rPr>
      <w:color w:val="0000FF"/>
      <w:u w:val="single"/>
    </w:rPr>
  </w:style>
  <w:style w:type="paragraph" w:customStyle="1" w:styleId="AcntHeading2">
    <w:name w:val="Acnt Heading 2"/>
    <w:rsid w:val="0019339A"/>
    <w:pPr>
      <w:widowControl w:val="0"/>
      <w:spacing w:before="360" w:after="40"/>
      <w:jc w:val="center"/>
    </w:pPr>
    <w:rPr>
      <w:b/>
      <w:snapToGrid w:val="0"/>
      <w:sz w:val="24"/>
    </w:rPr>
  </w:style>
  <w:style w:type="paragraph" w:customStyle="1" w:styleId="ConsCell">
    <w:name w:val="ConsCell"/>
    <w:rsid w:val="0019339A"/>
    <w:pPr>
      <w:widowControl w:val="0"/>
    </w:pPr>
    <w:rPr>
      <w:rFonts w:ascii="Arial" w:hAnsi="Arial"/>
      <w:snapToGrid w:val="0"/>
    </w:rPr>
  </w:style>
  <w:style w:type="paragraph" w:customStyle="1" w:styleId="ConsNonformat">
    <w:name w:val="ConsNonformat"/>
    <w:rsid w:val="0019339A"/>
    <w:pPr>
      <w:widowControl w:val="0"/>
    </w:pPr>
    <w:rPr>
      <w:rFonts w:ascii="Courier New" w:hAnsi="Courier New"/>
      <w:snapToGrid w:val="0"/>
    </w:rPr>
  </w:style>
  <w:style w:type="paragraph" w:customStyle="1" w:styleId="210">
    <w:name w:val="Основной текст 21"/>
    <w:basedOn w:val="a"/>
    <w:rsid w:val="0019339A"/>
    <w:pPr>
      <w:spacing w:line="360" w:lineRule="auto"/>
      <w:ind w:firstLine="720"/>
      <w:jc w:val="both"/>
    </w:pPr>
    <w:rPr>
      <w:rFonts w:ascii="Arial" w:hAnsi="Arial"/>
      <w:sz w:val="28"/>
    </w:rPr>
  </w:style>
  <w:style w:type="paragraph" w:styleId="ad">
    <w:name w:val="Normal (Web)"/>
    <w:basedOn w:val="a"/>
    <w:rsid w:val="0019339A"/>
    <w:pPr>
      <w:spacing w:before="100"/>
    </w:pPr>
    <w:rPr>
      <w:sz w:val="24"/>
      <w:szCs w:val="24"/>
    </w:rPr>
  </w:style>
  <w:style w:type="paragraph" w:customStyle="1" w:styleId="SubHeading1">
    <w:name w:val="Sub Heading 1"/>
    <w:rsid w:val="0019339A"/>
    <w:pPr>
      <w:widowControl w:val="0"/>
      <w:spacing w:before="240" w:after="40"/>
    </w:pPr>
    <w:rPr>
      <w:sz w:val="22"/>
      <w:lang w:val="en-US"/>
    </w:rPr>
  </w:style>
  <w:style w:type="paragraph" w:customStyle="1" w:styleId="BodyTextbt">
    <w:name w:val="Основной текст.BodyText.bt"/>
    <w:basedOn w:val="a"/>
    <w:rsid w:val="0019339A"/>
    <w:pPr>
      <w:spacing w:before="40" w:after="20"/>
      <w:jc w:val="both"/>
    </w:pPr>
    <w:rPr>
      <w:sz w:val="28"/>
    </w:rPr>
  </w:style>
  <w:style w:type="paragraph" w:customStyle="1" w:styleId="txt">
    <w:name w:val="txt"/>
    <w:basedOn w:val="a"/>
    <w:rsid w:val="0019339A"/>
    <w:pPr>
      <w:spacing w:before="100" w:beforeAutospacing="1" w:after="100" w:afterAutospacing="1"/>
    </w:pPr>
    <w:rPr>
      <w:color w:val="000000"/>
      <w:sz w:val="24"/>
      <w:szCs w:val="24"/>
    </w:rPr>
  </w:style>
  <w:style w:type="character" w:styleId="ae">
    <w:name w:val="Strong"/>
    <w:basedOn w:val="a0"/>
    <w:qFormat/>
    <w:rsid w:val="0019339A"/>
    <w:rPr>
      <w:b/>
    </w:rPr>
  </w:style>
  <w:style w:type="paragraph" w:customStyle="1" w:styleId="22">
    <w:name w:val="заголовок 2"/>
    <w:basedOn w:val="a"/>
    <w:next w:val="a"/>
    <w:rsid w:val="0019339A"/>
    <w:pPr>
      <w:keepNext/>
      <w:spacing w:before="60" w:after="120" w:line="360" w:lineRule="auto"/>
      <w:jc w:val="center"/>
    </w:pPr>
    <w:rPr>
      <w:b/>
      <w:sz w:val="28"/>
    </w:rPr>
  </w:style>
  <w:style w:type="paragraph" w:customStyle="1" w:styleId="af">
    <w:name w:val="Пункт"/>
    <w:basedOn w:val="21"/>
    <w:rsid w:val="0019339A"/>
    <w:pPr>
      <w:spacing w:after="120" w:line="360" w:lineRule="auto"/>
      <w:ind w:left="1134"/>
      <w:jc w:val="both"/>
    </w:pPr>
    <w:rPr>
      <w:rFonts w:ascii="Times New Roman" w:hAnsi="Times New Roman"/>
      <w:b w:val="0"/>
    </w:rPr>
  </w:style>
  <w:style w:type="paragraph" w:customStyle="1" w:styleId="af0">
    <w:name w:val="Таб_шир"/>
    <w:basedOn w:val="a"/>
    <w:rsid w:val="0019339A"/>
    <w:pPr>
      <w:spacing w:before="60" w:after="120"/>
      <w:jc w:val="both"/>
    </w:pPr>
    <w:rPr>
      <w:sz w:val="22"/>
    </w:rPr>
  </w:style>
  <w:style w:type="paragraph" w:customStyle="1" w:styleId="af1">
    <w:name w:val="Крупный"/>
    <w:basedOn w:val="a"/>
    <w:rsid w:val="0019339A"/>
    <w:pPr>
      <w:spacing w:after="120" w:line="360" w:lineRule="auto"/>
      <w:jc w:val="both"/>
    </w:pPr>
    <w:rPr>
      <w:sz w:val="24"/>
    </w:rPr>
  </w:style>
  <w:style w:type="paragraph" w:customStyle="1" w:styleId="1">
    <w:name w:val="Маркированный 1"/>
    <w:basedOn w:val="a"/>
    <w:rsid w:val="0019339A"/>
    <w:pPr>
      <w:numPr>
        <w:numId w:val="1"/>
      </w:numPr>
      <w:spacing w:after="120" w:line="360" w:lineRule="auto"/>
      <w:jc w:val="both"/>
    </w:pPr>
    <w:rPr>
      <w:sz w:val="24"/>
    </w:rPr>
  </w:style>
  <w:style w:type="paragraph" w:customStyle="1" w:styleId="211">
    <w:name w:val="Основной текст 21"/>
    <w:basedOn w:val="a"/>
    <w:rsid w:val="0019339A"/>
    <w:pPr>
      <w:widowControl w:val="0"/>
      <w:jc w:val="both"/>
    </w:pPr>
    <w:rPr>
      <w:sz w:val="24"/>
    </w:rPr>
  </w:style>
  <w:style w:type="paragraph" w:customStyle="1" w:styleId="af2">
    <w:name w:val="Таблицы (моноширинный)"/>
    <w:basedOn w:val="a"/>
    <w:next w:val="a"/>
    <w:rsid w:val="0019339A"/>
    <w:pPr>
      <w:widowControl w:val="0"/>
      <w:autoSpaceDE w:val="0"/>
      <w:autoSpaceDN w:val="0"/>
      <w:adjustRightInd w:val="0"/>
      <w:jc w:val="both"/>
    </w:pPr>
    <w:rPr>
      <w:rFonts w:ascii="Courier New" w:hAnsi="Courier New" w:cs="Consultant"/>
    </w:rPr>
  </w:style>
  <w:style w:type="paragraph" w:customStyle="1" w:styleId="af3">
    <w:name w:val="подзаголовок"/>
    <w:basedOn w:val="a"/>
    <w:rsid w:val="0019339A"/>
    <w:pPr>
      <w:spacing w:before="120" w:after="120" w:line="360" w:lineRule="auto"/>
      <w:jc w:val="center"/>
    </w:pPr>
    <w:rPr>
      <w:b/>
      <w:sz w:val="24"/>
    </w:rPr>
  </w:style>
  <w:style w:type="paragraph" w:styleId="af4">
    <w:name w:val="Plain Text"/>
    <w:basedOn w:val="a"/>
    <w:rsid w:val="0019339A"/>
    <w:rPr>
      <w:rFonts w:ascii="Courier New" w:hAnsi="Courier New"/>
    </w:rPr>
  </w:style>
  <w:style w:type="paragraph" w:customStyle="1" w:styleId="Style4">
    <w:name w:val="Style4"/>
    <w:basedOn w:val="a"/>
    <w:rsid w:val="00777025"/>
    <w:pPr>
      <w:widowControl w:val="0"/>
      <w:autoSpaceDE w:val="0"/>
      <w:autoSpaceDN w:val="0"/>
      <w:adjustRightInd w:val="0"/>
      <w:spacing w:line="299" w:lineRule="exact"/>
      <w:jc w:val="both"/>
    </w:pPr>
    <w:rPr>
      <w:rFonts w:ascii="Tahoma" w:hAnsi="Tahoma"/>
      <w:sz w:val="24"/>
      <w:szCs w:val="24"/>
    </w:rPr>
  </w:style>
  <w:style w:type="paragraph" w:customStyle="1" w:styleId="Style5">
    <w:name w:val="Style5"/>
    <w:basedOn w:val="a"/>
    <w:rsid w:val="00777025"/>
    <w:pPr>
      <w:widowControl w:val="0"/>
      <w:autoSpaceDE w:val="0"/>
      <w:autoSpaceDN w:val="0"/>
      <w:adjustRightInd w:val="0"/>
      <w:spacing w:line="298" w:lineRule="exact"/>
      <w:ind w:hanging="619"/>
      <w:jc w:val="both"/>
    </w:pPr>
    <w:rPr>
      <w:rFonts w:ascii="Tahoma" w:hAnsi="Tahoma"/>
      <w:sz w:val="24"/>
      <w:szCs w:val="24"/>
    </w:rPr>
  </w:style>
  <w:style w:type="paragraph" w:customStyle="1" w:styleId="Style7">
    <w:name w:val="Style7"/>
    <w:basedOn w:val="a"/>
    <w:rsid w:val="00777025"/>
    <w:pPr>
      <w:widowControl w:val="0"/>
      <w:autoSpaceDE w:val="0"/>
      <w:autoSpaceDN w:val="0"/>
      <w:adjustRightInd w:val="0"/>
    </w:pPr>
    <w:rPr>
      <w:rFonts w:ascii="Tahoma" w:hAnsi="Tahoma"/>
      <w:sz w:val="24"/>
      <w:szCs w:val="24"/>
    </w:rPr>
  </w:style>
  <w:style w:type="character" w:customStyle="1" w:styleId="FontStyle13">
    <w:name w:val="Font Style13"/>
    <w:basedOn w:val="a0"/>
    <w:rsid w:val="00777025"/>
    <w:rPr>
      <w:rFonts w:ascii="Tahoma" w:hAnsi="Tahoma" w:cs="Tahoma"/>
      <w:sz w:val="20"/>
      <w:szCs w:val="20"/>
    </w:rPr>
  </w:style>
  <w:style w:type="paragraph" w:customStyle="1" w:styleId="Style1">
    <w:name w:val="Style1"/>
    <w:basedOn w:val="a"/>
    <w:rsid w:val="00776C5D"/>
    <w:pPr>
      <w:widowControl w:val="0"/>
      <w:autoSpaceDE w:val="0"/>
      <w:autoSpaceDN w:val="0"/>
      <w:adjustRightInd w:val="0"/>
      <w:spacing w:line="299" w:lineRule="exact"/>
      <w:jc w:val="both"/>
    </w:pPr>
    <w:rPr>
      <w:rFonts w:ascii="Tahoma" w:hAnsi="Tahoma"/>
      <w:sz w:val="24"/>
      <w:szCs w:val="24"/>
    </w:rPr>
  </w:style>
  <w:style w:type="character" w:customStyle="1" w:styleId="FontStyle11">
    <w:name w:val="Font Style11"/>
    <w:basedOn w:val="a0"/>
    <w:rsid w:val="00776C5D"/>
    <w:rPr>
      <w:rFonts w:ascii="Tahoma" w:hAnsi="Tahoma" w:cs="Tahoma"/>
      <w:sz w:val="20"/>
      <w:szCs w:val="20"/>
    </w:rPr>
  </w:style>
  <w:style w:type="table" w:styleId="af5">
    <w:name w:val="Table Grid"/>
    <w:basedOn w:val="a1"/>
    <w:rsid w:val="008A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F1A3E"/>
    <w:pPr>
      <w:widowControl w:val="0"/>
      <w:autoSpaceDE w:val="0"/>
      <w:autoSpaceDN w:val="0"/>
      <w:adjustRightInd w:val="0"/>
      <w:spacing w:line="219" w:lineRule="exact"/>
      <w:jc w:val="both"/>
    </w:pPr>
    <w:rPr>
      <w:rFonts w:ascii="Arial" w:hAnsi="Arial"/>
      <w:sz w:val="24"/>
      <w:szCs w:val="24"/>
    </w:rPr>
  </w:style>
  <w:style w:type="paragraph" w:customStyle="1" w:styleId="Style6">
    <w:name w:val="Style6"/>
    <w:basedOn w:val="a"/>
    <w:rsid w:val="00CF1A3E"/>
    <w:pPr>
      <w:widowControl w:val="0"/>
      <w:autoSpaceDE w:val="0"/>
      <w:autoSpaceDN w:val="0"/>
      <w:adjustRightInd w:val="0"/>
      <w:spacing w:line="312" w:lineRule="exact"/>
      <w:ind w:hanging="586"/>
    </w:pPr>
    <w:rPr>
      <w:rFonts w:ascii="Arial" w:hAnsi="Arial"/>
      <w:sz w:val="24"/>
      <w:szCs w:val="24"/>
    </w:rPr>
  </w:style>
  <w:style w:type="paragraph" w:customStyle="1" w:styleId="Style9">
    <w:name w:val="Style9"/>
    <w:basedOn w:val="a"/>
    <w:rsid w:val="00CF1A3E"/>
    <w:pPr>
      <w:widowControl w:val="0"/>
      <w:autoSpaceDE w:val="0"/>
      <w:autoSpaceDN w:val="0"/>
      <w:adjustRightInd w:val="0"/>
      <w:spacing w:line="307" w:lineRule="exact"/>
    </w:pPr>
    <w:rPr>
      <w:rFonts w:ascii="Arial" w:hAnsi="Arial"/>
      <w:sz w:val="24"/>
      <w:szCs w:val="24"/>
    </w:rPr>
  </w:style>
  <w:style w:type="character" w:customStyle="1" w:styleId="FontStyle12">
    <w:name w:val="Font Style12"/>
    <w:basedOn w:val="a0"/>
    <w:rsid w:val="00CF1A3E"/>
    <w:rPr>
      <w:rFonts w:ascii="Arial" w:hAnsi="Arial" w:cs="Arial"/>
      <w:b/>
      <w:bCs/>
      <w:spacing w:val="-10"/>
      <w:sz w:val="14"/>
      <w:szCs w:val="14"/>
    </w:rPr>
  </w:style>
  <w:style w:type="character" w:customStyle="1" w:styleId="FontStyle14">
    <w:name w:val="Font Style14"/>
    <w:basedOn w:val="a0"/>
    <w:rsid w:val="00CF1A3E"/>
    <w:rPr>
      <w:rFonts w:ascii="Arial" w:hAnsi="Arial" w:cs="Arial"/>
      <w:sz w:val="14"/>
      <w:szCs w:val="14"/>
    </w:rPr>
  </w:style>
  <w:style w:type="character" w:customStyle="1" w:styleId="FontStyle15">
    <w:name w:val="Font Style15"/>
    <w:basedOn w:val="a0"/>
    <w:rsid w:val="00CF1A3E"/>
    <w:rPr>
      <w:rFonts w:ascii="Arial" w:hAnsi="Arial" w:cs="Arial"/>
      <w:b/>
      <w:bCs/>
      <w:spacing w:val="-10"/>
      <w:sz w:val="12"/>
      <w:szCs w:val="12"/>
    </w:rPr>
  </w:style>
  <w:style w:type="character" w:customStyle="1" w:styleId="FontStyle21">
    <w:name w:val="Font Style21"/>
    <w:basedOn w:val="a0"/>
    <w:rsid w:val="00CF1A3E"/>
    <w:rPr>
      <w:rFonts w:ascii="Arial" w:hAnsi="Arial" w:cs="Arial"/>
      <w:b/>
      <w:bCs/>
      <w:i/>
      <w:iCs/>
      <w:sz w:val="14"/>
      <w:szCs w:val="14"/>
    </w:rPr>
  </w:style>
  <w:style w:type="paragraph" w:styleId="af6">
    <w:name w:val="List Paragraph"/>
    <w:basedOn w:val="a"/>
    <w:uiPriority w:val="34"/>
    <w:qFormat/>
    <w:rsid w:val="00152224"/>
    <w:pPr>
      <w:ind w:left="708"/>
    </w:pPr>
  </w:style>
  <w:style w:type="paragraph" w:styleId="af7">
    <w:name w:val="Balloon Text"/>
    <w:basedOn w:val="a"/>
    <w:link w:val="af8"/>
    <w:uiPriority w:val="99"/>
    <w:semiHidden/>
    <w:rsid w:val="0028148C"/>
    <w:rPr>
      <w:rFonts w:ascii="Tahoma" w:hAnsi="Tahoma" w:cs="Tahoma"/>
      <w:sz w:val="16"/>
      <w:szCs w:val="16"/>
    </w:rPr>
  </w:style>
  <w:style w:type="character" w:customStyle="1" w:styleId="ab">
    <w:name w:val="Верхний колонтитул Знак"/>
    <w:basedOn w:val="a0"/>
    <w:link w:val="aa"/>
    <w:rsid w:val="004C59BF"/>
  </w:style>
  <w:style w:type="paragraph" w:styleId="23">
    <w:name w:val="List Bullet 2"/>
    <w:basedOn w:val="a"/>
    <w:autoRedefine/>
    <w:rsid w:val="004C59BF"/>
    <w:pPr>
      <w:ind w:firstLine="561"/>
      <w:jc w:val="both"/>
    </w:pPr>
    <w:rPr>
      <w:sz w:val="24"/>
      <w:szCs w:val="24"/>
    </w:rPr>
  </w:style>
  <w:style w:type="paragraph" w:customStyle="1" w:styleId="ConsPlusNormal">
    <w:name w:val="ConsPlusNormal"/>
    <w:rsid w:val="004C59BF"/>
    <w:pPr>
      <w:widowControl w:val="0"/>
      <w:autoSpaceDE w:val="0"/>
      <w:autoSpaceDN w:val="0"/>
      <w:adjustRightInd w:val="0"/>
      <w:ind w:firstLine="720"/>
    </w:pPr>
    <w:rPr>
      <w:rFonts w:ascii="Arial" w:hAnsi="Arial" w:cs="Arial"/>
    </w:rPr>
  </w:style>
  <w:style w:type="character" w:customStyle="1" w:styleId="FontStyle25">
    <w:name w:val="Font Style25"/>
    <w:basedOn w:val="a0"/>
    <w:uiPriority w:val="99"/>
    <w:rsid w:val="004C59BF"/>
    <w:rPr>
      <w:rFonts w:ascii="Arial Narrow" w:hAnsi="Arial Narrow" w:cs="Arial Narrow"/>
      <w:b/>
      <w:bCs/>
      <w:color w:val="000000"/>
      <w:sz w:val="22"/>
      <w:szCs w:val="22"/>
    </w:rPr>
  </w:style>
  <w:style w:type="character" w:customStyle="1" w:styleId="Subst0">
    <w:name w:val="Subst"/>
    <w:uiPriority w:val="99"/>
    <w:rsid w:val="00C74939"/>
    <w:rPr>
      <w:b/>
      <w:i/>
    </w:rPr>
  </w:style>
  <w:style w:type="paragraph" w:customStyle="1" w:styleId="ConsPlusNonformat">
    <w:name w:val="ConsPlusNonformat"/>
    <w:rsid w:val="0014623F"/>
    <w:pPr>
      <w:widowControl w:val="0"/>
      <w:autoSpaceDE w:val="0"/>
      <w:autoSpaceDN w:val="0"/>
      <w:adjustRightInd w:val="0"/>
    </w:pPr>
    <w:rPr>
      <w:rFonts w:ascii="Courier New" w:hAnsi="Courier New" w:cs="Courier New"/>
    </w:rPr>
  </w:style>
  <w:style w:type="paragraph" w:customStyle="1" w:styleId="Headingbalance">
    <w:name w:val="Heading_balance"/>
    <w:uiPriority w:val="99"/>
    <w:rsid w:val="00140E3A"/>
    <w:pPr>
      <w:widowControl w:val="0"/>
      <w:autoSpaceDE w:val="0"/>
      <w:autoSpaceDN w:val="0"/>
      <w:adjustRightInd w:val="0"/>
      <w:spacing w:before="120"/>
      <w:jc w:val="center"/>
    </w:pPr>
    <w:rPr>
      <w:b/>
      <w:bCs/>
    </w:rPr>
  </w:style>
  <w:style w:type="paragraph" w:customStyle="1" w:styleId="ThinDelim">
    <w:name w:val="Thin Delim"/>
    <w:uiPriority w:val="99"/>
    <w:rsid w:val="00140E3A"/>
    <w:pPr>
      <w:widowControl w:val="0"/>
      <w:autoSpaceDE w:val="0"/>
      <w:autoSpaceDN w:val="0"/>
      <w:adjustRightInd w:val="0"/>
    </w:pPr>
    <w:rPr>
      <w:sz w:val="16"/>
      <w:szCs w:val="16"/>
    </w:rPr>
  </w:style>
  <w:style w:type="character" w:customStyle="1" w:styleId="a6">
    <w:name w:val="Название Знак"/>
    <w:basedOn w:val="a0"/>
    <w:link w:val="a5"/>
    <w:rsid w:val="00C3537F"/>
    <w:rPr>
      <w:b/>
      <w:sz w:val="28"/>
    </w:rPr>
  </w:style>
  <w:style w:type="character" w:customStyle="1" w:styleId="a8">
    <w:name w:val="Основной текст с отступом Знак"/>
    <w:basedOn w:val="a0"/>
    <w:link w:val="a7"/>
    <w:rsid w:val="00C3537F"/>
    <w:rPr>
      <w:rFonts w:ascii="Arial" w:hAnsi="Arial"/>
      <w:sz w:val="24"/>
    </w:rPr>
  </w:style>
  <w:style w:type="character" w:customStyle="1" w:styleId="32">
    <w:name w:val="Основной текст 3 Знак"/>
    <w:basedOn w:val="a0"/>
    <w:link w:val="30"/>
    <w:rsid w:val="005E49CE"/>
    <w:rPr>
      <w:rFonts w:ascii="Arial" w:hAnsi="Arial"/>
      <w:b/>
      <w:sz w:val="24"/>
    </w:rPr>
  </w:style>
  <w:style w:type="paragraph" w:styleId="af9">
    <w:name w:val="footnote text"/>
    <w:basedOn w:val="a"/>
    <w:link w:val="afa"/>
    <w:rsid w:val="0005695A"/>
    <w:rPr>
      <w:rFonts w:ascii="Arial" w:hAnsi="Arial"/>
    </w:rPr>
  </w:style>
  <w:style w:type="character" w:customStyle="1" w:styleId="afa">
    <w:name w:val="Текст сноски Знак"/>
    <w:basedOn w:val="a0"/>
    <w:link w:val="af9"/>
    <w:rsid w:val="0005695A"/>
    <w:rPr>
      <w:rFonts w:ascii="Arial" w:hAnsi="Arial"/>
    </w:rPr>
  </w:style>
  <w:style w:type="character" w:styleId="afb">
    <w:name w:val="footnote reference"/>
    <w:rsid w:val="0005695A"/>
    <w:rPr>
      <w:vertAlign w:val="superscript"/>
    </w:rPr>
  </w:style>
  <w:style w:type="paragraph" w:customStyle="1" w:styleId="13">
    <w:name w:val="Абзац списка1"/>
    <w:basedOn w:val="a"/>
    <w:rsid w:val="0005695A"/>
    <w:pPr>
      <w:spacing w:after="120"/>
      <w:ind w:left="567"/>
    </w:pPr>
    <w:rPr>
      <w:rFonts w:ascii="Arial" w:hAnsi="Arial"/>
      <w:sz w:val="22"/>
      <w:szCs w:val="22"/>
      <w:lang w:eastAsia="en-US"/>
    </w:rPr>
  </w:style>
  <w:style w:type="paragraph" w:customStyle="1" w:styleId="rvps381">
    <w:name w:val="rvps381"/>
    <w:basedOn w:val="a"/>
    <w:rsid w:val="00D72FB2"/>
    <w:pPr>
      <w:spacing w:before="120" w:after="120"/>
    </w:pPr>
    <w:rPr>
      <w:sz w:val="24"/>
      <w:szCs w:val="24"/>
    </w:rPr>
  </w:style>
  <w:style w:type="paragraph" w:customStyle="1" w:styleId="220">
    <w:name w:val="Основной текст 22"/>
    <w:basedOn w:val="a"/>
    <w:rsid w:val="005D0A39"/>
    <w:pPr>
      <w:spacing w:line="360" w:lineRule="auto"/>
      <w:ind w:firstLine="720"/>
      <w:jc w:val="both"/>
    </w:pPr>
    <w:rPr>
      <w:rFonts w:ascii="Arial" w:hAnsi="Arial"/>
      <w:sz w:val="28"/>
    </w:rPr>
  </w:style>
  <w:style w:type="character" w:styleId="afc">
    <w:name w:val="annotation reference"/>
    <w:basedOn w:val="a0"/>
    <w:uiPriority w:val="99"/>
    <w:rsid w:val="00116A34"/>
    <w:rPr>
      <w:sz w:val="16"/>
      <w:szCs w:val="16"/>
    </w:rPr>
  </w:style>
  <w:style w:type="paragraph" w:styleId="afd">
    <w:name w:val="annotation text"/>
    <w:basedOn w:val="a"/>
    <w:link w:val="afe"/>
    <w:uiPriority w:val="99"/>
    <w:rsid w:val="00116A34"/>
  </w:style>
  <w:style w:type="character" w:customStyle="1" w:styleId="afe">
    <w:name w:val="Текст примечания Знак"/>
    <w:basedOn w:val="a0"/>
    <w:link w:val="afd"/>
    <w:uiPriority w:val="99"/>
    <w:rsid w:val="00116A34"/>
  </w:style>
  <w:style w:type="paragraph" w:styleId="aff">
    <w:name w:val="annotation subject"/>
    <w:basedOn w:val="afd"/>
    <w:next w:val="afd"/>
    <w:link w:val="aff0"/>
    <w:uiPriority w:val="99"/>
    <w:rsid w:val="00116A34"/>
    <w:rPr>
      <w:b/>
      <w:bCs/>
    </w:rPr>
  </w:style>
  <w:style w:type="character" w:customStyle="1" w:styleId="aff0">
    <w:name w:val="Тема примечания Знак"/>
    <w:basedOn w:val="afe"/>
    <w:link w:val="aff"/>
    <w:uiPriority w:val="99"/>
    <w:rsid w:val="00116A34"/>
    <w:rPr>
      <w:b/>
      <w:bCs/>
    </w:rPr>
  </w:style>
  <w:style w:type="paragraph" w:customStyle="1" w:styleId="ConsPlusTitlePage">
    <w:name w:val="ConsPlusTitlePage"/>
    <w:rsid w:val="00817C13"/>
    <w:pPr>
      <w:widowControl w:val="0"/>
      <w:autoSpaceDE w:val="0"/>
      <w:autoSpaceDN w:val="0"/>
    </w:pPr>
    <w:rPr>
      <w:rFonts w:ascii="Tahoma" w:hAnsi="Tahoma" w:cs="Tahoma"/>
    </w:rPr>
  </w:style>
  <w:style w:type="character" w:customStyle="1" w:styleId="af8">
    <w:name w:val="Текст выноски Знак"/>
    <w:basedOn w:val="a0"/>
    <w:link w:val="af7"/>
    <w:uiPriority w:val="99"/>
    <w:semiHidden/>
    <w:rsid w:val="00817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8112">
      <w:bodyDiv w:val="1"/>
      <w:marLeft w:val="0"/>
      <w:marRight w:val="0"/>
      <w:marTop w:val="0"/>
      <w:marBottom w:val="0"/>
      <w:divBdr>
        <w:top w:val="none" w:sz="0" w:space="0" w:color="auto"/>
        <w:left w:val="none" w:sz="0" w:space="0" w:color="auto"/>
        <w:bottom w:val="none" w:sz="0" w:space="0" w:color="auto"/>
        <w:right w:val="none" w:sz="0" w:space="0" w:color="auto"/>
      </w:divBdr>
      <w:divsChild>
        <w:div w:id="1132020307">
          <w:marLeft w:val="0"/>
          <w:marRight w:val="0"/>
          <w:marTop w:val="0"/>
          <w:marBottom w:val="0"/>
          <w:divBdr>
            <w:top w:val="none" w:sz="0" w:space="0" w:color="auto"/>
            <w:left w:val="none" w:sz="0" w:space="0" w:color="auto"/>
            <w:bottom w:val="none" w:sz="0" w:space="0" w:color="auto"/>
            <w:right w:val="none" w:sz="0" w:space="0" w:color="auto"/>
          </w:divBdr>
        </w:div>
      </w:divsChild>
    </w:div>
    <w:div w:id="162010909">
      <w:bodyDiv w:val="1"/>
      <w:marLeft w:val="0"/>
      <w:marRight w:val="0"/>
      <w:marTop w:val="0"/>
      <w:marBottom w:val="0"/>
      <w:divBdr>
        <w:top w:val="none" w:sz="0" w:space="0" w:color="auto"/>
        <w:left w:val="none" w:sz="0" w:space="0" w:color="auto"/>
        <w:bottom w:val="none" w:sz="0" w:space="0" w:color="auto"/>
        <w:right w:val="none" w:sz="0" w:space="0" w:color="auto"/>
      </w:divBdr>
      <w:divsChild>
        <w:div w:id="952982294">
          <w:marLeft w:val="0"/>
          <w:marRight w:val="0"/>
          <w:marTop w:val="0"/>
          <w:marBottom w:val="75"/>
          <w:divBdr>
            <w:top w:val="none" w:sz="0" w:space="0" w:color="auto"/>
            <w:left w:val="none" w:sz="0" w:space="0" w:color="auto"/>
            <w:bottom w:val="none" w:sz="0" w:space="0" w:color="auto"/>
            <w:right w:val="none" w:sz="0" w:space="0" w:color="auto"/>
          </w:divBdr>
        </w:div>
      </w:divsChild>
    </w:div>
    <w:div w:id="425853156">
      <w:bodyDiv w:val="1"/>
      <w:marLeft w:val="0"/>
      <w:marRight w:val="0"/>
      <w:marTop w:val="0"/>
      <w:marBottom w:val="0"/>
      <w:divBdr>
        <w:top w:val="none" w:sz="0" w:space="0" w:color="auto"/>
        <w:left w:val="none" w:sz="0" w:space="0" w:color="auto"/>
        <w:bottom w:val="none" w:sz="0" w:space="0" w:color="auto"/>
        <w:right w:val="none" w:sz="0" w:space="0" w:color="auto"/>
      </w:divBdr>
    </w:div>
    <w:div w:id="443501354">
      <w:bodyDiv w:val="1"/>
      <w:marLeft w:val="0"/>
      <w:marRight w:val="0"/>
      <w:marTop w:val="0"/>
      <w:marBottom w:val="0"/>
      <w:divBdr>
        <w:top w:val="none" w:sz="0" w:space="0" w:color="auto"/>
        <w:left w:val="none" w:sz="0" w:space="0" w:color="auto"/>
        <w:bottom w:val="none" w:sz="0" w:space="0" w:color="auto"/>
        <w:right w:val="none" w:sz="0" w:space="0" w:color="auto"/>
      </w:divBdr>
    </w:div>
    <w:div w:id="554435250">
      <w:bodyDiv w:val="1"/>
      <w:marLeft w:val="0"/>
      <w:marRight w:val="0"/>
      <w:marTop w:val="0"/>
      <w:marBottom w:val="0"/>
      <w:divBdr>
        <w:top w:val="none" w:sz="0" w:space="0" w:color="auto"/>
        <w:left w:val="none" w:sz="0" w:space="0" w:color="auto"/>
        <w:bottom w:val="none" w:sz="0" w:space="0" w:color="auto"/>
        <w:right w:val="none" w:sz="0" w:space="0" w:color="auto"/>
      </w:divBdr>
    </w:div>
    <w:div w:id="821192091">
      <w:bodyDiv w:val="1"/>
      <w:marLeft w:val="0"/>
      <w:marRight w:val="0"/>
      <w:marTop w:val="0"/>
      <w:marBottom w:val="0"/>
      <w:divBdr>
        <w:top w:val="none" w:sz="0" w:space="0" w:color="auto"/>
        <w:left w:val="none" w:sz="0" w:space="0" w:color="auto"/>
        <w:bottom w:val="none" w:sz="0" w:space="0" w:color="auto"/>
        <w:right w:val="none" w:sz="0" w:space="0" w:color="auto"/>
      </w:divBdr>
    </w:div>
    <w:div w:id="844439976">
      <w:bodyDiv w:val="1"/>
      <w:marLeft w:val="0"/>
      <w:marRight w:val="0"/>
      <w:marTop w:val="0"/>
      <w:marBottom w:val="0"/>
      <w:divBdr>
        <w:top w:val="none" w:sz="0" w:space="0" w:color="auto"/>
        <w:left w:val="none" w:sz="0" w:space="0" w:color="auto"/>
        <w:bottom w:val="none" w:sz="0" w:space="0" w:color="auto"/>
        <w:right w:val="none" w:sz="0" w:space="0" w:color="auto"/>
      </w:divBdr>
    </w:div>
    <w:div w:id="991324497">
      <w:bodyDiv w:val="1"/>
      <w:marLeft w:val="0"/>
      <w:marRight w:val="0"/>
      <w:marTop w:val="0"/>
      <w:marBottom w:val="0"/>
      <w:divBdr>
        <w:top w:val="none" w:sz="0" w:space="0" w:color="auto"/>
        <w:left w:val="none" w:sz="0" w:space="0" w:color="auto"/>
        <w:bottom w:val="none" w:sz="0" w:space="0" w:color="auto"/>
        <w:right w:val="none" w:sz="0" w:space="0" w:color="auto"/>
      </w:divBdr>
    </w:div>
    <w:div w:id="1034037665">
      <w:bodyDiv w:val="1"/>
      <w:marLeft w:val="0"/>
      <w:marRight w:val="0"/>
      <w:marTop w:val="0"/>
      <w:marBottom w:val="0"/>
      <w:divBdr>
        <w:top w:val="none" w:sz="0" w:space="0" w:color="auto"/>
        <w:left w:val="none" w:sz="0" w:space="0" w:color="auto"/>
        <w:bottom w:val="none" w:sz="0" w:space="0" w:color="auto"/>
        <w:right w:val="none" w:sz="0" w:space="0" w:color="auto"/>
      </w:divBdr>
    </w:div>
    <w:div w:id="1202671026">
      <w:bodyDiv w:val="1"/>
      <w:marLeft w:val="0"/>
      <w:marRight w:val="0"/>
      <w:marTop w:val="0"/>
      <w:marBottom w:val="0"/>
      <w:divBdr>
        <w:top w:val="none" w:sz="0" w:space="0" w:color="auto"/>
        <w:left w:val="none" w:sz="0" w:space="0" w:color="auto"/>
        <w:bottom w:val="none" w:sz="0" w:space="0" w:color="auto"/>
        <w:right w:val="none" w:sz="0" w:space="0" w:color="auto"/>
      </w:divBdr>
    </w:div>
    <w:div w:id="1385177777">
      <w:bodyDiv w:val="1"/>
      <w:marLeft w:val="0"/>
      <w:marRight w:val="0"/>
      <w:marTop w:val="0"/>
      <w:marBottom w:val="0"/>
      <w:divBdr>
        <w:top w:val="none" w:sz="0" w:space="0" w:color="auto"/>
        <w:left w:val="none" w:sz="0" w:space="0" w:color="auto"/>
        <w:bottom w:val="none" w:sz="0" w:space="0" w:color="auto"/>
        <w:right w:val="none" w:sz="0" w:space="0" w:color="auto"/>
      </w:divBdr>
    </w:div>
    <w:div w:id="1418669890">
      <w:bodyDiv w:val="1"/>
      <w:marLeft w:val="0"/>
      <w:marRight w:val="0"/>
      <w:marTop w:val="0"/>
      <w:marBottom w:val="0"/>
      <w:divBdr>
        <w:top w:val="none" w:sz="0" w:space="0" w:color="auto"/>
        <w:left w:val="none" w:sz="0" w:space="0" w:color="auto"/>
        <w:bottom w:val="none" w:sz="0" w:space="0" w:color="auto"/>
        <w:right w:val="none" w:sz="0" w:space="0" w:color="auto"/>
      </w:divBdr>
    </w:div>
    <w:div w:id="1501390644">
      <w:bodyDiv w:val="1"/>
      <w:marLeft w:val="0"/>
      <w:marRight w:val="0"/>
      <w:marTop w:val="0"/>
      <w:marBottom w:val="0"/>
      <w:divBdr>
        <w:top w:val="none" w:sz="0" w:space="0" w:color="auto"/>
        <w:left w:val="none" w:sz="0" w:space="0" w:color="auto"/>
        <w:bottom w:val="none" w:sz="0" w:space="0" w:color="auto"/>
        <w:right w:val="none" w:sz="0" w:space="0" w:color="auto"/>
      </w:divBdr>
    </w:div>
    <w:div w:id="1903783398">
      <w:bodyDiv w:val="1"/>
      <w:marLeft w:val="0"/>
      <w:marRight w:val="0"/>
      <w:marTop w:val="0"/>
      <w:marBottom w:val="0"/>
      <w:divBdr>
        <w:top w:val="none" w:sz="0" w:space="0" w:color="auto"/>
        <w:left w:val="none" w:sz="0" w:space="0" w:color="auto"/>
        <w:bottom w:val="none" w:sz="0" w:space="0" w:color="auto"/>
        <w:right w:val="none" w:sz="0" w:space="0" w:color="auto"/>
      </w:divBdr>
    </w:div>
    <w:div w:id="2072386182">
      <w:bodyDiv w:val="1"/>
      <w:marLeft w:val="0"/>
      <w:marRight w:val="0"/>
      <w:marTop w:val="0"/>
      <w:marBottom w:val="0"/>
      <w:divBdr>
        <w:top w:val="none" w:sz="0" w:space="0" w:color="auto"/>
        <w:left w:val="none" w:sz="0" w:space="0" w:color="auto"/>
        <w:bottom w:val="none" w:sz="0" w:space="0" w:color="auto"/>
        <w:right w:val="none" w:sz="0" w:space="0" w:color="auto"/>
      </w:divBdr>
    </w:div>
    <w:div w:id="21264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aga.ru" TargetMode="External"/><Relationship Id="rId13" Type="http://schemas.openxmlformats.org/officeDocument/2006/relationships/hyperlink" Target="consultantplus://offline/ref=1FE30426289BD57D8F1FBD002278BC4C3F98AD68CD25D4E6E5FFA97090B540D661049B8F426EFBBERDU5F" TargetMode="External"/><Relationship Id="rId18" Type="http://schemas.openxmlformats.org/officeDocument/2006/relationships/hyperlink" Target="consultantplus://offline/ref=1FE30426289BD57D8F1FBD002278BC4C3F98AD68CD25D4E6E5FFA97090B540D661049B8F426EFFBARDU7F" TargetMode="External"/><Relationship Id="rId26" Type="http://schemas.openxmlformats.org/officeDocument/2006/relationships/hyperlink" Target="consultantplus://offline/ref=1FE30426289BD57D8F1FBD002278BC4C3F98AD68CD25D4E6E5FFA97090B540D661049B8F426EFBBERDU5F" TargetMode="External"/><Relationship Id="rId3" Type="http://schemas.openxmlformats.org/officeDocument/2006/relationships/styles" Target="styles.xml"/><Relationship Id="rId21" Type="http://schemas.openxmlformats.org/officeDocument/2006/relationships/hyperlink" Target="consultantplus://offline/ref=1FE30426289BD57D8F1FBD002278BC4C3F98AD68CD25D4E6E5FFA97090B540D661049B8F426EFEBDRDUDF" TargetMode="External"/><Relationship Id="rId7" Type="http://schemas.openxmlformats.org/officeDocument/2006/relationships/endnotes" Target="endnotes.xml"/><Relationship Id="rId12" Type="http://schemas.openxmlformats.org/officeDocument/2006/relationships/hyperlink" Target="consultantplus://offline/ref=1FE30426289BD57D8F1FBD002278BC4C3F98AD68CD25D4E6E5FFA97090B540D661049B8F426EFBBERDU5F" TargetMode="External"/><Relationship Id="rId17" Type="http://schemas.openxmlformats.org/officeDocument/2006/relationships/hyperlink" Target="consultantplus://offline/ref=1FE30426289BD57D8F1FBD002278BC4C3F98AD68CD25D4E6E5FFA97090B540D661049B8F426EF8B9RDU4F" TargetMode="External"/><Relationship Id="rId25" Type="http://schemas.openxmlformats.org/officeDocument/2006/relationships/hyperlink" Target="consultantplus://offline/ref=1FE30426289BD57D8F1FBD002278BC4C3F98AD68CD25D4E6E5FFA97090B540D661049B8F426EF3BERDU1F" TargetMode="External"/><Relationship Id="rId2" Type="http://schemas.openxmlformats.org/officeDocument/2006/relationships/numbering" Target="numbering.xml"/><Relationship Id="rId16" Type="http://schemas.openxmlformats.org/officeDocument/2006/relationships/hyperlink" Target="consultantplus://offline/ref=1FE30426289BD57D8F1FBD002278BC4C3F98AD68CD25D4E6E5FFA97090B540D661049B8F426EF8BCRDU1F" TargetMode="External"/><Relationship Id="rId20" Type="http://schemas.openxmlformats.org/officeDocument/2006/relationships/hyperlink" Target="consultantplus://offline/ref=1FE30426289BD57D8F1FBD002278BC4C3F98AD68CD25D4E6E5FFA97090B540D661049B8F426EFFB6RDU7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ador-omsk.ru/" TargetMode="External"/><Relationship Id="rId24" Type="http://schemas.openxmlformats.org/officeDocument/2006/relationships/hyperlink" Target="consultantplus://offline/ref=1FE30426289BD57D8F1FBD002278BC4C3F98AD68CD25D4E6E5FFA97090B540D661049B8F426EFBBERDU5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D6849CF848AFAC974D3BB65787174577FBEEC43B96C526D590452D3EBBB453829B69A3BAA108E61XDA2R" TargetMode="External"/><Relationship Id="rId23" Type="http://schemas.openxmlformats.org/officeDocument/2006/relationships/hyperlink" Target="consultantplus://offline/ref=1FE30426289BD57D8F1FBD002278BC4C3F98AD68CD25D4E6E5FFA97090B540D661049B8F426EFEBBRDU7F" TargetMode="External"/><Relationship Id="rId28" Type="http://schemas.openxmlformats.org/officeDocument/2006/relationships/footer" Target="footer1.xml"/><Relationship Id="rId10" Type="http://schemas.openxmlformats.org/officeDocument/2006/relationships/hyperlink" Target="http://www.yashz.ru/" TargetMode="External"/><Relationship Id="rId19" Type="http://schemas.openxmlformats.org/officeDocument/2006/relationships/hyperlink" Target="consultantplus://offline/ref=1FE30426289BD57D8F1FBD002278BC4C3F98AD68CD25D4E6E5FFA97090B540D661049B8F426EFFB8RDU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sclosure.ru/portal/company.aspx?id=2573" TargetMode="External"/><Relationship Id="rId14" Type="http://schemas.openxmlformats.org/officeDocument/2006/relationships/hyperlink" Target="consultantplus://offline/ref=2D6849CF848AFAC974D3BB65787174577FBEEC43B96C526D590452D3EBBB453829B69A3BAA118665XDADR" TargetMode="External"/><Relationship Id="rId22" Type="http://schemas.openxmlformats.org/officeDocument/2006/relationships/hyperlink" Target="consultantplus://offline/ref=1FE30426289BD57D8F1FBD002278BC4C3F98AD68CD25D4E6E5FFA97090B540D661049B8F426EFEBBRDU7F"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D5E36C-F48E-444B-BAA1-27742CED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15417</Words>
  <Characters>113255</Characters>
  <Application>Microsoft Office Word</Application>
  <DocSecurity>0</DocSecurity>
  <Lines>943</Lines>
  <Paragraphs>256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128416</CharactersWithSpaces>
  <SharedDoc>false</SharedDoc>
  <HLinks>
    <vt:vector size="114" baseType="variant">
      <vt:variant>
        <vt:i4>7405675</vt:i4>
      </vt:variant>
      <vt:variant>
        <vt:i4>54</vt:i4>
      </vt:variant>
      <vt:variant>
        <vt:i4>0</vt:i4>
      </vt:variant>
      <vt:variant>
        <vt:i4>5</vt:i4>
      </vt:variant>
      <vt:variant>
        <vt:lpwstr>consultantplus://offline/ref=1FE30426289BD57D8F1FBD002278BC4C3F98AD68CD25D4E6E5FFA97090B540D661049B8F426EFBBERDU5F</vt:lpwstr>
      </vt:variant>
      <vt:variant>
        <vt:lpwstr/>
      </vt:variant>
      <vt:variant>
        <vt:i4>7405630</vt:i4>
      </vt:variant>
      <vt:variant>
        <vt:i4>51</vt:i4>
      </vt:variant>
      <vt:variant>
        <vt:i4>0</vt:i4>
      </vt:variant>
      <vt:variant>
        <vt:i4>5</vt:i4>
      </vt:variant>
      <vt:variant>
        <vt:lpwstr>consultantplus://offline/ref=1FE30426289BD57D8F1FBD002278BC4C3F98AD68CD25D4E6E5FFA97090B540D661049B8F426EF3BERDU1F</vt:lpwstr>
      </vt:variant>
      <vt:variant>
        <vt:lpwstr/>
      </vt:variant>
      <vt:variant>
        <vt:i4>7405675</vt:i4>
      </vt:variant>
      <vt:variant>
        <vt:i4>48</vt:i4>
      </vt:variant>
      <vt:variant>
        <vt:i4>0</vt:i4>
      </vt:variant>
      <vt:variant>
        <vt:i4>5</vt:i4>
      </vt:variant>
      <vt:variant>
        <vt:lpwstr>consultantplus://offline/ref=1FE30426289BD57D8F1FBD002278BC4C3F98AD68CD25D4E6E5FFA97090B540D661049B8F426EFBBERDU5F</vt:lpwstr>
      </vt:variant>
      <vt:variant>
        <vt:lpwstr/>
      </vt:variant>
      <vt:variant>
        <vt:i4>7405673</vt:i4>
      </vt:variant>
      <vt:variant>
        <vt:i4>45</vt:i4>
      </vt:variant>
      <vt:variant>
        <vt:i4>0</vt:i4>
      </vt:variant>
      <vt:variant>
        <vt:i4>5</vt:i4>
      </vt:variant>
      <vt:variant>
        <vt:lpwstr>consultantplus://offline/ref=1FE30426289BD57D8F1FBD002278BC4C3F98AD68CD25D4E6E5FFA97090B540D661049B8F426EFEBBRDU7F</vt:lpwstr>
      </vt:variant>
      <vt:variant>
        <vt:lpwstr/>
      </vt:variant>
      <vt:variant>
        <vt:i4>7405673</vt:i4>
      </vt:variant>
      <vt:variant>
        <vt:i4>42</vt:i4>
      </vt:variant>
      <vt:variant>
        <vt:i4>0</vt:i4>
      </vt:variant>
      <vt:variant>
        <vt:i4>5</vt:i4>
      </vt:variant>
      <vt:variant>
        <vt:lpwstr>consultantplus://offline/ref=1FE30426289BD57D8F1FBD002278BC4C3F98AD68CD25D4E6E5FFA97090B540D661049B8F426EFEBBRDU7F</vt:lpwstr>
      </vt:variant>
      <vt:variant>
        <vt:lpwstr/>
      </vt:variant>
      <vt:variant>
        <vt:i4>7405628</vt:i4>
      </vt:variant>
      <vt:variant>
        <vt:i4>39</vt:i4>
      </vt:variant>
      <vt:variant>
        <vt:i4>0</vt:i4>
      </vt:variant>
      <vt:variant>
        <vt:i4>5</vt:i4>
      </vt:variant>
      <vt:variant>
        <vt:lpwstr>consultantplus://offline/ref=1FE30426289BD57D8F1FBD002278BC4C3F98AD68CD25D4E6E5FFA97090B540D661049B8F426EFEBDRDUDF</vt:lpwstr>
      </vt:variant>
      <vt:variant>
        <vt:lpwstr/>
      </vt:variant>
      <vt:variant>
        <vt:i4>7405630</vt:i4>
      </vt:variant>
      <vt:variant>
        <vt:i4>36</vt:i4>
      </vt:variant>
      <vt:variant>
        <vt:i4>0</vt:i4>
      </vt:variant>
      <vt:variant>
        <vt:i4>5</vt:i4>
      </vt:variant>
      <vt:variant>
        <vt:lpwstr>consultantplus://offline/ref=1FE30426289BD57D8F1FBD002278BC4C3F98AD68CD25D4E6E5FFA97090B540D661049B8F426EFFB6RDU7F</vt:lpwstr>
      </vt:variant>
      <vt:variant>
        <vt:lpwstr/>
      </vt:variant>
      <vt:variant>
        <vt:i4>7405667</vt:i4>
      </vt:variant>
      <vt:variant>
        <vt:i4>33</vt:i4>
      </vt:variant>
      <vt:variant>
        <vt:i4>0</vt:i4>
      </vt:variant>
      <vt:variant>
        <vt:i4>5</vt:i4>
      </vt:variant>
      <vt:variant>
        <vt:lpwstr>consultantplus://offline/ref=1FE30426289BD57D8F1FBD002278BC4C3F98AD68CD25D4E6E5FFA97090B540D661049B8F426EFFB8RDUDF</vt:lpwstr>
      </vt:variant>
      <vt:variant>
        <vt:lpwstr/>
      </vt:variant>
      <vt:variant>
        <vt:i4>7405673</vt:i4>
      </vt:variant>
      <vt:variant>
        <vt:i4>30</vt:i4>
      </vt:variant>
      <vt:variant>
        <vt:i4>0</vt:i4>
      </vt:variant>
      <vt:variant>
        <vt:i4>5</vt:i4>
      </vt:variant>
      <vt:variant>
        <vt:lpwstr>consultantplus://offline/ref=1FE30426289BD57D8F1FBD002278BC4C3F98AD68CD25D4E6E5FFA97090B540D661049B8F426EFFBARDU7F</vt:lpwstr>
      </vt:variant>
      <vt:variant>
        <vt:lpwstr/>
      </vt:variant>
      <vt:variant>
        <vt:i4>7405676</vt:i4>
      </vt:variant>
      <vt:variant>
        <vt:i4>27</vt:i4>
      </vt:variant>
      <vt:variant>
        <vt:i4>0</vt:i4>
      </vt:variant>
      <vt:variant>
        <vt:i4>5</vt:i4>
      </vt:variant>
      <vt:variant>
        <vt:lpwstr>consultantplus://offline/ref=1FE30426289BD57D8F1FBD002278BC4C3F98AD68CD25D4E6E5FFA97090B540D661049B8F426EF8B9RDU4F</vt:lpwstr>
      </vt:variant>
      <vt:variant>
        <vt:lpwstr/>
      </vt:variant>
      <vt:variant>
        <vt:i4>7405619</vt:i4>
      </vt:variant>
      <vt:variant>
        <vt:i4>24</vt:i4>
      </vt:variant>
      <vt:variant>
        <vt:i4>0</vt:i4>
      </vt:variant>
      <vt:variant>
        <vt:i4>5</vt:i4>
      </vt:variant>
      <vt:variant>
        <vt:lpwstr>consultantplus://offline/ref=1FE30426289BD57D8F1FBD002278BC4C3F98AD68CD25D4E6E5FFA97090B540D661049B8F426EF8BCRDU1F</vt:lpwstr>
      </vt:variant>
      <vt:variant>
        <vt:lpwstr/>
      </vt:variant>
      <vt:variant>
        <vt:i4>8323124</vt:i4>
      </vt:variant>
      <vt:variant>
        <vt:i4>21</vt:i4>
      </vt:variant>
      <vt:variant>
        <vt:i4>0</vt:i4>
      </vt:variant>
      <vt:variant>
        <vt:i4>5</vt:i4>
      </vt:variant>
      <vt:variant>
        <vt:lpwstr>consultantplus://offline/ref=2D6849CF848AFAC974D3BB65787174577FBEEC43B96C526D590452D3EBBB453829B69A3BAA108E61XDA2R</vt:lpwstr>
      </vt:variant>
      <vt:variant>
        <vt:lpwstr/>
      </vt:variant>
      <vt:variant>
        <vt:i4>8323124</vt:i4>
      </vt:variant>
      <vt:variant>
        <vt:i4>18</vt:i4>
      </vt:variant>
      <vt:variant>
        <vt:i4>0</vt:i4>
      </vt:variant>
      <vt:variant>
        <vt:i4>5</vt:i4>
      </vt:variant>
      <vt:variant>
        <vt:lpwstr>consultantplus://offline/ref=2D6849CF848AFAC974D3BB65787174577FBEEC43B96C526D590452D3EBBB453829B69A3BAA118665XDADR</vt:lpwstr>
      </vt:variant>
      <vt:variant>
        <vt:lpwstr/>
      </vt:variant>
      <vt:variant>
        <vt:i4>7405675</vt:i4>
      </vt:variant>
      <vt:variant>
        <vt:i4>15</vt:i4>
      </vt:variant>
      <vt:variant>
        <vt:i4>0</vt:i4>
      </vt:variant>
      <vt:variant>
        <vt:i4>5</vt:i4>
      </vt:variant>
      <vt:variant>
        <vt:lpwstr>consultantplus://offline/ref=1FE30426289BD57D8F1FBD002278BC4C3F98AD68CD25D4E6E5FFA97090B540D661049B8F426EFBBERDU5F</vt:lpwstr>
      </vt:variant>
      <vt:variant>
        <vt:lpwstr/>
      </vt:variant>
      <vt:variant>
        <vt:i4>7405675</vt:i4>
      </vt:variant>
      <vt:variant>
        <vt:i4>12</vt:i4>
      </vt:variant>
      <vt:variant>
        <vt:i4>0</vt:i4>
      </vt:variant>
      <vt:variant>
        <vt:i4>5</vt:i4>
      </vt:variant>
      <vt:variant>
        <vt:lpwstr>consultantplus://offline/ref=1FE30426289BD57D8F1FBD002278BC4C3F98AD68CD25D4E6E5FFA97090B540D661049B8F426EFBBERDU5F</vt:lpwstr>
      </vt:variant>
      <vt:variant>
        <vt:lpwstr/>
      </vt:variant>
      <vt:variant>
        <vt:i4>6488166</vt:i4>
      </vt:variant>
      <vt:variant>
        <vt:i4>9</vt:i4>
      </vt:variant>
      <vt:variant>
        <vt:i4>0</vt:i4>
      </vt:variant>
      <vt:variant>
        <vt:i4>5</vt:i4>
      </vt:variant>
      <vt:variant>
        <vt:lpwstr>http://www.matador-omsk.ru/</vt:lpwstr>
      </vt:variant>
      <vt:variant>
        <vt:lpwstr/>
      </vt:variant>
      <vt:variant>
        <vt:i4>393218</vt:i4>
      </vt:variant>
      <vt:variant>
        <vt:i4>6</vt:i4>
      </vt:variant>
      <vt:variant>
        <vt:i4>0</vt:i4>
      </vt:variant>
      <vt:variant>
        <vt:i4>5</vt:i4>
      </vt:variant>
      <vt:variant>
        <vt:lpwstr>http://www.yashz.ru/</vt:lpwstr>
      </vt:variant>
      <vt:variant>
        <vt:lpwstr/>
      </vt:variant>
      <vt:variant>
        <vt:i4>2424955</vt:i4>
      </vt:variant>
      <vt:variant>
        <vt:i4>3</vt:i4>
      </vt:variant>
      <vt:variant>
        <vt:i4>0</vt:i4>
      </vt:variant>
      <vt:variant>
        <vt:i4>5</vt:i4>
      </vt:variant>
      <vt:variant>
        <vt:lpwstr>http://www.e-disclosure.ru/portal/company.aspx?id=2573</vt:lpwstr>
      </vt:variant>
      <vt:variant>
        <vt:lpwstr/>
      </vt:variant>
      <vt:variant>
        <vt:i4>6488157</vt:i4>
      </vt:variant>
      <vt:variant>
        <vt:i4>0</vt:i4>
      </vt:variant>
      <vt:variant>
        <vt:i4>0</vt:i4>
      </vt:variant>
      <vt:variant>
        <vt:i4>5</vt:i4>
      </vt:variant>
      <vt:variant>
        <vt:lpwstr>mailto:info@draga.ru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jilina_v_v</dc:creator>
  <cp:lastModifiedBy>patserina</cp:lastModifiedBy>
  <cp:revision>7</cp:revision>
  <cp:lastPrinted>2016-06-15T07:15:00Z</cp:lastPrinted>
  <dcterms:created xsi:type="dcterms:W3CDTF">2016-05-06T09:45:00Z</dcterms:created>
  <dcterms:modified xsi:type="dcterms:W3CDTF">2016-06-15T07:36:00Z</dcterms:modified>
</cp:coreProperties>
</file>