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6" w:rsidRPr="00365F80" w:rsidRDefault="00EF69C6" w:rsidP="007B5363">
      <w:pPr>
        <w:tabs>
          <w:tab w:val="left" w:pos="9923"/>
        </w:tabs>
        <w:spacing w:after="240"/>
        <w:jc w:val="center"/>
        <w:rPr>
          <w:b/>
          <w:bCs/>
        </w:rPr>
      </w:pPr>
      <w:r w:rsidRPr="00365F80">
        <w:rPr>
          <w:b/>
          <w:bCs/>
        </w:rPr>
        <w:t xml:space="preserve">Сообщение о существенном </w:t>
      </w:r>
      <w:proofErr w:type="gramStart"/>
      <w:r w:rsidRPr="00365F80">
        <w:rPr>
          <w:b/>
          <w:bCs/>
        </w:rPr>
        <w:t>факте</w:t>
      </w:r>
      <w:r w:rsidRPr="00365F80">
        <w:rPr>
          <w:b/>
          <w:bCs/>
        </w:rPr>
        <w:br/>
        <w:t xml:space="preserve"> «</w:t>
      </w:r>
      <w:r w:rsidR="001A4CFB" w:rsidRPr="00365F80">
        <w:rPr>
          <w:b/>
          <w:bCs/>
        </w:rPr>
        <w:t>О</w:t>
      </w:r>
      <w:r w:rsidRPr="00365F80">
        <w:rPr>
          <w:b/>
          <w:bCs/>
        </w:rPr>
        <w:t xml:space="preserve"> дате</w:t>
      </w:r>
      <w:proofErr w:type="gramEnd"/>
      <w:r w:rsidRPr="00365F80">
        <w:rPr>
          <w:b/>
          <w:bCs/>
        </w:rPr>
        <w:t xml:space="preserve">, на которую </w:t>
      </w:r>
      <w:r w:rsidR="00BC07DB" w:rsidRPr="00365F80">
        <w:rPr>
          <w:b/>
          <w:bCs/>
        </w:rPr>
        <w:t xml:space="preserve">определяются лица, имеющие право на осуществление прав по эмиссионным ценным бумагам эмитента, в том числе о дате, на которую </w:t>
      </w:r>
      <w:r w:rsidRPr="00365F80">
        <w:rPr>
          <w:b/>
          <w:bCs/>
        </w:rPr>
        <w:t xml:space="preserve">составляется список </w:t>
      </w:r>
      <w:r w:rsidR="001A4CFB" w:rsidRPr="00365F80">
        <w:rPr>
          <w:b/>
          <w:bCs/>
        </w:rPr>
        <w:t>лиц, имеющих право на участие в общем собрании акционеров</w:t>
      </w:r>
      <w:r w:rsidRPr="00365F80">
        <w:rPr>
          <w:b/>
          <w:bCs/>
        </w:rPr>
        <w:t xml:space="preserve"> эмитента»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961"/>
      </w:tblGrid>
      <w:tr w:rsidR="00EF69C6" w:rsidRPr="00365F80" w:rsidTr="00901552">
        <w:tc>
          <w:tcPr>
            <w:tcW w:w="10234" w:type="dxa"/>
            <w:gridSpan w:val="2"/>
          </w:tcPr>
          <w:p w:rsidR="00EF69C6" w:rsidRPr="00365F80" w:rsidRDefault="00EF69C6" w:rsidP="00901552">
            <w:pPr>
              <w:ind w:right="284"/>
              <w:jc w:val="center"/>
            </w:pPr>
            <w:r w:rsidRPr="00365F80">
              <w:t>1. Общие сведения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 xml:space="preserve">1.1. Полное фирменное наименование эмитента </w:t>
            </w:r>
          </w:p>
        </w:tc>
        <w:tc>
          <w:tcPr>
            <w:tcW w:w="4961" w:type="dxa"/>
          </w:tcPr>
          <w:p w:rsidR="00EF69C6" w:rsidRPr="00365F80" w:rsidRDefault="00521235" w:rsidP="00901552">
            <w:pPr>
              <w:ind w:left="85" w:right="284"/>
              <w:jc w:val="both"/>
            </w:pPr>
            <w:r w:rsidRPr="00365F80">
              <w:t>Публичное</w:t>
            </w:r>
            <w:r w:rsidR="00EF69C6" w:rsidRPr="00365F80">
              <w:t xml:space="preserve"> акционерное общество «Омскшина»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F69C6" w:rsidRPr="00365F80" w:rsidRDefault="00521235" w:rsidP="00901552">
            <w:pPr>
              <w:ind w:left="85" w:right="284"/>
              <w:jc w:val="both"/>
            </w:pPr>
            <w:r w:rsidRPr="00365F80">
              <w:t>П</w:t>
            </w:r>
            <w:r w:rsidR="00EF69C6" w:rsidRPr="00365F80">
              <w:t>АО «Омскшина»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1.3. Место нахождения эмитента</w:t>
            </w:r>
          </w:p>
        </w:tc>
        <w:tc>
          <w:tcPr>
            <w:tcW w:w="4961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644018, г</w:t>
            </w:r>
            <w:proofErr w:type="gramStart"/>
            <w:r w:rsidRPr="00365F80">
              <w:t>.О</w:t>
            </w:r>
            <w:proofErr w:type="gramEnd"/>
            <w:r w:rsidRPr="00365F80">
              <w:t xml:space="preserve">мск, ул. П.В. </w:t>
            </w:r>
            <w:proofErr w:type="spellStart"/>
            <w:r w:rsidRPr="00365F80">
              <w:t>Будеркина</w:t>
            </w:r>
            <w:proofErr w:type="spellEnd"/>
            <w:r w:rsidRPr="00365F80">
              <w:t>, 2.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1.4. ОГРН эмитента</w:t>
            </w:r>
          </w:p>
        </w:tc>
        <w:tc>
          <w:tcPr>
            <w:tcW w:w="4961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1025501244779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1.5. ИНН эмитента</w:t>
            </w:r>
          </w:p>
        </w:tc>
        <w:tc>
          <w:tcPr>
            <w:tcW w:w="4961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5506007419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00111- А</w:t>
            </w:r>
          </w:p>
        </w:tc>
      </w:tr>
      <w:tr w:rsidR="00EF69C6" w:rsidRPr="00365F80" w:rsidTr="00901552">
        <w:tc>
          <w:tcPr>
            <w:tcW w:w="5273" w:type="dxa"/>
          </w:tcPr>
          <w:p w:rsidR="00EF69C6" w:rsidRPr="00365F80" w:rsidRDefault="00EF69C6" w:rsidP="00901552">
            <w:pPr>
              <w:ind w:left="85" w:right="284"/>
              <w:jc w:val="both"/>
            </w:pPr>
            <w:r w:rsidRPr="00365F80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F69C6" w:rsidRPr="00365F80" w:rsidRDefault="00C20778" w:rsidP="00232876">
            <w:pPr>
              <w:ind w:left="85" w:right="284"/>
              <w:jc w:val="both"/>
            </w:pPr>
            <w:hyperlink r:id="rId6" w:history="1">
              <w:r w:rsidR="00EF69C6" w:rsidRPr="00365F80">
                <w:rPr>
                  <w:rStyle w:val="a5"/>
                </w:rPr>
                <w:t>www.omsktyre.ru</w:t>
              </w:r>
            </w:hyperlink>
            <w:r w:rsidR="00232876" w:rsidRPr="00365F80">
              <w:t>,</w:t>
            </w:r>
            <w:hyperlink r:id="rId7" w:history="1">
              <w:r w:rsidR="00EF69C6" w:rsidRPr="00365F80">
                <w:rPr>
                  <w:rStyle w:val="a5"/>
                </w:rPr>
                <w:t>http://www.e-disclosure.ru/portal/company.aspx?id=2573</w:t>
              </w:r>
            </w:hyperlink>
          </w:p>
        </w:tc>
      </w:tr>
    </w:tbl>
    <w:p w:rsidR="00EF69C6" w:rsidRPr="00365F80" w:rsidRDefault="00EF69C6" w:rsidP="00EF69C6">
      <w:pPr>
        <w:ind w:right="284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EF69C6" w:rsidRPr="00365F80" w:rsidTr="00901552">
        <w:tc>
          <w:tcPr>
            <w:tcW w:w="10234" w:type="dxa"/>
          </w:tcPr>
          <w:p w:rsidR="00EF69C6" w:rsidRPr="00365F80" w:rsidRDefault="00EF69C6" w:rsidP="00901552">
            <w:pPr>
              <w:ind w:right="284"/>
              <w:jc w:val="center"/>
            </w:pPr>
            <w:r w:rsidRPr="00365F80">
              <w:t>2. Содержание сообщения</w:t>
            </w:r>
          </w:p>
        </w:tc>
      </w:tr>
      <w:tr w:rsidR="00EF69C6" w:rsidRPr="00365F80" w:rsidTr="00901552">
        <w:tc>
          <w:tcPr>
            <w:tcW w:w="10234" w:type="dxa"/>
          </w:tcPr>
          <w:p w:rsidR="00EF69C6" w:rsidRPr="00365F80" w:rsidRDefault="00EF69C6" w:rsidP="00BC0224">
            <w:pPr>
              <w:tabs>
                <w:tab w:val="left" w:pos="284"/>
              </w:tabs>
              <w:ind w:left="142" w:right="284"/>
              <w:jc w:val="both"/>
              <w:rPr>
                <w:color w:val="000000"/>
              </w:rPr>
            </w:pPr>
            <w:r w:rsidRPr="00365F80">
              <w:t>2.1. Вид, категория (тип)</w:t>
            </w:r>
            <w:r w:rsidR="00521235" w:rsidRPr="00365F80">
              <w:t>, серия и иные идентификационные признаки ценных бумаг</w:t>
            </w:r>
            <w:r w:rsidRPr="00365F80">
              <w:t xml:space="preserve"> эмитента, в отношении которых </w:t>
            </w:r>
            <w:r w:rsidR="00901552" w:rsidRPr="00365F80">
              <w:t>устанавливается дата, на которую определяются лица, имеющие право на осуществление по ним прав</w:t>
            </w:r>
            <w:r w:rsidRPr="00365F80">
              <w:t xml:space="preserve">: </w:t>
            </w:r>
            <w:r w:rsidRPr="00365F80">
              <w:rPr>
                <w:color w:val="000000"/>
              </w:rPr>
              <w:t>акции обыкновенные именные</w:t>
            </w:r>
            <w:r w:rsidR="00BC07DB" w:rsidRPr="00365F80">
              <w:rPr>
                <w:color w:val="000000"/>
              </w:rPr>
              <w:t xml:space="preserve"> бездокументарные</w:t>
            </w:r>
            <w:r w:rsidRPr="00365F80">
              <w:rPr>
                <w:color w:val="000000"/>
              </w:rPr>
              <w:t>, государственный регистрационный номер выпуска: 1-01-00111-А</w:t>
            </w:r>
            <w:r w:rsidR="00EA5448" w:rsidRPr="00365F80">
              <w:rPr>
                <w:color w:val="000000"/>
              </w:rPr>
              <w:t>, дата регистрации выпуска 28.01.1993 г</w:t>
            </w:r>
            <w:r w:rsidR="00EA5448" w:rsidRPr="00365F80">
              <w:t>., международный код (номера) идентификации ценных бумаг (</w:t>
            </w:r>
            <w:r w:rsidR="00EA5448" w:rsidRPr="00365F80">
              <w:rPr>
                <w:lang w:val="en-US"/>
              </w:rPr>
              <w:t>ISIN</w:t>
            </w:r>
            <w:r w:rsidR="00EA5448" w:rsidRPr="00365F80">
              <w:t xml:space="preserve">): </w:t>
            </w:r>
            <w:r w:rsidR="00EA5448" w:rsidRPr="00365F80">
              <w:rPr>
                <w:lang w:val="en-US"/>
              </w:rPr>
              <w:t>RU</w:t>
            </w:r>
            <w:r w:rsidR="00EA5448" w:rsidRPr="00365F80">
              <w:t>0009091268</w:t>
            </w:r>
            <w:r w:rsidR="006E4FD2" w:rsidRPr="00365F80">
              <w:rPr>
                <w:color w:val="000000"/>
              </w:rPr>
              <w:t>.</w:t>
            </w:r>
          </w:p>
          <w:p w:rsidR="00EF69C6" w:rsidRPr="00365F80" w:rsidRDefault="00EF69C6" w:rsidP="00BC0224">
            <w:pPr>
              <w:ind w:left="142" w:right="284"/>
              <w:jc w:val="both"/>
              <w:rPr>
                <w:color w:val="000000"/>
              </w:rPr>
            </w:pPr>
            <w:r w:rsidRPr="00365F80">
              <w:t xml:space="preserve">2.2. Права, закрепленные </w:t>
            </w:r>
            <w:r w:rsidR="00901552" w:rsidRPr="00365F80">
              <w:t>ценными бумагами</w:t>
            </w:r>
            <w:r w:rsidRPr="00365F80">
              <w:t xml:space="preserve"> эмитента, </w:t>
            </w:r>
            <w:proofErr w:type="gramStart"/>
            <w:r w:rsidR="00BC07DB" w:rsidRPr="00365F80">
              <w:t>владельцев</w:t>
            </w:r>
            <w:proofErr w:type="gramEnd"/>
            <w:r w:rsidR="00BC07DB" w:rsidRPr="00365F80">
              <w:t xml:space="preserve"> </w:t>
            </w:r>
            <w:r w:rsidR="00EA5448" w:rsidRPr="00365F80">
              <w:t xml:space="preserve">в </w:t>
            </w:r>
            <w:r w:rsidR="00BC07DB" w:rsidRPr="00365F80">
              <w:t>отношении которых устанавливается дата, на которую определяются лица, имеющие право на их осуществление</w:t>
            </w:r>
            <w:r w:rsidRPr="00365F80">
              <w:t xml:space="preserve">: </w:t>
            </w:r>
            <w:r w:rsidRPr="00365F80">
              <w:rPr>
                <w:color w:val="000000"/>
              </w:rPr>
              <w:t>участие в</w:t>
            </w:r>
            <w:r w:rsidR="0041203D" w:rsidRPr="00365F80">
              <w:rPr>
                <w:color w:val="000000"/>
              </w:rPr>
              <w:t>о</w:t>
            </w:r>
            <w:r w:rsidR="00733823" w:rsidRPr="00365F80">
              <w:rPr>
                <w:color w:val="000000"/>
              </w:rPr>
              <w:t xml:space="preserve"> </w:t>
            </w:r>
            <w:r w:rsidR="0041203D" w:rsidRPr="00365F80">
              <w:rPr>
                <w:color w:val="000000"/>
              </w:rPr>
              <w:t>внеочередном</w:t>
            </w:r>
            <w:r w:rsidR="00521235" w:rsidRPr="00365F80">
              <w:rPr>
                <w:color w:val="000000"/>
              </w:rPr>
              <w:t xml:space="preserve"> общем собрании акционеров П</w:t>
            </w:r>
            <w:r w:rsidRPr="00365F80">
              <w:rPr>
                <w:color w:val="000000"/>
              </w:rPr>
              <w:t>АО «</w:t>
            </w:r>
            <w:proofErr w:type="spellStart"/>
            <w:r w:rsidRPr="00365F80">
              <w:rPr>
                <w:color w:val="000000"/>
              </w:rPr>
              <w:t>Омскшина</w:t>
            </w:r>
            <w:proofErr w:type="spellEnd"/>
            <w:r w:rsidRPr="00365F80">
              <w:rPr>
                <w:color w:val="000000"/>
              </w:rPr>
              <w:t xml:space="preserve">» </w:t>
            </w:r>
            <w:r w:rsidR="00A50B08" w:rsidRPr="00365F80">
              <w:rPr>
                <w:color w:val="000000"/>
              </w:rPr>
              <w:t>09</w:t>
            </w:r>
            <w:r w:rsidRPr="00365F80">
              <w:t>.</w:t>
            </w:r>
            <w:r w:rsidR="00A50B08" w:rsidRPr="00365F80">
              <w:t>11</w:t>
            </w:r>
            <w:r w:rsidRPr="00365F80">
              <w:t>.201</w:t>
            </w:r>
            <w:r w:rsidR="00CD0597" w:rsidRPr="00365F80">
              <w:t>7</w:t>
            </w:r>
            <w:r w:rsidRPr="00365F80">
              <w:t xml:space="preserve"> г.</w:t>
            </w:r>
            <w:r w:rsidRPr="00365F80">
              <w:rPr>
                <w:color w:val="000000"/>
              </w:rPr>
              <w:t xml:space="preserve"> </w:t>
            </w:r>
          </w:p>
          <w:p w:rsidR="00EF69C6" w:rsidRPr="00365F80" w:rsidRDefault="00EF69C6" w:rsidP="00BC0224">
            <w:pPr>
              <w:ind w:left="142" w:right="284"/>
              <w:jc w:val="both"/>
            </w:pPr>
            <w:r w:rsidRPr="00365F80">
              <w:t xml:space="preserve">2.3. Дата, на которую </w:t>
            </w:r>
            <w:r w:rsidR="00BC07DB" w:rsidRPr="00365F80">
              <w:t>определяются лица, имеющие право на осуществление прав по ценным бумагам эмитента</w:t>
            </w:r>
            <w:r w:rsidRPr="00365F80">
              <w:t xml:space="preserve">: </w:t>
            </w:r>
            <w:r w:rsidR="00A50B08" w:rsidRPr="00365F80">
              <w:t>16</w:t>
            </w:r>
            <w:r w:rsidRPr="00365F80">
              <w:t>.</w:t>
            </w:r>
            <w:r w:rsidR="00A50B08" w:rsidRPr="00365F80">
              <w:t>10</w:t>
            </w:r>
            <w:r w:rsidRPr="00365F80">
              <w:t>.201</w:t>
            </w:r>
            <w:r w:rsidR="00CD0597" w:rsidRPr="00365F80">
              <w:t>7</w:t>
            </w:r>
            <w:r w:rsidRPr="00365F80">
              <w:t xml:space="preserve"> г.</w:t>
            </w:r>
          </w:p>
          <w:p w:rsidR="00EF69C6" w:rsidRPr="00365F80" w:rsidRDefault="00EF69C6" w:rsidP="00A50B08">
            <w:pPr>
              <w:ind w:left="142" w:right="284"/>
              <w:jc w:val="both"/>
            </w:pPr>
            <w:r w:rsidRPr="00365F80">
              <w:t xml:space="preserve">2.4. Дата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 w:rsidRPr="00365F80">
              <w:t xml:space="preserve">составления списка владельцев </w:t>
            </w:r>
            <w:r w:rsidR="00BC07DB" w:rsidRPr="00365F80">
              <w:t>ценных бумаг</w:t>
            </w:r>
            <w:r w:rsidRPr="00365F80">
              <w:t xml:space="preserve"> эмитента</w:t>
            </w:r>
            <w:proofErr w:type="gramEnd"/>
            <w:r w:rsidR="00BC07DB" w:rsidRPr="00365F80">
              <w:t xml:space="preserve"> для целей осуществления прав по ценным бумагам эмитента</w:t>
            </w:r>
            <w:r w:rsidRPr="00365F80">
              <w:t xml:space="preserve"> или иное решение, являющееся основанием для определения </w:t>
            </w:r>
            <w:r w:rsidR="00BC07DB" w:rsidRPr="00365F80">
              <w:t xml:space="preserve">указанной </w:t>
            </w:r>
            <w:r w:rsidRPr="00365F80">
              <w:t xml:space="preserve">даты: </w:t>
            </w:r>
            <w:r w:rsidR="00A50B08" w:rsidRPr="00365F80">
              <w:t>05</w:t>
            </w:r>
            <w:r w:rsidR="00EA5448" w:rsidRPr="00365F80">
              <w:t>.</w:t>
            </w:r>
            <w:r w:rsidR="00A50B08" w:rsidRPr="00365F80">
              <w:t>10</w:t>
            </w:r>
            <w:r w:rsidR="00EA5448" w:rsidRPr="00365F80">
              <w:t>.201</w:t>
            </w:r>
            <w:r w:rsidR="00CD0597" w:rsidRPr="00365F80">
              <w:t>7</w:t>
            </w:r>
            <w:r w:rsidR="00EA5448" w:rsidRPr="00365F80">
              <w:t xml:space="preserve"> г., </w:t>
            </w:r>
            <w:r w:rsidRPr="00365F80">
              <w:rPr>
                <w:color w:val="000000"/>
              </w:rPr>
              <w:t xml:space="preserve">протокол </w:t>
            </w:r>
            <w:r w:rsidR="007B5363" w:rsidRPr="00365F80">
              <w:rPr>
                <w:color w:val="000000"/>
              </w:rPr>
              <w:t xml:space="preserve">Совета директоров </w:t>
            </w:r>
            <w:r w:rsidRPr="00365F80">
              <w:rPr>
                <w:color w:val="000000"/>
              </w:rPr>
              <w:t xml:space="preserve">№ </w:t>
            </w:r>
            <w:r w:rsidR="007B5363" w:rsidRPr="00365F80">
              <w:t>2</w:t>
            </w:r>
            <w:r w:rsidR="00A50B08" w:rsidRPr="00365F80">
              <w:t>40</w:t>
            </w:r>
            <w:r w:rsidRPr="00365F80">
              <w:t>.</w:t>
            </w:r>
          </w:p>
        </w:tc>
      </w:tr>
    </w:tbl>
    <w:p w:rsidR="00EF69C6" w:rsidRPr="00365F80" w:rsidRDefault="00EF69C6" w:rsidP="00EF69C6">
      <w:pPr>
        <w:ind w:right="284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EF69C6" w:rsidRPr="00365F80" w:rsidTr="00901552">
        <w:trPr>
          <w:cantSplit/>
        </w:trPr>
        <w:tc>
          <w:tcPr>
            <w:tcW w:w="10234" w:type="dxa"/>
            <w:gridSpan w:val="11"/>
          </w:tcPr>
          <w:p w:rsidR="00EF69C6" w:rsidRPr="00365F80" w:rsidRDefault="00EF69C6" w:rsidP="00901552">
            <w:pPr>
              <w:jc w:val="center"/>
            </w:pPr>
            <w:r w:rsidRPr="00365F80">
              <w:t>3. Подпись</w:t>
            </w:r>
          </w:p>
        </w:tc>
      </w:tr>
      <w:tr w:rsidR="00EF69C6" w:rsidRPr="00365F80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4CFB" w:rsidRPr="00365F80" w:rsidRDefault="001A4CFB" w:rsidP="00901552">
            <w:pPr>
              <w:ind w:left="57"/>
            </w:pPr>
          </w:p>
          <w:p w:rsidR="00EF69C6" w:rsidRPr="00365F80" w:rsidRDefault="00EF69C6" w:rsidP="00D94423">
            <w:pPr>
              <w:ind w:left="142"/>
            </w:pPr>
            <w:r w:rsidRPr="00365F80">
              <w:t xml:space="preserve">3.1. Генеральный 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365F80" w:rsidRDefault="00EF69C6" w:rsidP="009015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9C6" w:rsidRPr="00365F80" w:rsidRDefault="00EF69C6" w:rsidP="00901552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9C6" w:rsidRPr="00365F80" w:rsidRDefault="00411C4E" w:rsidP="00901552">
            <w:r w:rsidRPr="00365F80">
              <w:t>Л.Б.</w:t>
            </w:r>
            <w:r w:rsidR="00521235" w:rsidRPr="00365F80">
              <w:t xml:space="preserve"> </w:t>
            </w:r>
            <w:r w:rsidRPr="00365F80">
              <w:t>Гришина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C6" w:rsidRPr="00365F80" w:rsidRDefault="00EF69C6" w:rsidP="00901552"/>
        </w:tc>
      </w:tr>
      <w:tr w:rsidR="00EF69C6" w:rsidRPr="00365F80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C6" w:rsidRPr="00365F80" w:rsidRDefault="00EF69C6" w:rsidP="0090155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9C6" w:rsidRPr="00365F80" w:rsidRDefault="00EF69C6" w:rsidP="00901552">
            <w:pPr>
              <w:jc w:val="center"/>
            </w:pPr>
            <w:r w:rsidRPr="00365F8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69C6" w:rsidRPr="00365F80" w:rsidRDefault="00EF69C6" w:rsidP="0090155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69C6" w:rsidRPr="00365F80" w:rsidRDefault="00EF69C6" w:rsidP="00901552"/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9C6" w:rsidRPr="00365F80" w:rsidRDefault="00EF69C6" w:rsidP="00901552"/>
        </w:tc>
      </w:tr>
      <w:tr w:rsidR="00EF69C6" w:rsidRPr="00365F80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9C6" w:rsidRPr="00365F80" w:rsidRDefault="00EF69C6" w:rsidP="00D94423">
            <w:pPr>
              <w:ind w:left="142"/>
            </w:pPr>
            <w:r w:rsidRPr="00365F80">
              <w:t xml:space="preserve">3.2. Дата </w:t>
            </w:r>
            <w:r w:rsidR="005F7018" w:rsidRPr="00365F80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365F80" w:rsidRDefault="00A50B08" w:rsidP="00733823">
            <w:pPr>
              <w:jc w:val="center"/>
            </w:pPr>
            <w:r w:rsidRPr="00365F80"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365F80" w:rsidRDefault="005F7018" w:rsidP="00901552">
            <w:r w:rsidRPr="00365F80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365F80" w:rsidRDefault="00A50B08" w:rsidP="00901552">
            <w:pPr>
              <w:jc w:val="center"/>
            </w:pPr>
            <w:r w:rsidRPr="00365F80"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365F80" w:rsidRDefault="00EF69C6" w:rsidP="00901552">
            <w:pPr>
              <w:jc w:val="right"/>
            </w:pPr>
            <w:r w:rsidRPr="00365F8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365F80" w:rsidRDefault="00EF69C6" w:rsidP="00CD0597">
            <w:r w:rsidRPr="00365F80">
              <w:t>1</w:t>
            </w:r>
            <w:r w:rsidR="00CD0597" w:rsidRPr="00365F80"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365F80" w:rsidRDefault="00EF69C6" w:rsidP="00901552">
            <w:pPr>
              <w:ind w:left="57"/>
            </w:pPr>
            <w:proofErr w:type="gramStart"/>
            <w:r w:rsidRPr="00365F80">
              <w:t>г</w:t>
            </w:r>
            <w:proofErr w:type="gramEnd"/>
            <w:r w:rsidRPr="00365F8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365F80" w:rsidRDefault="00EF69C6" w:rsidP="00901552">
            <w:pPr>
              <w:jc w:val="center"/>
            </w:pPr>
            <w:r w:rsidRPr="00365F80"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9C6" w:rsidRPr="00365F80" w:rsidRDefault="00EF69C6" w:rsidP="00901552"/>
        </w:tc>
      </w:tr>
      <w:tr w:rsidR="00EF69C6" w:rsidRPr="00365F80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9C6" w:rsidRPr="00365F80" w:rsidRDefault="00EF69C6" w:rsidP="0090155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C6" w:rsidRPr="00365F80" w:rsidRDefault="00EF69C6" w:rsidP="0090155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C6" w:rsidRPr="00365F80" w:rsidRDefault="00EF69C6" w:rsidP="00901552"/>
        </w:tc>
      </w:tr>
    </w:tbl>
    <w:p w:rsidR="00EF69C6" w:rsidRPr="00365F80" w:rsidRDefault="00EF69C6" w:rsidP="00EF69C6">
      <w:pPr>
        <w:ind w:right="284"/>
      </w:pPr>
    </w:p>
    <w:p w:rsidR="00273C02" w:rsidRPr="00365F80" w:rsidRDefault="00273C02"/>
    <w:sectPr w:rsidR="00273C02" w:rsidRPr="00365F80" w:rsidSect="00901552">
      <w:headerReference w:type="default" r:id="rId8"/>
      <w:pgSz w:w="11906" w:h="16838"/>
      <w:pgMar w:top="850" w:right="849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D9" w:rsidRDefault="00B86AD9" w:rsidP="003E1A1C">
      <w:r>
        <w:separator/>
      </w:r>
    </w:p>
  </w:endnote>
  <w:endnote w:type="continuationSeparator" w:id="0">
    <w:p w:rsidR="00B86AD9" w:rsidRDefault="00B86AD9" w:rsidP="003E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D9" w:rsidRDefault="00B86AD9" w:rsidP="003E1A1C">
      <w:r>
        <w:separator/>
      </w:r>
    </w:p>
  </w:footnote>
  <w:footnote w:type="continuationSeparator" w:id="0">
    <w:p w:rsidR="00B86AD9" w:rsidRDefault="00B86AD9" w:rsidP="003E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2" w:rsidRPr="000008A3" w:rsidRDefault="00901552" w:rsidP="009015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9C6"/>
    <w:rsid w:val="00053892"/>
    <w:rsid w:val="0017118A"/>
    <w:rsid w:val="001A4CFB"/>
    <w:rsid w:val="001C0D87"/>
    <w:rsid w:val="00232876"/>
    <w:rsid w:val="00263B53"/>
    <w:rsid w:val="00273C02"/>
    <w:rsid w:val="003566D2"/>
    <w:rsid w:val="00365F80"/>
    <w:rsid w:val="003C4620"/>
    <w:rsid w:val="003E1A1C"/>
    <w:rsid w:val="003F4DB3"/>
    <w:rsid w:val="00411C4E"/>
    <w:rsid w:val="0041203D"/>
    <w:rsid w:val="004E17D5"/>
    <w:rsid w:val="00521235"/>
    <w:rsid w:val="005F7018"/>
    <w:rsid w:val="00610874"/>
    <w:rsid w:val="00697A0A"/>
    <w:rsid w:val="006E4FD2"/>
    <w:rsid w:val="00733823"/>
    <w:rsid w:val="007B5363"/>
    <w:rsid w:val="007E6718"/>
    <w:rsid w:val="00901552"/>
    <w:rsid w:val="00913E26"/>
    <w:rsid w:val="00956F41"/>
    <w:rsid w:val="00A10090"/>
    <w:rsid w:val="00A4408F"/>
    <w:rsid w:val="00A50B08"/>
    <w:rsid w:val="00A74696"/>
    <w:rsid w:val="00A9360D"/>
    <w:rsid w:val="00AD165B"/>
    <w:rsid w:val="00AD7306"/>
    <w:rsid w:val="00AE706F"/>
    <w:rsid w:val="00B44603"/>
    <w:rsid w:val="00B86AD9"/>
    <w:rsid w:val="00BB2872"/>
    <w:rsid w:val="00BC0224"/>
    <w:rsid w:val="00BC07DB"/>
    <w:rsid w:val="00C20778"/>
    <w:rsid w:val="00C34F63"/>
    <w:rsid w:val="00C40DF8"/>
    <w:rsid w:val="00CD0597"/>
    <w:rsid w:val="00CF18F6"/>
    <w:rsid w:val="00D94423"/>
    <w:rsid w:val="00DB31A9"/>
    <w:rsid w:val="00E5237C"/>
    <w:rsid w:val="00EA2A5B"/>
    <w:rsid w:val="00EA5448"/>
    <w:rsid w:val="00EF69C6"/>
    <w:rsid w:val="00F57168"/>
    <w:rsid w:val="00FA0440"/>
    <w:rsid w:val="00FA1D8C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9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F69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tyr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ivanova_eb</dc:creator>
  <cp:keywords/>
  <dc:description/>
  <cp:lastModifiedBy>patserina</cp:lastModifiedBy>
  <cp:revision>22</cp:revision>
  <cp:lastPrinted>2016-04-21T02:20:00Z</cp:lastPrinted>
  <dcterms:created xsi:type="dcterms:W3CDTF">2013-05-13T09:46:00Z</dcterms:created>
  <dcterms:modified xsi:type="dcterms:W3CDTF">2017-10-05T04:06:00Z</dcterms:modified>
</cp:coreProperties>
</file>