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C4" w:rsidRDefault="00B754C4"/>
    <w:p w:rsidR="00B754C4" w:rsidRDefault="00B754C4"/>
    <w:p w:rsidR="00B754C4" w:rsidRDefault="00E541B0">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B754C4" w:rsidRDefault="00E541B0">
      <w:pPr>
        <w:spacing w:before="600"/>
        <w:jc w:val="center"/>
        <w:rPr>
          <w:b/>
          <w:bCs/>
          <w:i/>
          <w:iCs/>
          <w:sz w:val="32"/>
          <w:szCs w:val="32"/>
        </w:rPr>
      </w:pPr>
      <w:r>
        <w:rPr>
          <w:b/>
          <w:bCs/>
          <w:i/>
          <w:iCs/>
          <w:sz w:val="32"/>
          <w:szCs w:val="32"/>
        </w:rPr>
        <w:t>Публичное акционерное общество "</w:t>
      </w:r>
      <w:proofErr w:type="spellStart"/>
      <w:r>
        <w:rPr>
          <w:b/>
          <w:bCs/>
          <w:i/>
          <w:iCs/>
          <w:sz w:val="32"/>
          <w:szCs w:val="32"/>
        </w:rPr>
        <w:t>Омскшина</w:t>
      </w:r>
      <w:proofErr w:type="spellEnd"/>
      <w:r>
        <w:rPr>
          <w:b/>
          <w:bCs/>
          <w:i/>
          <w:iCs/>
          <w:sz w:val="32"/>
          <w:szCs w:val="32"/>
        </w:rPr>
        <w:t>"</w:t>
      </w:r>
    </w:p>
    <w:p w:rsidR="00B754C4" w:rsidRDefault="00E541B0">
      <w:pPr>
        <w:spacing w:before="120"/>
        <w:jc w:val="center"/>
        <w:rPr>
          <w:b/>
          <w:bCs/>
          <w:i/>
          <w:iCs/>
          <w:sz w:val="28"/>
          <w:szCs w:val="28"/>
        </w:rPr>
      </w:pPr>
      <w:r>
        <w:rPr>
          <w:b/>
          <w:bCs/>
          <w:i/>
          <w:iCs/>
          <w:sz w:val="28"/>
          <w:szCs w:val="28"/>
        </w:rPr>
        <w:t>Код эмитента: 00111-A</w:t>
      </w:r>
    </w:p>
    <w:p w:rsidR="00B754C4" w:rsidRDefault="00E541B0">
      <w:pPr>
        <w:spacing w:before="360"/>
        <w:jc w:val="center"/>
        <w:rPr>
          <w:b/>
          <w:bCs/>
          <w:sz w:val="32"/>
          <w:szCs w:val="32"/>
        </w:rPr>
      </w:pPr>
      <w:r>
        <w:rPr>
          <w:b/>
          <w:bCs/>
          <w:sz w:val="32"/>
          <w:szCs w:val="32"/>
        </w:rPr>
        <w:t>за 4 квартал 2017 г.</w:t>
      </w:r>
    </w:p>
    <w:p w:rsidR="00B754C4" w:rsidRDefault="00E541B0">
      <w:pPr>
        <w:spacing w:before="840"/>
        <w:rPr>
          <w:sz w:val="24"/>
          <w:szCs w:val="24"/>
        </w:rPr>
      </w:pPr>
      <w:r>
        <w:rPr>
          <w:sz w:val="24"/>
          <w:szCs w:val="24"/>
        </w:rPr>
        <w:t>Адрес эмитента:</w:t>
      </w:r>
      <w:r>
        <w:rPr>
          <w:b/>
          <w:bCs/>
          <w:sz w:val="24"/>
          <w:szCs w:val="24"/>
        </w:rPr>
        <w:t xml:space="preserve"> 644018 Россия, Омская область, г. Омск, П.В. </w:t>
      </w:r>
      <w:proofErr w:type="spellStart"/>
      <w:r>
        <w:rPr>
          <w:b/>
          <w:bCs/>
          <w:sz w:val="24"/>
          <w:szCs w:val="24"/>
        </w:rPr>
        <w:t>Будеркина</w:t>
      </w:r>
      <w:proofErr w:type="spellEnd"/>
      <w:r w:rsidR="009F3864">
        <w:rPr>
          <w:b/>
          <w:bCs/>
          <w:sz w:val="24"/>
          <w:szCs w:val="24"/>
        </w:rPr>
        <w:t>,</w:t>
      </w:r>
      <w:r>
        <w:rPr>
          <w:b/>
          <w:bCs/>
          <w:sz w:val="24"/>
          <w:szCs w:val="24"/>
        </w:rPr>
        <w:t xml:space="preserve"> 2</w:t>
      </w:r>
    </w:p>
    <w:p w:rsidR="00B754C4" w:rsidRDefault="00E541B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754C4" w:rsidRDefault="00B754C4"/>
    <w:tbl>
      <w:tblPr>
        <w:tblW w:w="0" w:type="auto"/>
        <w:tblLayout w:type="fixed"/>
        <w:tblCellMar>
          <w:left w:w="72" w:type="dxa"/>
          <w:right w:w="72" w:type="dxa"/>
        </w:tblCellMar>
        <w:tblLook w:val="0000"/>
      </w:tblPr>
      <w:tblGrid>
        <w:gridCol w:w="5572"/>
        <w:gridCol w:w="3680"/>
      </w:tblGrid>
      <w:tr w:rsidR="00B754C4">
        <w:tc>
          <w:tcPr>
            <w:tcW w:w="5572" w:type="dxa"/>
            <w:tcBorders>
              <w:top w:val="single" w:sz="6" w:space="0" w:color="auto"/>
              <w:left w:val="single" w:sz="6" w:space="0" w:color="auto"/>
              <w:bottom w:val="nil"/>
              <w:right w:val="nil"/>
            </w:tcBorders>
          </w:tcPr>
          <w:p w:rsidR="00B754C4" w:rsidRDefault="00B754C4">
            <w:pPr>
              <w:spacing w:before="120"/>
            </w:pPr>
          </w:p>
          <w:p w:rsidR="00B754C4" w:rsidRDefault="00E541B0">
            <w:pPr>
              <w:spacing w:before="200"/>
            </w:pPr>
            <w:r>
              <w:t>Генеральный директор</w:t>
            </w:r>
          </w:p>
          <w:p w:rsidR="00B754C4" w:rsidRDefault="00E541B0">
            <w:r>
              <w:t>Дата: 14 февраля 2018 г.</w:t>
            </w:r>
          </w:p>
        </w:tc>
        <w:tc>
          <w:tcPr>
            <w:tcW w:w="3680" w:type="dxa"/>
            <w:tcBorders>
              <w:top w:val="single" w:sz="6" w:space="0" w:color="auto"/>
              <w:left w:val="nil"/>
              <w:bottom w:val="nil"/>
              <w:right w:val="single" w:sz="6" w:space="0" w:color="auto"/>
            </w:tcBorders>
          </w:tcPr>
          <w:p w:rsidR="00B754C4" w:rsidRDefault="00B754C4"/>
          <w:p w:rsidR="00B754C4" w:rsidRDefault="00E541B0">
            <w:pPr>
              <w:spacing w:before="200" w:after="200"/>
            </w:pPr>
            <w:r>
              <w:t>____________ Л.Б. Гришина</w:t>
            </w:r>
            <w:r>
              <w:br/>
              <w:t xml:space="preserve">    подпись</w:t>
            </w:r>
          </w:p>
        </w:tc>
      </w:tr>
      <w:tr w:rsidR="00B754C4">
        <w:tc>
          <w:tcPr>
            <w:tcW w:w="5572" w:type="dxa"/>
            <w:tcBorders>
              <w:top w:val="nil"/>
              <w:left w:val="single" w:sz="6" w:space="0" w:color="auto"/>
              <w:bottom w:val="single" w:sz="6" w:space="0" w:color="auto"/>
              <w:right w:val="nil"/>
            </w:tcBorders>
          </w:tcPr>
          <w:p w:rsidR="00B754C4" w:rsidRDefault="00B754C4">
            <w:pPr>
              <w:spacing w:before="120"/>
            </w:pPr>
          </w:p>
          <w:p w:rsidR="00B754C4" w:rsidRDefault="00E541B0">
            <w:pPr>
              <w:spacing w:before="200"/>
            </w:pPr>
            <w:r>
              <w:t>Главный бухгалтер</w:t>
            </w:r>
          </w:p>
          <w:p w:rsidR="00B754C4" w:rsidRDefault="00E541B0">
            <w:r>
              <w:t>Дата: 14 февраля 2018 г.</w:t>
            </w:r>
          </w:p>
        </w:tc>
        <w:tc>
          <w:tcPr>
            <w:tcW w:w="3680" w:type="dxa"/>
            <w:tcBorders>
              <w:top w:val="nil"/>
              <w:left w:val="nil"/>
              <w:bottom w:val="single" w:sz="6" w:space="0" w:color="auto"/>
              <w:right w:val="single" w:sz="6" w:space="0" w:color="auto"/>
            </w:tcBorders>
          </w:tcPr>
          <w:p w:rsidR="00B754C4" w:rsidRDefault="00B754C4"/>
          <w:p w:rsidR="00B754C4" w:rsidRDefault="00E541B0">
            <w:pPr>
              <w:spacing w:before="200" w:after="200"/>
            </w:pPr>
            <w:r>
              <w:t>____________ А.А. Маар</w:t>
            </w:r>
            <w:r>
              <w:br/>
              <w:t xml:space="preserve">    подпись</w:t>
            </w:r>
            <w:r>
              <w:br/>
              <w:t xml:space="preserve">      М.П.</w:t>
            </w:r>
          </w:p>
        </w:tc>
      </w:tr>
    </w:tbl>
    <w:p w:rsidR="00B754C4" w:rsidRDefault="00B754C4"/>
    <w:p w:rsidR="00B754C4" w:rsidRDefault="00B754C4"/>
    <w:tbl>
      <w:tblPr>
        <w:tblW w:w="0" w:type="auto"/>
        <w:tblLayout w:type="fixed"/>
        <w:tblCellMar>
          <w:left w:w="72" w:type="dxa"/>
          <w:right w:w="72" w:type="dxa"/>
        </w:tblCellMar>
        <w:tblLook w:val="0000"/>
      </w:tblPr>
      <w:tblGrid>
        <w:gridCol w:w="9252"/>
        <w:gridCol w:w="360"/>
      </w:tblGrid>
      <w:tr w:rsidR="00B754C4">
        <w:tc>
          <w:tcPr>
            <w:tcW w:w="9252" w:type="dxa"/>
            <w:tcBorders>
              <w:top w:val="single" w:sz="6" w:space="0" w:color="auto"/>
              <w:left w:val="single" w:sz="6" w:space="0" w:color="auto"/>
              <w:bottom w:val="single" w:sz="6" w:space="0" w:color="auto"/>
              <w:right w:val="single" w:sz="6" w:space="0" w:color="auto"/>
            </w:tcBorders>
          </w:tcPr>
          <w:p w:rsidR="00B754C4" w:rsidRDefault="00E541B0">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B754C4" w:rsidRDefault="00E541B0">
            <w:pPr>
              <w:spacing w:before="40"/>
            </w:pPr>
            <w:r>
              <w:t>Телефон:</w:t>
            </w:r>
            <w:r>
              <w:rPr>
                <w:b/>
                <w:bCs/>
              </w:rPr>
              <w:t xml:space="preserve"> (3812) 39-23-50</w:t>
            </w:r>
          </w:p>
          <w:p w:rsidR="00B754C4" w:rsidRDefault="00E541B0">
            <w:pPr>
              <w:spacing w:before="40"/>
            </w:pPr>
            <w:r>
              <w:t>Факс:</w:t>
            </w:r>
            <w:r>
              <w:rPr>
                <w:b/>
                <w:bCs/>
              </w:rPr>
              <w:t xml:space="preserve"> (3812) 39-23-50</w:t>
            </w:r>
          </w:p>
          <w:p w:rsidR="00B754C4" w:rsidRDefault="00E541B0">
            <w:pPr>
              <w:spacing w:before="40"/>
            </w:pPr>
            <w:r>
              <w:t>Адрес электронной почты:</w:t>
            </w:r>
            <w:r>
              <w:rPr>
                <w:b/>
                <w:bCs/>
              </w:rPr>
              <w:t xml:space="preserve"> patserina@cordiant-omsk.ru</w:t>
            </w:r>
          </w:p>
          <w:p w:rsidR="00B754C4" w:rsidRDefault="00E541B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www.omsktyre.ru, www.e-disclosure.ru/portal/company.aspx?id=2573</w:t>
            </w:r>
          </w:p>
        </w:tc>
        <w:tc>
          <w:tcPr>
            <w:tcW w:w="360" w:type="dxa"/>
          </w:tcPr>
          <w:p w:rsidR="00B754C4" w:rsidRDefault="00B754C4">
            <w:pPr>
              <w:spacing w:before="40"/>
            </w:pPr>
          </w:p>
        </w:tc>
      </w:tr>
    </w:tbl>
    <w:p w:rsidR="00B754C4" w:rsidRDefault="00E541B0">
      <w:pPr>
        <w:pStyle w:val="1"/>
      </w:pPr>
      <w:r>
        <w:br w:type="page"/>
      </w:r>
      <w:bookmarkStart w:id="0" w:name="_Toc505089494"/>
      <w:r>
        <w:lastRenderedPageBreak/>
        <w:t>Оглавление</w:t>
      </w:r>
      <w:bookmarkEnd w:id="0"/>
    </w:p>
    <w:p w:rsidR="00F06421" w:rsidRDefault="00FB036E">
      <w:pPr>
        <w:pStyle w:val="11"/>
        <w:tabs>
          <w:tab w:val="right" w:leader="dot" w:pos="9061"/>
        </w:tabs>
        <w:rPr>
          <w:noProof/>
        </w:rPr>
      </w:pPr>
      <w:r w:rsidRPr="00FB036E">
        <w:fldChar w:fldCharType="begin"/>
      </w:r>
      <w:r w:rsidR="00E541B0">
        <w:instrText>TOC</w:instrText>
      </w:r>
      <w:r w:rsidRPr="00FB036E">
        <w:fldChar w:fldCharType="separate"/>
      </w:r>
      <w:r w:rsidR="00F06421">
        <w:rPr>
          <w:noProof/>
        </w:rPr>
        <w:t>Оглавление</w:t>
      </w:r>
      <w:r w:rsidR="00F06421">
        <w:rPr>
          <w:noProof/>
        </w:rPr>
        <w:tab/>
      </w:r>
      <w:r>
        <w:rPr>
          <w:noProof/>
        </w:rPr>
        <w:fldChar w:fldCharType="begin"/>
      </w:r>
      <w:r w:rsidR="00F06421">
        <w:rPr>
          <w:noProof/>
        </w:rPr>
        <w:instrText xml:space="preserve"> PAGEREF _Toc505089494 \h </w:instrText>
      </w:r>
      <w:r>
        <w:rPr>
          <w:noProof/>
        </w:rPr>
      </w:r>
      <w:r>
        <w:rPr>
          <w:noProof/>
        </w:rPr>
        <w:fldChar w:fldCharType="separate"/>
      </w:r>
      <w:r w:rsidR="00477D3D">
        <w:rPr>
          <w:noProof/>
        </w:rPr>
        <w:t>2</w:t>
      </w:r>
      <w:r>
        <w:rPr>
          <w:noProof/>
        </w:rPr>
        <w:fldChar w:fldCharType="end"/>
      </w:r>
    </w:p>
    <w:p w:rsidR="00F06421" w:rsidRDefault="00F06421">
      <w:pPr>
        <w:pStyle w:val="11"/>
        <w:tabs>
          <w:tab w:val="right" w:leader="dot" w:pos="9061"/>
        </w:tabs>
        <w:rPr>
          <w:noProof/>
        </w:rPr>
      </w:pPr>
      <w:r>
        <w:rPr>
          <w:noProof/>
        </w:rPr>
        <w:t>Введение</w:t>
      </w:r>
      <w:r>
        <w:rPr>
          <w:noProof/>
        </w:rPr>
        <w:tab/>
      </w:r>
      <w:r w:rsidR="00FB036E">
        <w:rPr>
          <w:noProof/>
        </w:rPr>
        <w:fldChar w:fldCharType="begin"/>
      </w:r>
      <w:r>
        <w:rPr>
          <w:noProof/>
        </w:rPr>
        <w:instrText xml:space="preserve"> PAGEREF _Toc505089495 \h </w:instrText>
      </w:r>
      <w:r w:rsidR="00FB036E">
        <w:rPr>
          <w:noProof/>
        </w:rPr>
      </w:r>
      <w:r w:rsidR="00FB036E">
        <w:rPr>
          <w:noProof/>
        </w:rPr>
        <w:fldChar w:fldCharType="separate"/>
      </w:r>
      <w:r w:rsidR="00477D3D">
        <w:rPr>
          <w:noProof/>
        </w:rPr>
        <w:t>5</w:t>
      </w:r>
      <w:r w:rsidR="00FB036E">
        <w:rPr>
          <w:noProof/>
        </w:rPr>
        <w:fldChar w:fldCharType="end"/>
      </w:r>
    </w:p>
    <w:p w:rsidR="00F06421" w:rsidRDefault="00F06421">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FB036E">
        <w:rPr>
          <w:noProof/>
        </w:rPr>
        <w:fldChar w:fldCharType="begin"/>
      </w:r>
      <w:r>
        <w:rPr>
          <w:noProof/>
        </w:rPr>
        <w:instrText xml:space="preserve"> PAGEREF _Toc505089496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1.1. Сведения о банковских счетах эмитента</w:t>
      </w:r>
      <w:r>
        <w:rPr>
          <w:noProof/>
        </w:rPr>
        <w:tab/>
      </w:r>
      <w:r w:rsidR="00FB036E">
        <w:rPr>
          <w:noProof/>
        </w:rPr>
        <w:fldChar w:fldCharType="begin"/>
      </w:r>
      <w:r>
        <w:rPr>
          <w:noProof/>
        </w:rPr>
        <w:instrText xml:space="preserve"> PAGEREF _Toc505089497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1.2. Сведения об аудиторе (аудиторах) эмитента</w:t>
      </w:r>
      <w:r>
        <w:rPr>
          <w:noProof/>
        </w:rPr>
        <w:tab/>
      </w:r>
      <w:r w:rsidR="00FB036E">
        <w:rPr>
          <w:noProof/>
        </w:rPr>
        <w:fldChar w:fldCharType="begin"/>
      </w:r>
      <w:r>
        <w:rPr>
          <w:noProof/>
        </w:rPr>
        <w:instrText xml:space="preserve"> PAGEREF _Toc505089498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1.3. Сведения об оценщике (оценщиках) эмитента</w:t>
      </w:r>
      <w:r>
        <w:rPr>
          <w:noProof/>
        </w:rPr>
        <w:tab/>
      </w:r>
      <w:r w:rsidR="00FB036E">
        <w:rPr>
          <w:noProof/>
        </w:rPr>
        <w:fldChar w:fldCharType="begin"/>
      </w:r>
      <w:r>
        <w:rPr>
          <w:noProof/>
        </w:rPr>
        <w:instrText xml:space="preserve"> PAGEREF _Toc505089499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1.4. Сведения о консультантах эмитента</w:t>
      </w:r>
      <w:r>
        <w:rPr>
          <w:noProof/>
        </w:rPr>
        <w:tab/>
      </w:r>
      <w:r w:rsidR="00FB036E">
        <w:rPr>
          <w:noProof/>
        </w:rPr>
        <w:fldChar w:fldCharType="begin"/>
      </w:r>
      <w:r>
        <w:rPr>
          <w:noProof/>
        </w:rPr>
        <w:instrText xml:space="preserve"> PAGEREF _Toc505089500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1.5. Сведения о лицах, подписавших ежеквартальный отчет</w:t>
      </w:r>
      <w:r>
        <w:rPr>
          <w:noProof/>
        </w:rPr>
        <w:tab/>
      </w:r>
      <w:r w:rsidR="00FB036E">
        <w:rPr>
          <w:noProof/>
        </w:rPr>
        <w:fldChar w:fldCharType="begin"/>
      </w:r>
      <w:r>
        <w:rPr>
          <w:noProof/>
        </w:rPr>
        <w:instrText xml:space="preserve"> PAGEREF _Toc505089501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FB036E">
        <w:rPr>
          <w:noProof/>
        </w:rPr>
        <w:fldChar w:fldCharType="begin"/>
      </w:r>
      <w:r>
        <w:rPr>
          <w:noProof/>
        </w:rPr>
        <w:instrText xml:space="preserve"> PAGEREF _Toc505089502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2.1. Показатели финансово-экономической деятельности эмитента</w:t>
      </w:r>
      <w:r>
        <w:rPr>
          <w:noProof/>
        </w:rPr>
        <w:tab/>
      </w:r>
      <w:r w:rsidR="00FB036E">
        <w:rPr>
          <w:noProof/>
        </w:rPr>
        <w:fldChar w:fldCharType="begin"/>
      </w:r>
      <w:r>
        <w:rPr>
          <w:noProof/>
        </w:rPr>
        <w:instrText xml:space="preserve"> PAGEREF _Toc505089503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2.2. Рыночная капитализация эмитента</w:t>
      </w:r>
      <w:r>
        <w:rPr>
          <w:noProof/>
        </w:rPr>
        <w:tab/>
      </w:r>
      <w:r w:rsidR="00FB036E">
        <w:rPr>
          <w:noProof/>
        </w:rPr>
        <w:fldChar w:fldCharType="begin"/>
      </w:r>
      <w:r>
        <w:rPr>
          <w:noProof/>
        </w:rPr>
        <w:instrText xml:space="preserve"> PAGEREF _Toc505089504 \h </w:instrText>
      </w:r>
      <w:r w:rsidR="00FB036E">
        <w:rPr>
          <w:noProof/>
        </w:rPr>
      </w:r>
      <w:r w:rsidR="00FB036E">
        <w:rPr>
          <w:noProof/>
        </w:rPr>
        <w:fldChar w:fldCharType="separate"/>
      </w:r>
      <w:r w:rsidR="00477D3D">
        <w:rPr>
          <w:noProof/>
        </w:rPr>
        <w:t>6</w:t>
      </w:r>
      <w:r w:rsidR="00FB036E">
        <w:rPr>
          <w:noProof/>
        </w:rPr>
        <w:fldChar w:fldCharType="end"/>
      </w:r>
    </w:p>
    <w:p w:rsidR="00F06421" w:rsidRDefault="00F06421">
      <w:pPr>
        <w:pStyle w:val="21"/>
        <w:tabs>
          <w:tab w:val="right" w:leader="dot" w:pos="9061"/>
        </w:tabs>
        <w:rPr>
          <w:noProof/>
        </w:rPr>
      </w:pPr>
      <w:r>
        <w:rPr>
          <w:noProof/>
        </w:rPr>
        <w:t>2.3. Обязательства эмитента</w:t>
      </w:r>
      <w:r>
        <w:rPr>
          <w:noProof/>
        </w:rPr>
        <w:tab/>
      </w:r>
      <w:r w:rsidR="00FB036E">
        <w:rPr>
          <w:noProof/>
        </w:rPr>
        <w:fldChar w:fldCharType="begin"/>
      </w:r>
      <w:r>
        <w:rPr>
          <w:noProof/>
        </w:rPr>
        <w:instrText xml:space="preserve"> PAGEREF _Toc505089505 \h </w:instrText>
      </w:r>
      <w:r w:rsidR="00FB036E">
        <w:rPr>
          <w:noProof/>
        </w:rPr>
      </w:r>
      <w:r w:rsidR="00FB036E">
        <w:rPr>
          <w:noProof/>
        </w:rPr>
        <w:fldChar w:fldCharType="separate"/>
      </w:r>
      <w:r w:rsidR="00477D3D">
        <w:rPr>
          <w:noProof/>
        </w:rPr>
        <w:t>7</w:t>
      </w:r>
      <w:r w:rsidR="00FB036E">
        <w:rPr>
          <w:noProof/>
        </w:rPr>
        <w:fldChar w:fldCharType="end"/>
      </w:r>
    </w:p>
    <w:p w:rsidR="00F06421" w:rsidRDefault="00F06421">
      <w:pPr>
        <w:pStyle w:val="21"/>
        <w:tabs>
          <w:tab w:val="right" w:leader="dot" w:pos="9061"/>
        </w:tabs>
        <w:rPr>
          <w:noProof/>
        </w:rPr>
      </w:pPr>
      <w:r>
        <w:rPr>
          <w:noProof/>
        </w:rPr>
        <w:t xml:space="preserve">2.3.1. </w:t>
      </w:r>
      <w:r w:rsidR="009F3864" w:rsidRPr="009F3864">
        <w:rPr>
          <w:noProof/>
        </w:rPr>
        <w:t>Заемные средства и кредиторская задолженность</w:t>
      </w:r>
      <w:r>
        <w:rPr>
          <w:noProof/>
        </w:rPr>
        <w:tab/>
      </w:r>
      <w:r w:rsidR="00FB036E">
        <w:rPr>
          <w:noProof/>
        </w:rPr>
        <w:fldChar w:fldCharType="begin"/>
      </w:r>
      <w:r>
        <w:rPr>
          <w:noProof/>
        </w:rPr>
        <w:instrText xml:space="preserve"> PAGEREF _Toc505089506 \h </w:instrText>
      </w:r>
      <w:r w:rsidR="00FB036E">
        <w:rPr>
          <w:noProof/>
        </w:rPr>
      </w:r>
      <w:r w:rsidR="00FB036E">
        <w:rPr>
          <w:noProof/>
        </w:rPr>
        <w:fldChar w:fldCharType="separate"/>
      </w:r>
      <w:r w:rsidR="00477D3D">
        <w:rPr>
          <w:noProof/>
        </w:rPr>
        <w:t>7</w:t>
      </w:r>
      <w:r w:rsidR="00FB036E">
        <w:rPr>
          <w:noProof/>
        </w:rPr>
        <w:fldChar w:fldCharType="end"/>
      </w:r>
    </w:p>
    <w:p w:rsidR="00F06421" w:rsidRDefault="00F06421">
      <w:pPr>
        <w:pStyle w:val="21"/>
        <w:tabs>
          <w:tab w:val="right" w:leader="dot" w:pos="9061"/>
        </w:tabs>
        <w:rPr>
          <w:noProof/>
        </w:rPr>
      </w:pPr>
      <w:r>
        <w:rPr>
          <w:noProof/>
        </w:rPr>
        <w:t>2.3.2. Кредитная история эмитента</w:t>
      </w:r>
      <w:r>
        <w:rPr>
          <w:noProof/>
        </w:rPr>
        <w:tab/>
      </w:r>
      <w:r w:rsidR="00FB036E">
        <w:rPr>
          <w:noProof/>
        </w:rPr>
        <w:fldChar w:fldCharType="begin"/>
      </w:r>
      <w:r>
        <w:rPr>
          <w:noProof/>
        </w:rPr>
        <w:instrText xml:space="preserve"> PAGEREF _Toc505089507 \h </w:instrText>
      </w:r>
      <w:r w:rsidR="00FB036E">
        <w:rPr>
          <w:noProof/>
        </w:rPr>
      </w:r>
      <w:r w:rsidR="00FB036E">
        <w:rPr>
          <w:noProof/>
        </w:rPr>
        <w:fldChar w:fldCharType="separate"/>
      </w:r>
      <w:r w:rsidR="00477D3D">
        <w:rPr>
          <w:noProof/>
        </w:rPr>
        <w:t>7</w:t>
      </w:r>
      <w:r w:rsidR="00FB036E">
        <w:rPr>
          <w:noProof/>
        </w:rPr>
        <w:fldChar w:fldCharType="end"/>
      </w:r>
    </w:p>
    <w:p w:rsidR="00F06421" w:rsidRDefault="00F06421">
      <w:pPr>
        <w:pStyle w:val="21"/>
        <w:tabs>
          <w:tab w:val="right" w:leader="dot" w:pos="9061"/>
        </w:tabs>
        <w:rPr>
          <w:noProof/>
        </w:rPr>
      </w:pPr>
      <w:r>
        <w:rPr>
          <w:noProof/>
        </w:rPr>
        <w:t>2.3.3. Обязательства эмитента из предоставленного им обеспечения</w:t>
      </w:r>
      <w:r>
        <w:rPr>
          <w:noProof/>
        </w:rPr>
        <w:tab/>
      </w:r>
      <w:r w:rsidR="00FB036E">
        <w:rPr>
          <w:noProof/>
        </w:rPr>
        <w:fldChar w:fldCharType="begin"/>
      </w:r>
      <w:r>
        <w:rPr>
          <w:noProof/>
        </w:rPr>
        <w:instrText xml:space="preserve"> PAGEREF _Toc505089508 \h </w:instrText>
      </w:r>
      <w:r w:rsidR="00FB036E">
        <w:rPr>
          <w:noProof/>
        </w:rPr>
      </w:r>
      <w:r w:rsidR="00FB036E">
        <w:rPr>
          <w:noProof/>
        </w:rPr>
        <w:fldChar w:fldCharType="separate"/>
      </w:r>
      <w:r w:rsidR="00477D3D">
        <w:rPr>
          <w:noProof/>
        </w:rPr>
        <w:t>7</w:t>
      </w:r>
      <w:r w:rsidR="00FB036E">
        <w:rPr>
          <w:noProof/>
        </w:rPr>
        <w:fldChar w:fldCharType="end"/>
      </w:r>
    </w:p>
    <w:p w:rsidR="00F06421" w:rsidRDefault="00F06421">
      <w:pPr>
        <w:pStyle w:val="21"/>
        <w:tabs>
          <w:tab w:val="right" w:leader="dot" w:pos="9061"/>
        </w:tabs>
        <w:rPr>
          <w:noProof/>
        </w:rPr>
      </w:pPr>
      <w:r>
        <w:rPr>
          <w:noProof/>
        </w:rPr>
        <w:t>2.3.4. Прочие обязательства эмитента</w:t>
      </w:r>
      <w:r>
        <w:rPr>
          <w:noProof/>
        </w:rPr>
        <w:tab/>
      </w:r>
      <w:r w:rsidR="00FB036E">
        <w:rPr>
          <w:noProof/>
        </w:rPr>
        <w:fldChar w:fldCharType="begin"/>
      </w:r>
      <w:r>
        <w:rPr>
          <w:noProof/>
        </w:rPr>
        <w:instrText xml:space="preserve"> PAGEREF _Toc505089509 \h </w:instrText>
      </w:r>
      <w:r w:rsidR="00FB036E">
        <w:rPr>
          <w:noProof/>
        </w:rPr>
      </w:r>
      <w:r w:rsidR="00FB036E">
        <w:rPr>
          <w:noProof/>
        </w:rPr>
        <w:fldChar w:fldCharType="separate"/>
      </w:r>
      <w:r w:rsidR="00477D3D">
        <w:rPr>
          <w:noProof/>
        </w:rPr>
        <w:t>10</w:t>
      </w:r>
      <w:r w:rsidR="00FB036E">
        <w:rPr>
          <w:noProof/>
        </w:rPr>
        <w:fldChar w:fldCharType="end"/>
      </w:r>
    </w:p>
    <w:p w:rsidR="00F06421" w:rsidRDefault="00F06421">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FB036E">
        <w:rPr>
          <w:noProof/>
        </w:rPr>
        <w:fldChar w:fldCharType="begin"/>
      </w:r>
      <w:r>
        <w:rPr>
          <w:noProof/>
        </w:rPr>
        <w:instrText xml:space="preserve"> PAGEREF _Toc505089510 \h </w:instrText>
      </w:r>
      <w:r w:rsidR="00FB036E">
        <w:rPr>
          <w:noProof/>
        </w:rPr>
      </w:r>
      <w:r w:rsidR="00FB036E">
        <w:rPr>
          <w:noProof/>
        </w:rPr>
        <w:fldChar w:fldCharType="separate"/>
      </w:r>
      <w:r w:rsidR="00477D3D">
        <w:rPr>
          <w:noProof/>
        </w:rPr>
        <w:t>10</w:t>
      </w:r>
      <w:r w:rsidR="00FB036E">
        <w:rPr>
          <w:noProof/>
        </w:rPr>
        <w:fldChar w:fldCharType="end"/>
      </w:r>
    </w:p>
    <w:p w:rsidR="00F06421" w:rsidRDefault="00F06421">
      <w:pPr>
        <w:pStyle w:val="11"/>
        <w:tabs>
          <w:tab w:val="right" w:leader="dot" w:pos="9061"/>
        </w:tabs>
        <w:rPr>
          <w:noProof/>
        </w:rPr>
      </w:pPr>
      <w:r>
        <w:rPr>
          <w:noProof/>
        </w:rPr>
        <w:t>Раздел III. Подробная информация об эмитенте</w:t>
      </w:r>
      <w:r>
        <w:rPr>
          <w:noProof/>
        </w:rPr>
        <w:tab/>
      </w:r>
      <w:r w:rsidR="00FB036E">
        <w:rPr>
          <w:noProof/>
        </w:rPr>
        <w:fldChar w:fldCharType="begin"/>
      </w:r>
      <w:r>
        <w:rPr>
          <w:noProof/>
        </w:rPr>
        <w:instrText xml:space="preserve"> PAGEREF _Toc505089511 \h </w:instrText>
      </w:r>
      <w:r w:rsidR="00FB036E">
        <w:rPr>
          <w:noProof/>
        </w:rPr>
      </w:r>
      <w:r w:rsidR="00FB036E">
        <w:rPr>
          <w:noProof/>
        </w:rPr>
        <w:fldChar w:fldCharType="separate"/>
      </w:r>
      <w:r w:rsidR="00477D3D">
        <w:rPr>
          <w:noProof/>
        </w:rPr>
        <w:t>10</w:t>
      </w:r>
      <w:r w:rsidR="00FB036E">
        <w:rPr>
          <w:noProof/>
        </w:rPr>
        <w:fldChar w:fldCharType="end"/>
      </w:r>
    </w:p>
    <w:p w:rsidR="00F06421" w:rsidRDefault="00F06421">
      <w:pPr>
        <w:pStyle w:val="21"/>
        <w:tabs>
          <w:tab w:val="right" w:leader="dot" w:pos="9061"/>
        </w:tabs>
        <w:rPr>
          <w:noProof/>
        </w:rPr>
      </w:pPr>
      <w:r>
        <w:rPr>
          <w:noProof/>
        </w:rPr>
        <w:t>3.1. История создания и развитие эмитента</w:t>
      </w:r>
      <w:r>
        <w:rPr>
          <w:noProof/>
        </w:rPr>
        <w:tab/>
      </w:r>
      <w:r w:rsidR="00FB036E">
        <w:rPr>
          <w:noProof/>
        </w:rPr>
        <w:fldChar w:fldCharType="begin"/>
      </w:r>
      <w:r>
        <w:rPr>
          <w:noProof/>
        </w:rPr>
        <w:instrText xml:space="preserve"> PAGEREF _Toc505089512 \h </w:instrText>
      </w:r>
      <w:r w:rsidR="00FB036E">
        <w:rPr>
          <w:noProof/>
        </w:rPr>
      </w:r>
      <w:r w:rsidR="00FB036E">
        <w:rPr>
          <w:noProof/>
        </w:rPr>
        <w:fldChar w:fldCharType="separate"/>
      </w:r>
      <w:r w:rsidR="00477D3D">
        <w:rPr>
          <w:noProof/>
        </w:rPr>
        <w:t>10</w:t>
      </w:r>
      <w:r w:rsidR="00FB036E">
        <w:rPr>
          <w:noProof/>
        </w:rPr>
        <w:fldChar w:fldCharType="end"/>
      </w:r>
    </w:p>
    <w:p w:rsidR="00F06421" w:rsidRDefault="00F06421">
      <w:pPr>
        <w:pStyle w:val="21"/>
        <w:tabs>
          <w:tab w:val="right" w:leader="dot" w:pos="9061"/>
        </w:tabs>
        <w:rPr>
          <w:noProof/>
        </w:rPr>
      </w:pPr>
      <w:r>
        <w:rPr>
          <w:noProof/>
        </w:rPr>
        <w:t>3.1.1. Данные о фирменном наименовании (наименовании) эмитента</w:t>
      </w:r>
      <w:r>
        <w:rPr>
          <w:noProof/>
        </w:rPr>
        <w:tab/>
      </w:r>
      <w:r w:rsidR="00FB036E">
        <w:rPr>
          <w:noProof/>
        </w:rPr>
        <w:fldChar w:fldCharType="begin"/>
      </w:r>
      <w:r>
        <w:rPr>
          <w:noProof/>
        </w:rPr>
        <w:instrText xml:space="preserve"> PAGEREF _Toc505089513 \h </w:instrText>
      </w:r>
      <w:r w:rsidR="00FB036E">
        <w:rPr>
          <w:noProof/>
        </w:rPr>
      </w:r>
      <w:r w:rsidR="00FB036E">
        <w:rPr>
          <w:noProof/>
        </w:rPr>
        <w:fldChar w:fldCharType="separate"/>
      </w:r>
      <w:r w:rsidR="00477D3D">
        <w:rPr>
          <w:noProof/>
        </w:rPr>
        <w:t>10</w:t>
      </w:r>
      <w:r w:rsidR="00FB036E">
        <w:rPr>
          <w:noProof/>
        </w:rPr>
        <w:fldChar w:fldCharType="end"/>
      </w:r>
    </w:p>
    <w:p w:rsidR="00F06421" w:rsidRDefault="00F06421">
      <w:pPr>
        <w:pStyle w:val="21"/>
        <w:tabs>
          <w:tab w:val="right" w:leader="dot" w:pos="9061"/>
        </w:tabs>
        <w:rPr>
          <w:noProof/>
        </w:rPr>
      </w:pPr>
      <w:r>
        <w:rPr>
          <w:noProof/>
        </w:rPr>
        <w:t>3.1.2. Сведения о государственной регистрации эмитента</w:t>
      </w:r>
      <w:r>
        <w:rPr>
          <w:noProof/>
        </w:rPr>
        <w:tab/>
      </w:r>
      <w:r w:rsidR="00FB036E">
        <w:rPr>
          <w:noProof/>
        </w:rPr>
        <w:fldChar w:fldCharType="begin"/>
      </w:r>
      <w:r>
        <w:rPr>
          <w:noProof/>
        </w:rPr>
        <w:instrText xml:space="preserve"> PAGEREF _Toc505089514 \h </w:instrText>
      </w:r>
      <w:r w:rsidR="00FB036E">
        <w:rPr>
          <w:noProof/>
        </w:rPr>
      </w:r>
      <w:r w:rsidR="00FB036E">
        <w:rPr>
          <w:noProof/>
        </w:rPr>
        <w:fldChar w:fldCharType="separate"/>
      </w:r>
      <w:r w:rsidR="00477D3D">
        <w:rPr>
          <w:noProof/>
        </w:rPr>
        <w:t>11</w:t>
      </w:r>
      <w:r w:rsidR="00FB036E">
        <w:rPr>
          <w:noProof/>
        </w:rPr>
        <w:fldChar w:fldCharType="end"/>
      </w:r>
    </w:p>
    <w:p w:rsidR="00F06421" w:rsidRDefault="00F06421">
      <w:pPr>
        <w:pStyle w:val="21"/>
        <w:tabs>
          <w:tab w:val="right" w:leader="dot" w:pos="9061"/>
        </w:tabs>
        <w:rPr>
          <w:noProof/>
        </w:rPr>
      </w:pPr>
      <w:r>
        <w:rPr>
          <w:noProof/>
        </w:rPr>
        <w:t>3.1.3. Сведения о создании и развитии эмитента</w:t>
      </w:r>
      <w:r>
        <w:rPr>
          <w:noProof/>
        </w:rPr>
        <w:tab/>
      </w:r>
      <w:r w:rsidR="00FB036E">
        <w:rPr>
          <w:noProof/>
        </w:rPr>
        <w:fldChar w:fldCharType="begin"/>
      </w:r>
      <w:r>
        <w:rPr>
          <w:noProof/>
        </w:rPr>
        <w:instrText xml:space="preserve"> PAGEREF _Toc505089515 \h </w:instrText>
      </w:r>
      <w:r w:rsidR="00FB036E">
        <w:rPr>
          <w:noProof/>
        </w:rPr>
      </w:r>
      <w:r w:rsidR="00FB036E">
        <w:rPr>
          <w:noProof/>
        </w:rPr>
        <w:fldChar w:fldCharType="separate"/>
      </w:r>
      <w:r w:rsidR="00477D3D">
        <w:rPr>
          <w:noProof/>
        </w:rPr>
        <w:t>11</w:t>
      </w:r>
      <w:r w:rsidR="00FB036E">
        <w:rPr>
          <w:noProof/>
        </w:rPr>
        <w:fldChar w:fldCharType="end"/>
      </w:r>
    </w:p>
    <w:p w:rsidR="00F06421" w:rsidRDefault="00F06421">
      <w:pPr>
        <w:pStyle w:val="21"/>
        <w:tabs>
          <w:tab w:val="right" w:leader="dot" w:pos="9061"/>
        </w:tabs>
        <w:rPr>
          <w:noProof/>
        </w:rPr>
      </w:pPr>
      <w:r>
        <w:rPr>
          <w:noProof/>
        </w:rPr>
        <w:t>3.1.4. Контактная информация</w:t>
      </w:r>
      <w:r>
        <w:rPr>
          <w:noProof/>
        </w:rPr>
        <w:tab/>
      </w:r>
      <w:r w:rsidR="00FB036E">
        <w:rPr>
          <w:noProof/>
        </w:rPr>
        <w:fldChar w:fldCharType="begin"/>
      </w:r>
      <w:r>
        <w:rPr>
          <w:noProof/>
        </w:rPr>
        <w:instrText xml:space="preserve"> PAGEREF _Toc505089516 \h </w:instrText>
      </w:r>
      <w:r w:rsidR="00FB036E">
        <w:rPr>
          <w:noProof/>
        </w:rPr>
      </w:r>
      <w:r w:rsidR="00FB036E">
        <w:rPr>
          <w:noProof/>
        </w:rPr>
        <w:fldChar w:fldCharType="separate"/>
      </w:r>
      <w:r w:rsidR="00477D3D">
        <w:rPr>
          <w:noProof/>
        </w:rPr>
        <w:t>11</w:t>
      </w:r>
      <w:r w:rsidR="00FB036E">
        <w:rPr>
          <w:noProof/>
        </w:rPr>
        <w:fldChar w:fldCharType="end"/>
      </w:r>
    </w:p>
    <w:p w:rsidR="00F06421" w:rsidRDefault="00F06421">
      <w:pPr>
        <w:pStyle w:val="21"/>
        <w:tabs>
          <w:tab w:val="right" w:leader="dot" w:pos="9061"/>
        </w:tabs>
        <w:rPr>
          <w:noProof/>
        </w:rPr>
      </w:pPr>
      <w:r>
        <w:rPr>
          <w:noProof/>
        </w:rPr>
        <w:t>3.1.5. Идентификационный номер налогоплательщика</w:t>
      </w:r>
      <w:r>
        <w:rPr>
          <w:noProof/>
        </w:rPr>
        <w:tab/>
      </w:r>
      <w:r w:rsidR="00FB036E">
        <w:rPr>
          <w:noProof/>
        </w:rPr>
        <w:fldChar w:fldCharType="begin"/>
      </w:r>
      <w:r>
        <w:rPr>
          <w:noProof/>
        </w:rPr>
        <w:instrText xml:space="preserve"> PAGEREF _Toc505089517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3.1.6. Филиалы и представительства эмитента</w:t>
      </w:r>
      <w:r>
        <w:rPr>
          <w:noProof/>
        </w:rPr>
        <w:tab/>
      </w:r>
      <w:r w:rsidR="00FB036E">
        <w:rPr>
          <w:noProof/>
        </w:rPr>
        <w:fldChar w:fldCharType="begin"/>
      </w:r>
      <w:r>
        <w:rPr>
          <w:noProof/>
        </w:rPr>
        <w:instrText xml:space="preserve"> PAGEREF _Toc505089518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3.2. Основная хозяйственная деятельность эмитента</w:t>
      </w:r>
      <w:r>
        <w:rPr>
          <w:noProof/>
        </w:rPr>
        <w:tab/>
      </w:r>
      <w:r w:rsidR="00FB036E">
        <w:rPr>
          <w:noProof/>
        </w:rPr>
        <w:fldChar w:fldCharType="begin"/>
      </w:r>
      <w:r>
        <w:rPr>
          <w:noProof/>
        </w:rPr>
        <w:instrText xml:space="preserve"> PAGEREF _Toc505089519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3.2.1. Основные виды экономической деятельности эмитента</w:t>
      </w:r>
      <w:r>
        <w:rPr>
          <w:noProof/>
        </w:rPr>
        <w:tab/>
      </w:r>
      <w:r w:rsidR="00FB036E">
        <w:rPr>
          <w:noProof/>
        </w:rPr>
        <w:fldChar w:fldCharType="begin"/>
      </w:r>
      <w:r>
        <w:rPr>
          <w:noProof/>
        </w:rPr>
        <w:instrText xml:space="preserve"> PAGEREF _Toc505089520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3.2.2. Основная хозяйственная деятельность эмитента</w:t>
      </w:r>
      <w:r>
        <w:rPr>
          <w:noProof/>
        </w:rPr>
        <w:tab/>
      </w:r>
      <w:r w:rsidR="00FB036E">
        <w:rPr>
          <w:noProof/>
        </w:rPr>
        <w:fldChar w:fldCharType="begin"/>
      </w:r>
      <w:r>
        <w:rPr>
          <w:noProof/>
        </w:rPr>
        <w:instrText xml:space="preserve"> PAGEREF _Toc505089521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3.2.3. Материалы, товары (сырье) и поставщики эмитента</w:t>
      </w:r>
      <w:r>
        <w:rPr>
          <w:noProof/>
        </w:rPr>
        <w:tab/>
      </w:r>
      <w:r w:rsidR="00FB036E">
        <w:rPr>
          <w:noProof/>
        </w:rPr>
        <w:fldChar w:fldCharType="begin"/>
      </w:r>
      <w:r>
        <w:rPr>
          <w:noProof/>
        </w:rPr>
        <w:instrText xml:space="preserve"> PAGEREF _Toc505089522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3.2.4. Рынки сбыта продукции (работ, услуг) эмитента</w:t>
      </w:r>
      <w:r>
        <w:rPr>
          <w:noProof/>
        </w:rPr>
        <w:tab/>
      </w:r>
      <w:r w:rsidR="00FB036E">
        <w:rPr>
          <w:noProof/>
        </w:rPr>
        <w:fldChar w:fldCharType="begin"/>
      </w:r>
      <w:r>
        <w:rPr>
          <w:noProof/>
        </w:rPr>
        <w:instrText xml:space="preserve"> PAGEREF _Toc505089523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FB036E">
        <w:rPr>
          <w:noProof/>
        </w:rPr>
        <w:fldChar w:fldCharType="begin"/>
      </w:r>
      <w:r>
        <w:rPr>
          <w:noProof/>
        </w:rPr>
        <w:instrText xml:space="preserve"> PAGEREF _Toc505089524 \h </w:instrText>
      </w:r>
      <w:r w:rsidR="00FB036E">
        <w:rPr>
          <w:noProof/>
        </w:rPr>
      </w:r>
      <w:r w:rsidR="00FB036E">
        <w:rPr>
          <w:noProof/>
        </w:rPr>
        <w:fldChar w:fldCharType="separate"/>
      </w:r>
      <w:r w:rsidR="00477D3D">
        <w:rPr>
          <w:noProof/>
        </w:rPr>
        <w:t>12</w:t>
      </w:r>
      <w:r w:rsidR="00FB036E">
        <w:rPr>
          <w:noProof/>
        </w:rPr>
        <w:fldChar w:fldCharType="end"/>
      </w:r>
    </w:p>
    <w:p w:rsidR="00F06421" w:rsidRDefault="00F06421">
      <w:pPr>
        <w:pStyle w:val="21"/>
        <w:tabs>
          <w:tab w:val="right" w:leader="dot" w:pos="9061"/>
        </w:tabs>
        <w:rPr>
          <w:noProof/>
        </w:rPr>
      </w:pPr>
      <w:r>
        <w:rPr>
          <w:noProof/>
        </w:rPr>
        <w:t>3.2.6. Сведения о деятельности отдельных категорий эмитентов</w:t>
      </w:r>
      <w:r>
        <w:rPr>
          <w:noProof/>
        </w:rPr>
        <w:tab/>
      </w:r>
      <w:r w:rsidR="00FB036E">
        <w:rPr>
          <w:noProof/>
        </w:rPr>
        <w:fldChar w:fldCharType="begin"/>
      </w:r>
      <w:r>
        <w:rPr>
          <w:noProof/>
        </w:rPr>
        <w:instrText xml:space="preserve"> PAGEREF _Toc505089525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FB036E">
        <w:rPr>
          <w:noProof/>
        </w:rPr>
        <w:fldChar w:fldCharType="begin"/>
      </w:r>
      <w:r>
        <w:rPr>
          <w:noProof/>
        </w:rPr>
        <w:instrText xml:space="preserve"> PAGEREF _Toc505089526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FB036E">
        <w:rPr>
          <w:noProof/>
        </w:rPr>
        <w:fldChar w:fldCharType="begin"/>
      </w:r>
      <w:r>
        <w:rPr>
          <w:noProof/>
        </w:rPr>
        <w:instrText xml:space="preserve"> PAGEREF _Toc505089527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3.3. Планы будущей деятельности эмитента</w:t>
      </w:r>
      <w:r>
        <w:rPr>
          <w:noProof/>
        </w:rPr>
        <w:tab/>
      </w:r>
      <w:r w:rsidR="00FB036E">
        <w:rPr>
          <w:noProof/>
        </w:rPr>
        <w:fldChar w:fldCharType="begin"/>
      </w:r>
      <w:r>
        <w:rPr>
          <w:noProof/>
        </w:rPr>
        <w:instrText xml:space="preserve"> PAGEREF _Toc505089528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FB036E">
        <w:rPr>
          <w:noProof/>
        </w:rPr>
        <w:fldChar w:fldCharType="begin"/>
      </w:r>
      <w:r>
        <w:rPr>
          <w:noProof/>
        </w:rPr>
        <w:instrText xml:space="preserve"> PAGEREF _Toc505089529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FB036E">
        <w:rPr>
          <w:noProof/>
        </w:rPr>
        <w:fldChar w:fldCharType="begin"/>
      </w:r>
      <w:r>
        <w:rPr>
          <w:noProof/>
        </w:rPr>
        <w:instrText xml:space="preserve"> PAGEREF _Toc505089530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lastRenderedPageBreak/>
        <w:tab/>
      </w:r>
      <w:r w:rsidR="00FB036E">
        <w:rPr>
          <w:noProof/>
        </w:rPr>
        <w:fldChar w:fldCharType="begin"/>
      </w:r>
      <w:r>
        <w:rPr>
          <w:noProof/>
        </w:rPr>
        <w:instrText xml:space="preserve"> PAGEREF _Toc505089531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FB036E">
        <w:rPr>
          <w:noProof/>
        </w:rPr>
        <w:fldChar w:fldCharType="begin"/>
      </w:r>
      <w:r>
        <w:rPr>
          <w:noProof/>
        </w:rPr>
        <w:instrText xml:space="preserve"> PAGEREF _Toc505089532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4.1. Результаты финансово-хозяйственной деятельности эмитента</w:t>
      </w:r>
      <w:r>
        <w:rPr>
          <w:noProof/>
        </w:rPr>
        <w:tab/>
      </w:r>
      <w:r w:rsidR="00FB036E">
        <w:rPr>
          <w:noProof/>
        </w:rPr>
        <w:fldChar w:fldCharType="begin"/>
      </w:r>
      <w:r>
        <w:rPr>
          <w:noProof/>
        </w:rPr>
        <w:instrText xml:space="preserve"> PAGEREF _Toc505089533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FB036E">
        <w:rPr>
          <w:noProof/>
        </w:rPr>
        <w:fldChar w:fldCharType="begin"/>
      </w:r>
      <w:r>
        <w:rPr>
          <w:noProof/>
        </w:rPr>
        <w:instrText xml:space="preserve"> PAGEREF _Toc505089534 \h </w:instrText>
      </w:r>
      <w:r w:rsidR="00FB036E">
        <w:rPr>
          <w:noProof/>
        </w:rPr>
      </w:r>
      <w:r w:rsidR="00FB036E">
        <w:rPr>
          <w:noProof/>
        </w:rPr>
        <w:fldChar w:fldCharType="separate"/>
      </w:r>
      <w:r w:rsidR="00477D3D">
        <w:rPr>
          <w:noProof/>
        </w:rPr>
        <w:t>14</w:t>
      </w:r>
      <w:r w:rsidR="00FB036E">
        <w:rPr>
          <w:noProof/>
        </w:rPr>
        <w:fldChar w:fldCharType="end"/>
      </w:r>
    </w:p>
    <w:p w:rsidR="00F06421" w:rsidRDefault="00F06421">
      <w:pPr>
        <w:pStyle w:val="21"/>
        <w:tabs>
          <w:tab w:val="right" w:leader="dot" w:pos="9061"/>
        </w:tabs>
        <w:rPr>
          <w:noProof/>
        </w:rPr>
      </w:pPr>
      <w:r>
        <w:rPr>
          <w:noProof/>
        </w:rPr>
        <w:t>4.3. Финансовые вложения эмитента</w:t>
      </w:r>
      <w:r>
        <w:rPr>
          <w:noProof/>
        </w:rPr>
        <w:tab/>
      </w:r>
      <w:r w:rsidR="00FB036E">
        <w:rPr>
          <w:noProof/>
        </w:rPr>
        <w:fldChar w:fldCharType="begin"/>
      </w:r>
      <w:r>
        <w:rPr>
          <w:noProof/>
        </w:rPr>
        <w:instrText xml:space="preserve"> PAGEREF _Toc505089535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4.4. Нематериальные активы эмитента</w:t>
      </w:r>
      <w:r>
        <w:rPr>
          <w:noProof/>
        </w:rPr>
        <w:tab/>
      </w:r>
      <w:r w:rsidR="00FB036E">
        <w:rPr>
          <w:noProof/>
        </w:rPr>
        <w:fldChar w:fldCharType="begin"/>
      </w:r>
      <w:r>
        <w:rPr>
          <w:noProof/>
        </w:rPr>
        <w:instrText xml:space="preserve"> PAGEREF _Toc505089536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FB036E">
        <w:rPr>
          <w:noProof/>
        </w:rPr>
        <w:fldChar w:fldCharType="begin"/>
      </w:r>
      <w:r>
        <w:rPr>
          <w:noProof/>
        </w:rPr>
        <w:instrText xml:space="preserve"> PAGEREF _Toc505089537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FB036E">
        <w:rPr>
          <w:noProof/>
        </w:rPr>
        <w:fldChar w:fldCharType="begin"/>
      </w:r>
      <w:r>
        <w:rPr>
          <w:noProof/>
        </w:rPr>
        <w:instrText xml:space="preserve"> PAGEREF _Toc505089538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4.7. Анализ факторов и условий, влияющих на деятельность эмитента</w:t>
      </w:r>
      <w:r>
        <w:rPr>
          <w:noProof/>
        </w:rPr>
        <w:tab/>
      </w:r>
      <w:r w:rsidR="00FB036E">
        <w:rPr>
          <w:noProof/>
        </w:rPr>
        <w:fldChar w:fldCharType="begin"/>
      </w:r>
      <w:r>
        <w:rPr>
          <w:noProof/>
        </w:rPr>
        <w:instrText xml:space="preserve"> PAGEREF _Toc505089539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4.8. Конкуренты эмитента</w:t>
      </w:r>
      <w:r>
        <w:rPr>
          <w:noProof/>
        </w:rPr>
        <w:tab/>
      </w:r>
      <w:r w:rsidR="00FB036E">
        <w:rPr>
          <w:noProof/>
        </w:rPr>
        <w:fldChar w:fldCharType="begin"/>
      </w:r>
      <w:r>
        <w:rPr>
          <w:noProof/>
        </w:rPr>
        <w:instrText xml:space="preserve"> PAGEREF _Toc505089540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FB036E">
        <w:rPr>
          <w:noProof/>
        </w:rPr>
        <w:fldChar w:fldCharType="begin"/>
      </w:r>
      <w:r>
        <w:rPr>
          <w:noProof/>
        </w:rPr>
        <w:instrText xml:space="preserve"> PAGEREF _Toc505089541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FB036E">
        <w:rPr>
          <w:noProof/>
        </w:rPr>
        <w:fldChar w:fldCharType="begin"/>
      </w:r>
      <w:r>
        <w:rPr>
          <w:noProof/>
        </w:rPr>
        <w:instrText xml:space="preserve"> PAGEREF _Toc505089542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FB036E">
        <w:rPr>
          <w:noProof/>
        </w:rPr>
        <w:fldChar w:fldCharType="begin"/>
      </w:r>
      <w:r>
        <w:rPr>
          <w:noProof/>
        </w:rPr>
        <w:instrText xml:space="preserve"> PAGEREF _Toc505089543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5.2.1. Состав совета директоров (наблюдательного совета) эмитента</w:t>
      </w:r>
      <w:r>
        <w:rPr>
          <w:noProof/>
        </w:rPr>
        <w:tab/>
      </w:r>
      <w:r w:rsidR="00FB036E">
        <w:rPr>
          <w:noProof/>
        </w:rPr>
        <w:fldChar w:fldCharType="begin"/>
      </w:r>
      <w:r>
        <w:rPr>
          <w:noProof/>
        </w:rPr>
        <w:instrText xml:space="preserve"> PAGEREF _Toc505089544 \h </w:instrText>
      </w:r>
      <w:r w:rsidR="00FB036E">
        <w:rPr>
          <w:noProof/>
        </w:rPr>
      </w:r>
      <w:r w:rsidR="00FB036E">
        <w:rPr>
          <w:noProof/>
        </w:rPr>
        <w:fldChar w:fldCharType="separate"/>
      </w:r>
      <w:r w:rsidR="00477D3D">
        <w:rPr>
          <w:noProof/>
        </w:rPr>
        <w:t>15</w:t>
      </w:r>
      <w:r w:rsidR="00FB036E">
        <w:rPr>
          <w:noProof/>
        </w:rPr>
        <w:fldChar w:fldCharType="end"/>
      </w:r>
    </w:p>
    <w:p w:rsidR="00F06421" w:rsidRDefault="00F06421">
      <w:pPr>
        <w:pStyle w:val="21"/>
        <w:tabs>
          <w:tab w:val="right" w:leader="dot" w:pos="9061"/>
        </w:tabs>
        <w:rPr>
          <w:noProof/>
        </w:rPr>
      </w:pPr>
      <w:r>
        <w:rPr>
          <w:noProof/>
        </w:rPr>
        <w:t>5.2.2. Информация о единоличном исполнительном органе эмитента</w:t>
      </w:r>
      <w:r>
        <w:rPr>
          <w:noProof/>
        </w:rPr>
        <w:tab/>
      </w:r>
      <w:r w:rsidR="00FB036E">
        <w:rPr>
          <w:noProof/>
        </w:rPr>
        <w:fldChar w:fldCharType="begin"/>
      </w:r>
      <w:r>
        <w:rPr>
          <w:noProof/>
        </w:rPr>
        <w:instrText xml:space="preserve"> PAGEREF _Toc505089545 \h </w:instrText>
      </w:r>
      <w:r w:rsidR="00FB036E">
        <w:rPr>
          <w:noProof/>
        </w:rPr>
      </w:r>
      <w:r w:rsidR="00FB036E">
        <w:rPr>
          <w:noProof/>
        </w:rPr>
        <w:fldChar w:fldCharType="separate"/>
      </w:r>
      <w:r w:rsidR="00477D3D">
        <w:rPr>
          <w:noProof/>
        </w:rPr>
        <w:t>21</w:t>
      </w:r>
      <w:r w:rsidR="00FB036E">
        <w:rPr>
          <w:noProof/>
        </w:rPr>
        <w:fldChar w:fldCharType="end"/>
      </w:r>
    </w:p>
    <w:p w:rsidR="00F06421" w:rsidRDefault="00F06421">
      <w:pPr>
        <w:pStyle w:val="21"/>
        <w:tabs>
          <w:tab w:val="right" w:leader="dot" w:pos="9061"/>
        </w:tabs>
        <w:rPr>
          <w:noProof/>
        </w:rPr>
      </w:pPr>
      <w:r>
        <w:rPr>
          <w:noProof/>
        </w:rPr>
        <w:t>5.2.3. Состав коллегиального исполнительного органа эмитента</w:t>
      </w:r>
      <w:r>
        <w:rPr>
          <w:noProof/>
        </w:rPr>
        <w:tab/>
      </w:r>
      <w:r w:rsidR="00FB036E">
        <w:rPr>
          <w:noProof/>
        </w:rPr>
        <w:fldChar w:fldCharType="begin"/>
      </w:r>
      <w:r>
        <w:rPr>
          <w:noProof/>
        </w:rPr>
        <w:instrText xml:space="preserve"> PAGEREF _Toc505089546 \h </w:instrText>
      </w:r>
      <w:r w:rsidR="00FB036E">
        <w:rPr>
          <w:noProof/>
        </w:rPr>
      </w:r>
      <w:r w:rsidR="00FB036E">
        <w:rPr>
          <w:noProof/>
        </w:rPr>
        <w:fldChar w:fldCharType="separate"/>
      </w:r>
      <w:r w:rsidR="00477D3D">
        <w:rPr>
          <w:noProof/>
        </w:rPr>
        <w:t>22</w:t>
      </w:r>
      <w:r w:rsidR="00FB036E">
        <w:rPr>
          <w:noProof/>
        </w:rPr>
        <w:fldChar w:fldCharType="end"/>
      </w:r>
    </w:p>
    <w:p w:rsidR="00F06421" w:rsidRDefault="00F06421">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FB036E">
        <w:rPr>
          <w:noProof/>
        </w:rPr>
        <w:fldChar w:fldCharType="begin"/>
      </w:r>
      <w:r>
        <w:rPr>
          <w:noProof/>
        </w:rPr>
        <w:instrText xml:space="preserve"> PAGEREF _Toc505089547 \h </w:instrText>
      </w:r>
      <w:r w:rsidR="00FB036E">
        <w:rPr>
          <w:noProof/>
        </w:rPr>
      </w:r>
      <w:r w:rsidR="00FB036E">
        <w:rPr>
          <w:noProof/>
        </w:rPr>
        <w:fldChar w:fldCharType="separate"/>
      </w:r>
      <w:r w:rsidR="00477D3D">
        <w:rPr>
          <w:noProof/>
        </w:rPr>
        <w:t>22</w:t>
      </w:r>
      <w:r w:rsidR="00FB036E">
        <w:rPr>
          <w:noProof/>
        </w:rPr>
        <w:fldChar w:fldCharType="end"/>
      </w:r>
    </w:p>
    <w:p w:rsidR="00F06421" w:rsidRDefault="00F06421">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FB036E">
        <w:rPr>
          <w:noProof/>
        </w:rPr>
        <w:fldChar w:fldCharType="begin"/>
      </w:r>
      <w:r>
        <w:rPr>
          <w:noProof/>
        </w:rPr>
        <w:instrText xml:space="preserve"> PAGEREF _Toc505089548 \h </w:instrText>
      </w:r>
      <w:r w:rsidR="00FB036E">
        <w:rPr>
          <w:noProof/>
        </w:rPr>
      </w:r>
      <w:r w:rsidR="00FB036E">
        <w:rPr>
          <w:noProof/>
        </w:rPr>
        <w:fldChar w:fldCharType="separate"/>
      </w:r>
      <w:r w:rsidR="00477D3D">
        <w:rPr>
          <w:noProof/>
        </w:rPr>
        <w:t>23</w:t>
      </w:r>
      <w:r w:rsidR="00FB036E">
        <w:rPr>
          <w:noProof/>
        </w:rPr>
        <w:fldChar w:fldCharType="end"/>
      </w:r>
    </w:p>
    <w:p w:rsidR="00F06421" w:rsidRDefault="00F06421">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FB036E">
        <w:rPr>
          <w:noProof/>
        </w:rPr>
        <w:fldChar w:fldCharType="begin"/>
      </w:r>
      <w:r>
        <w:rPr>
          <w:noProof/>
        </w:rPr>
        <w:instrText xml:space="preserve"> PAGEREF _Toc505089549 \h </w:instrText>
      </w:r>
      <w:r w:rsidR="00FB036E">
        <w:rPr>
          <w:noProof/>
        </w:rPr>
      </w:r>
      <w:r w:rsidR="00FB036E">
        <w:rPr>
          <w:noProof/>
        </w:rPr>
        <w:fldChar w:fldCharType="separate"/>
      </w:r>
      <w:r w:rsidR="00477D3D">
        <w:rPr>
          <w:noProof/>
        </w:rPr>
        <w:t>23</w:t>
      </w:r>
      <w:r w:rsidR="00FB036E">
        <w:rPr>
          <w:noProof/>
        </w:rPr>
        <w:fldChar w:fldCharType="end"/>
      </w:r>
    </w:p>
    <w:p w:rsidR="00F06421" w:rsidRDefault="00F06421">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FB036E">
        <w:rPr>
          <w:noProof/>
        </w:rPr>
        <w:fldChar w:fldCharType="begin"/>
      </w:r>
      <w:r>
        <w:rPr>
          <w:noProof/>
        </w:rPr>
        <w:instrText xml:space="preserve"> PAGEREF _Toc505089550 \h </w:instrText>
      </w:r>
      <w:r w:rsidR="00FB036E">
        <w:rPr>
          <w:noProof/>
        </w:rPr>
      </w:r>
      <w:r w:rsidR="00FB036E">
        <w:rPr>
          <w:noProof/>
        </w:rPr>
        <w:fldChar w:fldCharType="separate"/>
      </w:r>
      <w:r w:rsidR="00477D3D">
        <w:rPr>
          <w:noProof/>
        </w:rPr>
        <w:t>25</w:t>
      </w:r>
      <w:r w:rsidR="00FB036E">
        <w:rPr>
          <w:noProof/>
        </w:rPr>
        <w:fldChar w:fldCharType="end"/>
      </w:r>
    </w:p>
    <w:p w:rsidR="00F06421" w:rsidRDefault="00F06421">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FB036E">
        <w:rPr>
          <w:noProof/>
        </w:rPr>
        <w:fldChar w:fldCharType="begin"/>
      </w:r>
      <w:r>
        <w:rPr>
          <w:noProof/>
        </w:rPr>
        <w:instrText xml:space="preserve"> PAGEREF _Toc505089551 \h </w:instrText>
      </w:r>
      <w:r w:rsidR="00FB036E">
        <w:rPr>
          <w:noProof/>
        </w:rPr>
      </w:r>
      <w:r w:rsidR="00FB036E">
        <w:rPr>
          <w:noProof/>
        </w:rPr>
        <w:fldChar w:fldCharType="separate"/>
      </w:r>
      <w:r w:rsidR="00477D3D">
        <w:rPr>
          <w:noProof/>
        </w:rPr>
        <w:t>26</w:t>
      </w:r>
      <w:r w:rsidR="00FB036E">
        <w:rPr>
          <w:noProof/>
        </w:rPr>
        <w:fldChar w:fldCharType="end"/>
      </w:r>
    </w:p>
    <w:p w:rsidR="00F06421" w:rsidRDefault="00F06421">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FB036E">
        <w:rPr>
          <w:noProof/>
        </w:rPr>
        <w:fldChar w:fldCharType="begin"/>
      </w:r>
      <w:r>
        <w:rPr>
          <w:noProof/>
        </w:rPr>
        <w:instrText xml:space="preserve"> PAGEREF _Toc505089552 \h </w:instrText>
      </w:r>
      <w:r w:rsidR="00FB036E">
        <w:rPr>
          <w:noProof/>
        </w:rPr>
      </w:r>
      <w:r w:rsidR="00FB036E">
        <w:rPr>
          <w:noProof/>
        </w:rPr>
        <w:fldChar w:fldCharType="separate"/>
      </w:r>
      <w:r w:rsidR="00477D3D">
        <w:rPr>
          <w:noProof/>
        </w:rPr>
        <w:t>26</w:t>
      </w:r>
      <w:r w:rsidR="00FB036E">
        <w:rPr>
          <w:noProof/>
        </w:rPr>
        <w:fldChar w:fldCharType="end"/>
      </w:r>
    </w:p>
    <w:p w:rsidR="00F06421" w:rsidRDefault="00F06421">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FB036E">
        <w:rPr>
          <w:noProof/>
        </w:rPr>
        <w:fldChar w:fldCharType="begin"/>
      </w:r>
      <w:r>
        <w:rPr>
          <w:noProof/>
        </w:rPr>
        <w:instrText xml:space="preserve"> PAGEREF _Toc505089553 \h </w:instrText>
      </w:r>
      <w:r w:rsidR="00FB036E">
        <w:rPr>
          <w:noProof/>
        </w:rPr>
      </w:r>
      <w:r w:rsidR="00FB036E">
        <w:rPr>
          <w:noProof/>
        </w:rPr>
        <w:fldChar w:fldCharType="separate"/>
      </w:r>
      <w:r w:rsidR="00477D3D">
        <w:rPr>
          <w:noProof/>
        </w:rPr>
        <w:t>26</w:t>
      </w:r>
      <w:r w:rsidR="00FB036E">
        <w:rPr>
          <w:noProof/>
        </w:rPr>
        <w:fldChar w:fldCharType="end"/>
      </w:r>
    </w:p>
    <w:p w:rsidR="00F06421" w:rsidRDefault="00F06421">
      <w:pPr>
        <w:pStyle w:val="21"/>
        <w:tabs>
          <w:tab w:val="right" w:leader="dot" w:pos="9061"/>
        </w:tabs>
        <w:rPr>
          <w:noProof/>
        </w:rPr>
      </w:pPr>
      <w:r>
        <w:rPr>
          <w:noProof/>
        </w:rPr>
        <w:t>6.1. Сведения об общем количестве акционеров (участников) эмитента</w:t>
      </w:r>
      <w:r>
        <w:rPr>
          <w:noProof/>
        </w:rPr>
        <w:tab/>
      </w:r>
      <w:r w:rsidR="00FB036E">
        <w:rPr>
          <w:noProof/>
        </w:rPr>
        <w:fldChar w:fldCharType="begin"/>
      </w:r>
      <w:r>
        <w:rPr>
          <w:noProof/>
        </w:rPr>
        <w:instrText xml:space="preserve"> PAGEREF _Toc505089554 \h </w:instrText>
      </w:r>
      <w:r w:rsidR="00FB036E">
        <w:rPr>
          <w:noProof/>
        </w:rPr>
      </w:r>
      <w:r w:rsidR="00FB036E">
        <w:rPr>
          <w:noProof/>
        </w:rPr>
        <w:fldChar w:fldCharType="separate"/>
      </w:r>
      <w:r w:rsidR="00477D3D">
        <w:rPr>
          <w:noProof/>
        </w:rPr>
        <w:t>26</w:t>
      </w:r>
      <w:r w:rsidR="00FB036E">
        <w:rPr>
          <w:noProof/>
        </w:rPr>
        <w:fldChar w:fldCharType="end"/>
      </w:r>
    </w:p>
    <w:p w:rsidR="00F06421" w:rsidRDefault="00F06421">
      <w:pPr>
        <w:pStyle w:val="21"/>
        <w:tabs>
          <w:tab w:val="right" w:leader="dot" w:pos="9061"/>
        </w:tabs>
        <w:rPr>
          <w:noProof/>
        </w:rPr>
      </w:pPr>
      <w:r>
        <w:rPr>
          <w:noProof/>
        </w:rPr>
        <w:t xml:space="preserve">6.2. </w:t>
      </w:r>
      <w:proofErr w:type="gramStart"/>
      <w:r>
        <w:rPr>
          <w:noProof/>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proofErr w:type="gramEnd"/>
      <w:r w:rsidR="00FB036E">
        <w:rPr>
          <w:noProof/>
        </w:rPr>
        <w:fldChar w:fldCharType="begin"/>
      </w:r>
      <w:r>
        <w:rPr>
          <w:noProof/>
        </w:rPr>
        <w:instrText xml:space="preserve"> PAGEREF _Toc505089555 \h </w:instrText>
      </w:r>
      <w:r w:rsidR="00FB036E">
        <w:rPr>
          <w:noProof/>
        </w:rPr>
      </w:r>
      <w:r w:rsidR="00FB036E">
        <w:rPr>
          <w:noProof/>
        </w:rPr>
        <w:fldChar w:fldCharType="separate"/>
      </w:r>
      <w:r w:rsidR="00477D3D">
        <w:rPr>
          <w:noProof/>
        </w:rPr>
        <w:t>27</w:t>
      </w:r>
      <w:r w:rsidR="00FB036E">
        <w:rPr>
          <w:noProof/>
        </w:rPr>
        <w:fldChar w:fldCharType="end"/>
      </w:r>
    </w:p>
    <w:p w:rsidR="00F06421" w:rsidRDefault="00F06421">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FB036E">
        <w:rPr>
          <w:noProof/>
        </w:rPr>
        <w:fldChar w:fldCharType="begin"/>
      </w:r>
      <w:r>
        <w:rPr>
          <w:noProof/>
        </w:rPr>
        <w:instrText xml:space="preserve"> PAGEREF _Toc505089556 \h </w:instrText>
      </w:r>
      <w:r w:rsidR="00FB036E">
        <w:rPr>
          <w:noProof/>
        </w:rPr>
      </w:r>
      <w:r w:rsidR="00FB036E">
        <w:rPr>
          <w:noProof/>
        </w:rPr>
        <w:fldChar w:fldCharType="separate"/>
      </w:r>
      <w:r w:rsidR="00477D3D">
        <w:rPr>
          <w:noProof/>
        </w:rPr>
        <w:t>28</w:t>
      </w:r>
      <w:r w:rsidR="00FB036E">
        <w:rPr>
          <w:noProof/>
        </w:rPr>
        <w:fldChar w:fldCharType="end"/>
      </w:r>
    </w:p>
    <w:p w:rsidR="00F06421" w:rsidRDefault="00F06421">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FB036E">
        <w:rPr>
          <w:noProof/>
        </w:rPr>
        <w:fldChar w:fldCharType="begin"/>
      </w:r>
      <w:r>
        <w:rPr>
          <w:noProof/>
        </w:rPr>
        <w:instrText xml:space="preserve"> PAGEREF _Toc505089557 \h </w:instrText>
      </w:r>
      <w:r w:rsidR="00FB036E">
        <w:rPr>
          <w:noProof/>
        </w:rPr>
      </w:r>
      <w:r w:rsidR="00FB036E">
        <w:rPr>
          <w:noProof/>
        </w:rPr>
        <w:fldChar w:fldCharType="separate"/>
      </w:r>
      <w:r w:rsidR="00477D3D">
        <w:rPr>
          <w:noProof/>
        </w:rPr>
        <w:t>28</w:t>
      </w:r>
      <w:r w:rsidR="00FB036E">
        <w:rPr>
          <w:noProof/>
        </w:rPr>
        <w:fldChar w:fldCharType="end"/>
      </w:r>
    </w:p>
    <w:p w:rsidR="00F06421" w:rsidRDefault="00F06421">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FB036E">
        <w:rPr>
          <w:noProof/>
        </w:rPr>
        <w:fldChar w:fldCharType="begin"/>
      </w:r>
      <w:r>
        <w:rPr>
          <w:noProof/>
        </w:rPr>
        <w:instrText xml:space="preserve"> PAGEREF _Toc505089558 \h </w:instrText>
      </w:r>
      <w:r w:rsidR="00FB036E">
        <w:rPr>
          <w:noProof/>
        </w:rPr>
      </w:r>
      <w:r w:rsidR="00FB036E">
        <w:rPr>
          <w:noProof/>
        </w:rPr>
        <w:fldChar w:fldCharType="separate"/>
      </w:r>
      <w:r w:rsidR="00477D3D">
        <w:rPr>
          <w:noProof/>
        </w:rPr>
        <w:t>28</w:t>
      </w:r>
      <w:r w:rsidR="00FB036E">
        <w:rPr>
          <w:noProof/>
        </w:rPr>
        <w:fldChar w:fldCharType="end"/>
      </w:r>
    </w:p>
    <w:p w:rsidR="00F06421" w:rsidRDefault="00F06421">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FB036E">
        <w:rPr>
          <w:noProof/>
        </w:rPr>
        <w:fldChar w:fldCharType="begin"/>
      </w:r>
      <w:r>
        <w:rPr>
          <w:noProof/>
        </w:rPr>
        <w:instrText xml:space="preserve"> PAGEREF _Toc505089559 \h </w:instrText>
      </w:r>
      <w:r w:rsidR="00FB036E">
        <w:rPr>
          <w:noProof/>
        </w:rPr>
      </w:r>
      <w:r w:rsidR="00FB036E">
        <w:rPr>
          <w:noProof/>
        </w:rPr>
        <w:fldChar w:fldCharType="separate"/>
      </w:r>
      <w:r w:rsidR="00477D3D">
        <w:rPr>
          <w:noProof/>
        </w:rPr>
        <w:t>32</w:t>
      </w:r>
      <w:r w:rsidR="00FB036E">
        <w:rPr>
          <w:noProof/>
        </w:rPr>
        <w:fldChar w:fldCharType="end"/>
      </w:r>
    </w:p>
    <w:p w:rsidR="00F06421" w:rsidRDefault="00F06421">
      <w:pPr>
        <w:pStyle w:val="21"/>
        <w:tabs>
          <w:tab w:val="right" w:leader="dot" w:pos="9061"/>
        </w:tabs>
        <w:rPr>
          <w:noProof/>
        </w:rPr>
      </w:pPr>
      <w:r>
        <w:rPr>
          <w:noProof/>
        </w:rPr>
        <w:t>6.7. Сведения о размере дебиторской задолженности</w:t>
      </w:r>
      <w:r>
        <w:rPr>
          <w:noProof/>
        </w:rPr>
        <w:tab/>
      </w:r>
      <w:r w:rsidR="00FB036E">
        <w:rPr>
          <w:noProof/>
        </w:rPr>
        <w:fldChar w:fldCharType="begin"/>
      </w:r>
      <w:r>
        <w:rPr>
          <w:noProof/>
        </w:rPr>
        <w:instrText xml:space="preserve"> PAGEREF _Toc505089560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sidR="00FB036E">
        <w:rPr>
          <w:noProof/>
        </w:rPr>
        <w:fldChar w:fldCharType="begin"/>
      </w:r>
      <w:r>
        <w:rPr>
          <w:noProof/>
        </w:rPr>
        <w:instrText xml:space="preserve"> PAGEREF _Toc505089561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21"/>
        <w:tabs>
          <w:tab w:val="right" w:leader="dot" w:pos="9061"/>
        </w:tabs>
        <w:rPr>
          <w:noProof/>
        </w:rPr>
      </w:pPr>
      <w:r>
        <w:rPr>
          <w:noProof/>
        </w:rPr>
        <w:lastRenderedPageBreak/>
        <w:t>7.1. Годовая бухгалтерская(финансовая) отчетность эмитента</w:t>
      </w:r>
      <w:r>
        <w:rPr>
          <w:noProof/>
        </w:rPr>
        <w:tab/>
      </w:r>
      <w:r w:rsidR="00FB036E">
        <w:rPr>
          <w:noProof/>
        </w:rPr>
        <w:fldChar w:fldCharType="begin"/>
      </w:r>
      <w:r>
        <w:rPr>
          <w:noProof/>
        </w:rPr>
        <w:instrText xml:space="preserve"> PAGEREF _Toc505089562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21"/>
        <w:tabs>
          <w:tab w:val="right" w:leader="dot" w:pos="9061"/>
        </w:tabs>
        <w:rPr>
          <w:noProof/>
        </w:rPr>
      </w:pPr>
      <w:r>
        <w:rPr>
          <w:noProof/>
        </w:rPr>
        <w:t>7.2. Промежуточная бухгалтерская (финансовая) отчетность эмитента</w:t>
      </w:r>
      <w:r>
        <w:rPr>
          <w:noProof/>
        </w:rPr>
        <w:tab/>
      </w:r>
      <w:r w:rsidR="00FB036E">
        <w:rPr>
          <w:noProof/>
        </w:rPr>
        <w:fldChar w:fldCharType="begin"/>
      </w:r>
      <w:r>
        <w:rPr>
          <w:noProof/>
        </w:rPr>
        <w:instrText xml:space="preserve"> PAGEREF _Toc505089563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21"/>
        <w:tabs>
          <w:tab w:val="right" w:leader="dot" w:pos="9061"/>
        </w:tabs>
        <w:rPr>
          <w:noProof/>
        </w:rPr>
      </w:pPr>
      <w:r>
        <w:rPr>
          <w:noProof/>
        </w:rPr>
        <w:t>7.3. Консолидированная финансовая отчетность эмитента</w:t>
      </w:r>
      <w:r>
        <w:rPr>
          <w:noProof/>
        </w:rPr>
        <w:tab/>
      </w:r>
      <w:r w:rsidR="00FB036E">
        <w:rPr>
          <w:noProof/>
        </w:rPr>
        <w:fldChar w:fldCharType="begin"/>
      </w:r>
      <w:r>
        <w:rPr>
          <w:noProof/>
        </w:rPr>
        <w:instrText xml:space="preserve"> PAGEREF _Toc505089564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21"/>
        <w:tabs>
          <w:tab w:val="right" w:leader="dot" w:pos="9061"/>
        </w:tabs>
        <w:rPr>
          <w:noProof/>
        </w:rPr>
      </w:pPr>
      <w:r>
        <w:rPr>
          <w:noProof/>
        </w:rPr>
        <w:t>7.4. Сведения об учетной политике эмитента</w:t>
      </w:r>
      <w:r>
        <w:rPr>
          <w:noProof/>
        </w:rPr>
        <w:tab/>
      </w:r>
      <w:r w:rsidR="00FB036E">
        <w:rPr>
          <w:noProof/>
        </w:rPr>
        <w:fldChar w:fldCharType="begin"/>
      </w:r>
      <w:r>
        <w:rPr>
          <w:noProof/>
        </w:rPr>
        <w:instrText xml:space="preserve"> PAGEREF _Toc505089565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FB036E">
        <w:rPr>
          <w:noProof/>
        </w:rPr>
        <w:fldChar w:fldCharType="begin"/>
      </w:r>
      <w:r>
        <w:rPr>
          <w:noProof/>
        </w:rPr>
        <w:instrText xml:space="preserve"> PAGEREF _Toc505089566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FB036E">
        <w:rPr>
          <w:noProof/>
        </w:rPr>
        <w:fldChar w:fldCharType="begin"/>
      </w:r>
      <w:r>
        <w:rPr>
          <w:noProof/>
        </w:rPr>
        <w:instrText xml:space="preserve"> PAGEREF _Toc505089567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FB036E">
        <w:rPr>
          <w:noProof/>
        </w:rPr>
        <w:fldChar w:fldCharType="begin"/>
      </w:r>
      <w:r>
        <w:rPr>
          <w:noProof/>
        </w:rPr>
        <w:instrText xml:space="preserve"> PAGEREF _Toc505089568 \h </w:instrText>
      </w:r>
      <w:r w:rsidR="00FB036E">
        <w:rPr>
          <w:noProof/>
        </w:rPr>
      </w:r>
      <w:r w:rsidR="00FB036E">
        <w:rPr>
          <w:noProof/>
        </w:rPr>
        <w:fldChar w:fldCharType="separate"/>
      </w:r>
      <w:r w:rsidR="00477D3D">
        <w:rPr>
          <w:noProof/>
        </w:rPr>
        <w:t>38</w:t>
      </w:r>
      <w:r w:rsidR="00FB036E">
        <w:rPr>
          <w:noProof/>
        </w:rPr>
        <w:fldChar w:fldCharType="end"/>
      </w:r>
    </w:p>
    <w:p w:rsidR="00F06421" w:rsidRDefault="00F06421">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sidR="00FB036E">
        <w:rPr>
          <w:noProof/>
        </w:rPr>
        <w:fldChar w:fldCharType="begin"/>
      </w:r>
      <w:r>
        <w:rPr>
          <w:noProof/>
        </w:rPr>
        <w:instrText xml:space="preserve"> PAGEREF _Toc505089569 \h </w:instrText>
      </w:r>
      <w:r w:rsidR="00FB036E">
        <w:rPr>
          <w:noProof/>
        </w:rPr>
      </w:r>
      <w:r w:rsidR="00FB036E">
        <w:rPr>
          <w:noProof/>
        </w:rPr>
        <w:fldChar w:fldCharType="separate"/>
      </w:r>
      <w:r w:rsidR="00477D3D">
        <w:rPr>
          <w:noProof/>
        </w:rPr>
        <w:t>39</w:t>
      </w:r>
      <w:r w:rsidR="00FB036E">
        <w:rPr>
          <w:noProof/>
        </w:rPr>
        <w:fldChar w:fldCharType="end"/>
      </w:r>
    </w:p>
    <w:p w:rsidR="00F06421" w:rsidRDefault="00F06421">
      <w:pPr>
        <w:pStyle w:val="21"/>
        <w:tabs>
          <w:tab w:val="right" w:leader="dot" w:pos="9061"/>
        </w:tabs>
        <w:rPr>
          <w:noProof/>
        </w:rPr>
      </w:pPr>
      <w:r>
        <w:rPr>
          <w:noProof/>
        </w:rPr>
        <w:t>8.1. Дополнительные сведения об эмитенте</w:t>
      </w:r>
      <w:r>
        <w:rPr>
          <w:noProof/>
        </w:rPr>
        <w:tab/>
      </w:r>
      <w:r w:rsidR="00FB036E">
        <w:rPr>
          <w:noProof/>
        </w:rPr>
        <w:fldChar w:fldCharType="begin"/>
      </w:r>
      <w:r>
        <w:rPr>
          <w:noProof/>
        </w:rPr>
        <w:instrText xml:space="preserve"> PAGEREF _Toc505089570 \h </w:instrText>
      </w:r>
      <w:r w:rsidR="00FB036E">
        <w:rPr>
          <w:noProof/>
        </w:rPr>
      </w:r>
      <w:r w:rsidR="00FB036E">
        <w:rPr>
          <w:noProof/>
        </w:rPr>
        <w:fldChar w:fldCharType="separate"/>
      </w:r>
      <w:r w:rsidR="00477D3D">
        <w:rPr>
          <w:noProof/>
        </w:rPr>
        <w:t>39</w:t>
      </w:r>
      <w:r w:rsidR="00FB036E">
        <w:rPr>
          <w:noProof/>
        </w:rPr>
        <w:fldChar w:fldCharType="end"/>
      </w:r>
    </w:p>
    <w:p w:rsidR="00F06421" w:rsidRDefault="00F06421">
      <w:pPr>
        <w:pStyle w:val="21"/>
        <w:tabs>
          <w:tab w:val="right" w:leader="dot" w:pos="9061"/>
        </w:tabs>
        <w:rPr>
          <w:noProof/>
        </w:rPr>
      </w:pPr>
      <w:r>
        <w:rPr>
          <w:noProof/>
        </w:rPr>
        <w:t>8.1.1. Сведения о размере, структуре уставного капитала эмитента</w:t>
      </w:r>
      <w:r>
        <w:rPr>
          <w:noProof/>
        </w:rPr>
        <w:tab/>
      </w:r>
      <w:r w:rsidR="00FB036E">
        <w:rPr>
          <w:noProof/>
        </w:rPr>
        <w:fldChar w:fldCharType="begin"/>
      </w:r>
      <w:r>
        <w:rPr>
          <w:noProof/>
        </w:rPr>
        <w:instrText xml:space="preserve"> PAGEREF _Toc505089571 \h </w:instrText>
      </w:r>
      <w:r w:rsidR="00FB036E">
        <w:rPr>
          <w:noProof/>
        </w:rPr>
      </w:r>
      <w:r w:rsidR="00FB036E">
        <w:rPr>
          <w:noProof/>
        </w:rPr>
        <w:fldChar w:fldCharType="separate"/>
      </w:r>
      <w:r w:rsidR="00477D3D">
        <w:rPr>
          <w:noProof/>
        </w:rPr>
        <w:t>39</w:t>
      </w:r>
      <w:r w:rsidR="00FB036E">
        <w:rPr>
          <w:noProof/>
        </w:rPr>
        <w:fldChar w:fldCharType="end"/>
      </w:r>
    </w:p>
    <w:p w:rsidR="00F06421" w:rsidRDefault="00F06421">
      <w:pPr>
        <w:pStyle w:val="21"/>
        <w:tabs>
          <w:tab w:val="right" w:leader="dot" w:pos="9061"/>
        </w:tabs>
        <w:rPr>
          <w:noProof/>
        </w:rPr>
      </w:pPr>
      <w:r>
        <w:rPr>
          <w:noProof/>
        </w:rPr>
        <w:t>8.1.2. Сведения об изменении размера уставного капитала эмитента</w:t>
      </w:r>
      <w:r>
        <w:rPr>
          <w:noProof/>
        </w:rPr>
        <w:tab/>
      </w:r>
      <w:r w:rsidR="00FB036E">
        <w:rPr>
          <w:noProof/>
        </w:rPr>
        <w:fldChar w:fldCharType="begin"/>
      </w:r>
      <w:r>
        <w:rPr>
          <w:noProof/>
        </w:rPr>
        <w:instrText xml:space="preserve"> PAGEREF _Toc505089572 \h </w:instrText>
      </w:r>
      <w:r w:rsidR="00FB036E">
        <w:rPr>
          <w:noProof/>
        </w:rPr>
      </w:r>
      <w:r w:rsidR="00FB036E">
        <w:rPr>
          <w:noProof/>
        </w:rPr>
        <w:fldChar w:fldCharType="separate"/>
      </w:r>
      <w:r w:rsidR="00477D3D">
        <w:rPr>
          <w:noProof/>
        </w:rPr>
        <w:t>39</w:t>
      </w:r>
      <w:r w:rsidR="00FB036E">
        <w:rPr>
          <w:noProof/>
        </w:rPr>
        <w:fldChar w:fldCharType="end"/>
      </w:r>
    </w:p>
    <w:p w:rsidR="00F06421" w:rsidRDefault="00F06421">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FB036E">
        <w:rPr>
          <w:noProof/>
        </w:rPr>
        <w:fldChar w:fldCharType="begin"/>
      </w:r>
      <w:r>
        <w:rPr>
          <w:noProof/>
        </w:rPr>
        <w:instrText xml:space="preserve"> PAGEREF _Toc505089573 \h </w:instrText>
      </w:r>
      <w:r w:rsidR="00FB036E">
        <w:rPr>
          <w:noProof/>
        </w:rPr>
      </w:r>
      <w:r w:rsidR="00FB036E">
        <w:rPr>
          <w:noProof/>
        </w:rPr>
        <w:fldChar w:fldCharType="separate"/>
      </w:r>
      <w:r w:rsidR="00477D3D">
        <w:rPr>
          <w:noProof/>
        </w:rPr>
        <w:t>39</w:t>
      </w:r>
      <w:r w:rsidR="00FB036E">
        <w:rPr>
          <w:noProof/>
        </w:rPr>
        <w:fldChar w:fldCharType="end"/>
      </w:r>
    </w:p>
    <w:p w:rsidR="00F06421" w:rsidRDefault="00F06421">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FB036E">
        <w:rPr>
          <w:noProof/>
        </w:rPr>
        <w:fldChar w:fldCharType="begin"/>
      </w:r>
      <w:r>
        <w:rPr>
          <w:noProof/>
        </w:rPr>
        <w:instrText xml:space="preserve"> PAGEREF _Toc505089574 \h </w:instrText>
      </w:r>
      <w:r w:rsidR="00FB036E">
        <w:rPr>
          <w:noProof/>
        </w:rPr>
      </w:r>
      <w:r w:rsidR="00FB036E">
        <w:rPr>
          <w:noProof/>
        </w:rPr>
        <w:fldChar w:fldCharType="separate"/>
      </w:r>
      <w:r w:rsidR="00477D3D">
        <w:rPr>
          <w:noProof/>
        </w:rPr>
        <w:t>39</w:t>
      </w:r>
      <w:r w:rsidR="00FB036E">
        <w:rPr>
          <w:noProof/>
        </w:rPr>
        <w:fldChar w:fldCharType="end"/>
      </w:r>
    </w:p>
    <w:p w:rsidR="00F06421" w:rsidRDefault="00F06421">
      <w:pPr>
        <w:pStyle w:val="21"/>
        <w:tabs>
          <w:tab w:val="right" w:leader="dot" w:pos="9061"/>
        </w:tabs>
        <w:rPr>
          <w:noProof/>
        </w:rPr>
      </w:pPr>
      <w:r>
        <w:rPr>
          <w:noProof/>
        </w:rPr>
        <w:t>8.1.5. Сведения о существенных сделках, совершенных эмитентом</w:t>
      </w:r>
      <w:r>
        <w:rPr>
          <w:noProof/>
        </w:rPr>
        <w:tab/>
      </w:r>
      <w:r w:rsidR="00FB036E">
        <w:rPr>
          <w:noProof/>
        </w:rPr>
        <w:fldChar w:fldCharType="begin"/>
      </w:r>
      <w:r>
        <w:rPr>
          <w:noProof/>
        </w:rPr>
        <w:instrText xml:space="preserve"> PAGEREF _Toc505089575 \h </w:instrText>
      </w:r>
      <w:r w:rsidR="00FB036E">
        <w:rPr>
          <w:noProof/>
        </w:rPr>
      </w:r>
      <w:r w:rsidR="00FB036E">
        <w:rPr>
          <w:noProof/>
        </w:rPr>
        <w:fldChar w:fldCharType="separate"/>
      </w:r>
      <w:r w:rsidR="00477D3D">
        <w:rPr>
          <w:noProof/>
        </w:rPr>
        <w:t>39</w:t>
      </w:r>
      <w:r w:rsidR="00FB036E">
        <w:rPr>
          <w:noProof/>
        </w:rPr>
        <w:fldChar w:fldCharType="end"/>
      </w:r>
    </w:p>
    <w:p w:rsidR="00F06421" w:rsidRDefault="00F06421">
      <w:pPr>
        <w:pStyle w:val="21"/>
        <w:tabs>
          <w:tab w:val="right" w:leader="dot" w:pos="9061"/>
        </w:tabs>
        <w:rPr>
          <w:noProof/>
        </w:rPr>
      </w:pPr>
      <w:r>
        <w:rPr>
          <w:noProof/>
        </w:rPr>
        <w:t>8.1.6. Сведения о кредитных рейтингах эмитента</w:t>
      </w:r>
      <w:r>
        <w:rPr>
          <w:noProof/>
        </w:rPr>
        <w:tab/>
      </w:r>
      <w:r w:rsidR="00FB036E">
        <w:rPr>
          <w:noProof/>
        </w:rPr>
        <w:fldChar w:fldCharType="begin"/>
      </w:r>
      <w:r>
        <w:rPr>
          <w:noProof/>
        </w:rPr>
        <w:instrText xml:space="preserve"> PAGEREF _Toc505089576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8.2. Сведения о каждой категории (типе) акций эмитента</w:t>
      </w:r>
      <w:r>
        <w:rPr>
          <w:noProof/>
        </w:rPr>
        <w:tab/>
      </w:r>
      <w:r w:rsidR="00FB036E">
        <w:rPr>
          <w:noProof/>
        </w:rPr>
        <w:fldChar w:fldCharType="begin"/>
      </w:r>
      <w:r>
        <w:rPr>
          <w:noProof/>
        </w:rPr>
        <w:instrText xml:space="preserve"> PAGEREF _Toc505089577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FB036E">
        <w:rPr>
          <w:noProof/>
        </w:rPr>
        <w:fldChar w:fldCharType="begin"/>
      </w:r>
      <w:r>
        <w:rPr>
          <w:noProof/>
        </w:rPr>
        <w:instrText xml:space="preserve"> PAGEREF _Toc505089578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8.3.1. Сведения о выпусках, все ценные бумаги которых погашены</w:t>
      </w:r>
      <w:r>
        <w:rPr>
          <w:noProof/>
        </w:rPr>
        <w:tab/>
      </w:r>
      <w:r w:rsidR="00FB036E">
        <w:rPr>
          <w:noProof/>
        </w:rPr>
        <w:fldChar w:fldCharType="begin"/>
      </w:r>
      <w:r>
        <w:rPr>
          <w:noProof/>
        </w:rPr>
        <w:instrText xml:space="preserve"> PAGEREF _Toc505089579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FB036E">
        <w:rPr>
          <w:noProof/>
        </w:rPr>
        <w:fldChar w:fldCharType="begin"/>
      </w:r>
      <w:r>
        <w:rPr>
          <w:noProof/>
        </w:rPr>
        <w:instrText xml:space="preserve"> PAGEREF _Toc505089580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 xml:space="preserve">8.4. </w:t>
      </w:r>
      <w:proofErr w:type="gramStart"/>
      <w:r>
        <w:rPr>
          <w:noProof/>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proofErr w:type="gramEnd"/>
      <w:r w:rsidR="00FB036E">
        <w:rPr>
          <w:noProof/>
        </w:rPr>
        <w:fldChar w:fldCharType="begin"/>
      </w:r>
      <w:r>
        <w:rPr>
          <w:noProof/>
        </w:rPr>
        <w:instrText xml:space="preserve"> PAGEREF _Toc505089581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FB036E">
        <w:rPr>
          <w:noProof/>
        </w:rPr>
        <w:fldChar w:fldCharType="begin"/>
      </w:r>
      <w:r>
        <w:rPr>
          <w:noProof/>
        </w:rPr>
        <w:instrText xml:space="preserve"> PAGEREF _Toc505089582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FB036E">
        <w:rPr>
          <w:noProof/>
        </w:rPr>
        <w:fldChar w:fldCharType="begin"/>
      </w:r>
      <w:r>
        <w:rPr>
          <w:noProof/>
        </w:rPr>
        <w:instrText xml:space="preserve"> PAGEREF _Toc505089583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FB036E">
        <w:rPr>
          <w:noProof/>
        </w:rPr>
        <w:fldChar w:fldCharType="begin"/>
      </w:r>
      <w:r>
        <w:rPr>
          <w:noProof/>
        </w:rPr>
        <w:instrText xml:space="preserve"> PAGEREF _Toc505089584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FB036E">
        <w:rPr>
          <w:noProof/>
        </w:rPr>
        <w:fldChar w:fldCharType="begin"/>
      </w:r>
      <w:r>
        <w:rPr>
          <w:noProof/>
        </w:rPr>
        <w:instrText xml:space="preserve"> PAGEREF _Toc505089585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FB036E">
        <w:rPr>
          <w:noProof/>
        </w:rPr>
        <w:fldChar w:fldCharType="begin"/>
      </w:r>
      <w:r>
        <w:rPr>
          <w:noProof/>
        </w:rPr>
        <w:instrText xml:space="preserve"> PAGEREF _Toc505089586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FB036E">
        <w:rPr>
          <w:noProof/>
        </w:rPr>
        <w:fldChar w:fldCharType="begin"/>
      </w:r>
      <w:r>
        <w:rPr>
          <w:noProof/>
        </w:rPr>
        <w:instrText xml:space="preserve"> PAGEREF _Toc505089587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FB036E">
        <w:rPr>
          <w:noProof/>
        </w:rPr>
        <w:fldChar w:fldCharType="begin"/>
      </w:r>
      <w:r>
        <w:rPr>
          <w:noProof/>
        </w:rPr>
        <w:instrText xml:space="preserve"> PAGEREF _Toc505089588 \h </w:instrText>
      </w:r>
      <w:r w:rsidR="00FB036E">
        <w:rPr>
          <w:noProof/>
        </w:rPr>
      </w:r>
      <w:r w:rsidR="00FB036E">
        <w:rPr>
          <w:noProof/>
        </w:rPr>
        <w:fldChar w:fldCharType="separate"/>
      </w:r>
      <w:r w:rsidR="00477D3D">
        <w:rPr>
          <w:noProof/>
        </w:rPr>
        <w:t>48</w:t>
      </w:r>
      <w:r w:rsidR="00FB036E">
        <w:rPr>
          <w:noProof/>
        </w:rPr>
        <w:fldChar w:fldCharType="end"/>
      </w:r>
    </w:p>
    <w:p w:rsidR="00F06421" w:rsidRDefault="00F06421">
      <w:pPr>
        <w:pStyle w:val="21"/>
        <w:tabs>
          <w:tab w:val="right" w:leader="dot" w:pos="9061"/>
        </w:tabs>
        <w:rPr>
          <w:noProof/>
        </w:rPr>
      </w:pPr>
      <w:r>
        <w:rPr>
          <w:noProof/>
        </w:rPr>
        <w:t>8.8. Иные сведения</w:t>
      </w:r>
      <w:r>
        <w:rPr>
          <w:noProof/>
        </w:rPr>
        <w:tab/>
      </w:r>
      <w:r w:rsidR="00FB036E">
        <w:rPr>
          <w:noProof/>
        </w:rPr>
        <w:fldChar w:fldCharType="begin"/>
      </w:r>
      <w:r>
        <w:rPr>
          <w:noProof/>
        </w:rPr>
        <w:instrText xml:space="preserve"> PAGEREF _Toc505089589 \h </w:instrText>
      </w:r>
      <w:r w:rsidR="00FB036E">
        <w:rPr>
          <w:noProof/>
        </w:rPr>
      </w:r>
      <w:r w:rsidR="00FB036E">
        <w:rPr>
          <w:noProof/>
        </w:rPr>
        <w:fldChar w:fldCharType="separate"/>
      </w:r>
      <w:r w:rsidR="00477D3D">
        <w:rPr>
          <w:noProof/>
        </w:rPr>
        <w:t>49</w:t>
      </w:r>
      <w:r w:rsidR="00FB036E">
        <w:rPr>
          <w:noProof/>
        </w:rPr>
        <w:fldChar w:fldCharType="end"/>
      </w:r>
    </w:p>
    <w:p w:rsidR="00F06421" w:rsidRDefault="00F06421">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FB036E">
        <w:rPr>
          <w:noProof/>
        </w:rPr>
        <w:fldChar w:fldCharType="begin"/>
      </w:r>
      <w:r>
        <w:rPr>
          <w:noProof/>
        </w:rPr>
        <w:instrText xml:space="preserve"> PAGEREF _Toc505089590 \h </w:instrText>
      </w:r>
      <w:r w:rsidR="00FB036E">
        <w:rPr>
          <w:noProof/>
        </w:rPr>
      </w:r>
      <w:r w:rsidR="00FB036E">
        <w:rPr>
          <w:noProof/>
        </w:rPr>
        <w:fldChar w:fldCharType="separate"/>
      </w:r>
      <w:r w:rsidR="00477D3D">
        <w:rPr>
          <w:noProof/>
        </w:rPr>
        <w:t>49</w:t>
      </w:r>
      <w:r w:rsidR="00FB036E">
        <w:rPr>
          <w:noProof/>
        </w:rPr>
        <w:fldChar w:fldCharType="end"/>
      </w:r>
    </w:p>
    <w:p w:rsidR="00B754C4" w:rsidRDefault="00FB036E" w:rsidP="00E849C4">
      <w:pPr>
        <w:pStyle w:val="1"/>
      </w:pPr>
      <w:r>
        <w:fldChar w:fldCharType="end"/>
      </w:r>
      <w:r w:rsidR="00E541B0">
        <w:br w:type="page"/>
      </w:r>
      <w:bookmarkStart w:id="1" w:name="_Toc505089495"/>
      <w:r w:rsidR="00E541B0">
        <w:lastRenderedPageBreak/>
        <w:t>Введение</w:t>
      </w:r>
      <w:bookmarkEnd w:id="1"/>
    </w:p>
    <w:p w:rsidR="00B754C4" w:rsidRDefault="00E541B0" w:rsidP="00E541B0">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B754C4" w:rsidRDefault="00B754C4" w:rsidP="00E541B0">
      <w:pPr>
        <w:ind w:left="200"/>
        <w:jc w:val="both"/>
      </w:pPr>
    </w:p>
    <w:p w:rsidR="00B754C4" w:rsidRDefault="00B754C4" w:rsidP="00E541B0">
      <w:pPr>
        <w:ind w:left="200"/>
        <w:jc w:val="both"/>
      </w:pPr>
    </w:p>
    <w:p w:rsidR="00B754C4" w:rsidRDefault="00E541B0" w:rsidP="00E541B0">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B754C4" w:rsidRDefault="00B754C4" w:rsidP="00E541B0">
      <w:pPr>
        <w:ind w:left="200"/>
        <w:jc w:val="both"/>
      </w:pPr>
    </w:p>
    <w:p w:rsidR="00B754C4" w:rsidRDefault="00B754C4" w:rsidP="00E541B0">
      <w:pPr>
        <w:ind w:left="200"/>
        <w:jc w:val="both"/>
      </w:pPr>
    </w:p>
    <w:p w:rsidR="00B754C4" w:rsidRDefault="00B754C4" w:rsidP="00E541B0">
      <w:pPr>
        <w:ind w:left="200"/>
        <w:jc w:val="both"/>
      </w:pPr>
    </w:p>
    <w:p w:rsidR="00B754C4" w:rsidRDefault="00B754C4" w:rsidP="00E541B0">
      <w:pPr>
        <w:pStyle w:val="ThinDelim"/>
        <w:jc w:val="both"/>
      </w:pPr>
    </w:p>
    <w:p w:rsidR="00B754C4" w:rsidRDefault="00E541B0" w:rsidP="00E541B0">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B754C4" w:rsidRDefault="00E541B0" w:rsidP="00E541B0">
      <w:pPr>
        <w:pStyle w:val="1"/>
        <w:jc w:val="both"/>
      </w:pPr>
      <w:r>
        <w:br w:type="page"/>
      </w:r>
      <w:bookmarkStart w:id="2" w:name="_Toc505089496"/>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B754C4" w:rsidRDefault="00E541B0" w:rsidP="00E541B0">
      <w:pPr>
        <w:pStyle w:val="2"/>
        <w:jc w:val="both"/>
      </w:pPr>
      <w:bookmarkStart w:id="3" w:name="_Toc505089497"/>
      <w:r>
        <w:t>1.1. Сведения о банковских счетах эмитента</w:t>
      </w:r>
      <w:bookmarkEnd w:id="3"/>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4" w:name="_Toc505089498"/>
      <w:r>
        <w:t>1.2. Сведения об аудиторе (аудиторах) эмитента</w:t>
      </w:r>
      <w:bookmarkEnd w:id="4"/>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5" w:name="_Toc505089499"/>
      <w:r>
        <w:t>1.3. Сведения об оценщике (оценщиках) эмитента</w:t>
      </w:r>
      <w:bookmarkEnd w:id="5"/>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6" w:name="_Toc505089500"/>
      <w:r>
        <w:t>1.4. Сведения о консультантах эмитента</w:t>
      </w:r>
      <w:bookmarkEnd w:id="6"/>
    </w:p>
    <w:p w:rsidR="00B754C4" w:rsidRDefault="00E541B0" w:rsidP="00E541B0">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754C4" w:rsidRDefault="00E541B0" w:rsidP="00E541B0">
      <w:pPr>
        <w:pStyle w:val="2"/>
        <w:jc w:val="both"/>
      </w:pPr>
      <w:bookmarkStart w:id="7" w:name="_Toc505089501"/>
      <w:r>
        <w:t>1.5. Сведения о лицах, подписавших ежеквартальный отчет</w:t>
      </w:r>
      <w:bookmarkEnd w:id="7"/>
    </w:p>
    <w:p w:rsidR="00B754C4" w:rsidRDefault="00E541B0" w:rsidP="00E541B0">
      <w:pPr>
        <w:ind w:left="200"/>
        <w:jc w:val="both"/>
      </w:pPr>
      <w:r>
        <w:t>ФИО:</w:t>
      </w:r>
      <w:r>
        <w:rPr>
          <w:rStyle w:val="Subst"/>
        </w:rPr>
        <w:t xml:space="preserve"> Гришина Лариса Борисовна</w:t>
      </w:r>
    </w:p>
    <w:p w:rsidR="00B754C4" w:rsidRDefault="00E541B0" w:rsidP="00E541B0">
      <w:pPr>
        <w:ind w:left="200"/>
        <w:jc w:val="both"/>
      </w:pPr>
      <w:r>
        <w:t>Год рождения:</w:t>
      </w:r>
      <w:r>
        <w:rPr>
          <w:rStyle w:val="Subst"/>
        </w:rPr>
        <w:t xml:space="preserve"> 1970</w:t>
      </w:r>
    </w:p>
    <w:p w:rsidR="00B754C4" w:rsidRDefault="00E541B0" w:rsidP="00E541B0">
      <w:pPr>
        <w:pStyle w:val="SubHeading"/>
        <w:ind w:left="200"/>
        <w:jc w:val="both"/>
      </w:pPr>
      <w:r>
        <w:t>Сведения об основном месте работы:</w:t>
      </w:r>
    </w:p>
    <w:p w:rsidR="00B754C4" w:rsidRDefault="00E541B0" w:rsidP="00E541B0">
      <w:pPr>
        <w:ind w:left="400"/>
        <w:jc w:val="both"/>
      </w:pPr>
      <w:r>
        <w:t>Организация:</w:t>
      </w:r>
      <w:r>
        <w:rPr>
          <w:rStyle w:val="Subst"/>
        </w:rPr>
        <w:t xml:space="preserve"> АО "</w:t>
      </w:r>
      <w:proofErr w:type="spellStart"/>
      <w:r>
        <w:rPr>
          <w:rStyle w:val="Subst"/>
        </w:rPr>
        <w:t>Кордиант-Восток</w:t>
      </w:r>
      <w:proofErr w:type="spellEnd"/>
      <w:r>
        <w:rPr>
          <w:rStyle w:val="Subst"/>
        </w:rPr>
        <w:t>"</w:t>
      </w:r>
    </w:p>
    <w:p w:rsidR="00B754C4" w:rsidRDefault="00E541B0" w:rsidP="00E541B0">
      <w:pPr>
        <w:ind w:left="400"/>
        <w:jc w:val="both"/>
      </w:pPr>
      <w:r>
        <w:t>Должность:</w:t>
      </w:r>
      <w:r>
        <w:rPr>
          <w:rStyle w:val="Subst"/>
        </w:rPr>
        <w:t xml:space="preserve"> Генеральный директор</w:t>
      </w:r>
    </w:p>
    <w:p w:rsidR="00B754C4" w:rsidRDefault="00B754C4" w:rsidP="00E541B0">
      <w:pPr>
        <w:ind w:left="200"/>
        <w:jc w:val="both"/>
      </w:pPr>
    </w:p>
    <w:p w:rsidR="00B754C4" w:rsidRDefault="00E541B0" w:rsidP="00E541B0">
      <w:pPr>
        <w:ind w:left="200"/>
        <w:jc w:val="both"/>
      </w:pPr>
      <w:r>
        <w:t>ФИО:</w:t>
      </w:r>
      <w:r>
        <w:rPr>
          <w:rStyle w:val="Subst"/>
        </w:rPr>
        <w:t xml:space="preserve"> Маар Александр Александрович</w:t>
      </w:r>
    </w:p>
    <w:p w:rsidR="00B754C4" w:rsidRDefault="00E541B0" w:rsidP="00E541B0">
      <w:pPr>
        <w:ind w:left="200"/>
        <w:jc w:val="both"/>
      </w:pPr>
      <w:r>
        <w:t>Год рождения:</w:t>
      </w:r>
      <w:r>
        <w:rPr>
          <w:rStyle w:val="Subst"/>
        </w:rPr>
        <w:t xml:space="preserve"> 1980</w:t>
      </w:r>
    </w:p>
    <w:p w:rsidR="00B754C4" w:rsidRDefault="00E541B0" w:rsidP="00E541B0">
      <w:pPr>
        <w:pStyle w:val="SubHeading"/>
        <w:ind w:left="200"/>
        <w:jc w:val="both"/>
      </w:pPr>
      <w:r>
        <w:t>Сведения об основном месте работы:</w:t>
      </w:r>
    </w:p>
    <w:p w:rsidR="00B754C4" w:rsidRDefault="00E541B0" w:rsidP="00E541B0">
      <w:pPr>
        <w:ind w:left="400"/>
        <w:jc w:val="both"/>
      </w:pPr>
      <w:r>
        <w:t>Организация:</w:t>
      </w:r>
      <w:r>
        <w:rPr>
          <w:rStyle w:val="Subst"/>
        </w:rPr>
        <w:t xml:space="preserve"> ПАО "</w:t>
      </w:r>
      <w:proofErr w:type="spellStart"/>
      <w:r>
        <w:rPr>
          <w:rStyle w:val="Subst"/>
        </w:rPr>
        <w:t>Омскшина</w:t>
      </w:r>
      <w:proofErr w:type="spellEnd"/>
      <w:r>
        <w:rPr>
          <w:rStyle w:val="Subst"/>
        </w:rPr>
        <w:t>"</w:t>
      </w:r>
    </w:p>
    <w:p w:rsidR="00B754C4" w:rsidRDefault="00E541B0" w:rsidP="00E541B0">
      <w:pPr>
        <w:ind w:left="400"/>
        <w:jc w:val="both"/>
      </w:pPr>
      <w:r>
        <w:t>Должность:</w:t>
      </w:r>
      <w:r>
        <w:rPr>
          <w:rStyle w:val="Subst"/>
        </w:rPr>
        <w:t xml:space="preserve"> Главный бухгалтер</w:t>
      </w:r>
    </w:p>
    <w:p w:rsidR="00B754C4" w:rsidRDefault="00B754C4" w:rsidP="00E541B0">
      <w:pPr>
        <w:ind w:left="200"/>
        <w:jc w:val="both"/>
      </w:pPr>
    </w:p>
    <w:p w:rsidR="00B754C4" w:rsidRDefault="00E541B0" w:rsidP="00E541B0">
      <w:pPr>
        <w:pStyle w:val="1"/>
        <w:jc w:val="both"/>
      </w:pPr>
      <w:bookmarkStart w:id="8" w:name="_Toc505089502"/>
      <w:r>
        <w:t>Раздел II. Основная информация о финансово-экономическом состоянии эмитента</w:t>
      </w:r>
      <w:bookmarkEnd w:id="8"/>
    </w:p>
    <w:p w:rsidR="00B754C4" w:rsidRDefault="00E541B0" w:rsidP="00E541B0">
      <w:pPr>
        <w:pStyle w:val="2"/>
        <w:jc w:val="both"/>
      </w:pPr>
      <w:bookmarkStart w:id="9" w:name="_Toc505089503"/>
      <w:r>
        <w:t>2.1. Показатели финансово-экономической деятельности эмитента</w:t>
      </w:r>
      <w:bookmarkEnd w:id="9"/>
    </w:p>
    <w:p w:rsidR="00B754C4" w:rsidRDefault="00E541B0" w:rsidP="00E541B0">
      <w:pPr>
        <w:ind w:left="200"/>
        <w:jc w:val="both"/>
      </w:pPr>
      <w:r>
        <w:t>Не указывается в отчете за 4 квартал</w:t>
      </w:r>
    </w:p>
    <w:p w:rsidR="00B754C4" w:rsidRDefault="00E541B0" w:rsidP="00E541B0">
      <w:pPr>
        <w:pStyle w:val="2"/>
        <w:jc w:val="both"/>
      </w:pPr>
      <w:bookmarkStart w:id="10" w:name="_Toc505089504"/>
      <w:r>
        <w:t>2.2. Рыночная капитализация эмитента</w:t>
      </w:r>
      <w:bookmarkEnd w:id="10"/>
    </w:p>
    <w:p w:rsidR="00B754C4" w:rsidRDefault="00E541B0" w:rsidP="00E541B0">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B754C4" w:rsidRDefault="00E541B0" w:rsidP="00E541B0">
      <w:pPr>
        <w:ind w:left="200"/>
        <w:jc w:val="both"/>
      </w:pPr>
      <w:r>
        <w:t>Единица измерения:</w:t>
      </w:r>
      <w:r>
        <w:rPr>
          <w:rStyle w:val="Subst"/>
        </w:rPr>
        <w:t xml:space="preserve">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3732"/>
        <w:gridCol w:w="1820"/>
        <w:gridCol w:w="1820"/>
      </w:tblGrid>
      <w:tr w:rsidR="00B754C4">
        <w:tc>
          <w:tcPr>
            <w:tcW w:w="3732" w:type="dxa"/>
            <w:tcBorders>
              <w:top w:val="double" w:sz="6" w:space="0" w:color="auto"/>
              <w:left w:val="double" w:sz="6" w:space="0" w:color="auto"/>
              <w:bottom w:val="single" w:sz="6" w:space="0" w:color="auto"/>
              <w:right w:val="single" w:sz="6" w:space="0" w:color="auto"/>
            </w:tcBorders>
          </w:tcPr>
          <w:p w:rsidR="00B754C4" w:rsidRDefault="00E541B0" w:rsidP="00E541B0">
            <w:pPr>
              <w:jc w:val="both"/>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 31.12.2016 г.</w:t>
            </w:r>
          </w:p>
        </w:tc>
        <w:tc>
          <w:tcPr>
            <w:tcW w:w="182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На  31.12.2017 г.</w:t>
            </w:r>
          </w:p>
        </w:tc>
      </w:tr>
      <w:tr w:rsidR="00B754C4">
        <w:tc>
          <w:tcPr>
            <w:tcW w:w="373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459 879 420</w:t>
            </w:r>
          </w:p>
        </w:tc>
        <w:tc>
          <w:tcPr>
            <w:tcW w:w="1820" w:type="dxa"/>
            <w:tcBorders>
              <w:top w:val="single" w:sz="6" w:space="0" w:color="auto"/>
              <w:left w:val="single" w:sz="6" w:space="0" w:color="auto"/>
              <w:bottom w:val="double" w:sz="6" w:space="0" w:color="auto"/>
              <w:right w:val="double" w:sz="6" w:space="0" w:color="auto"/>
            </w:tcBorders>
          </w:tcPr>
          <w:p w:rsidR="00B754C4" w:rsidRDefault="00E541B0" w:rsidP="00E541B0">
            <w:pPr>
              <w:jc w:val="both"/>
            </w:pPr>
            <w:r>
              <w:t>464 933 040</w:t>
            </w:r>
          </w:p>
        </w:tc>
      </w:tr>
    </w:tbl>
    <w:p w:rsidR="00B754C4" w:rsidRDefault="00B754C4" w:rsidP="00E541B0">
      <w:pPr>
        <w:jc w:val="both"/>
      </w:pPr>
    </w:p>
    <w:p w:rsidR="00B754C4" w:rsidRDefault="00B754C4" w:rsidP="00E541B0">
      <w:pPr>
        <w:pStyle w:val="ThinDelim"/>
        <w:jc w:val="both"/>
      </w:pPr>
    </w:p>
    <w:p w:rsidR="00B754C4" w:rsidRDefault="00E541B0" w:rsidP="00E541B0">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ПАО "</w:t>
      </w:r>
      <w:proofErr w:type="spellStart"/>
      <w:r>
        <w:rPr>
          <w:rStyle w:val="Subst"/>
        </w:rPr>
        <w:t>Омскшина</w:t>
      </w:r>
      <w:proofErr w:type="spellEnd"/>
      <w:r>
        <w:rPr>
          <w:rStyle w:val="Subst"/>
        </w:rPr>
        <w:t>" обращаются на фондовом рынке ПАО Московская Биржа с 09.03.2010 г.</w:t>
      </w:r>
    </w:p>
    <w:p w:rsidR="00B754C4" w:rsidRDefault="00E541B0" w:rsidP="00E541B0">
      <w:pPr>
        <w:pStyle w:val="2"/>
        <w:jc w:val="both"/>
      </w:pPr>
      <w:bookmarkStart w:id="11" w:name="_Toc505089505"/>
      <w:r>
        <w:lastRenderedPageBreak/>
        <w:t>2.3. Обязательства эмитента</w:t>
      </w:r>
      <w:bookmarkEnd w:id="11"/>
    </w:p>
    <w:p w:rsidR="00B754C4" w:rsidRDefault="00E541B0" w:rsidP="00E541B0">
      <w:pPr>
        <w:pStyle w:val="2"/>
        <w:jc w:val="both"/>
      </w:pPr>
      <w:bookmarkStart w:id="12" w:name="_Toc505089506"/>
      <w:r>
        <w:t xml:space="preserve">2.3.1. </w:t>
      </w:r>
      <w:r w:rsidR="009F3864" w:rsidRPr="009F3864">
        <w:t>Заемные средства и кредиторская задолженность</w:t>
      </w:r>
      <w:bookmarkEnd w:id="12"/>
    </w:p>
    <w:p w:rsidR="00B754C4" w:rsidRDefault="00E541B0" w:rsidP="00E541B0">
      <w:pPr>
        <w:ind w:left="200"/>
        <w:jc w:val="both"/>
      </w:pPr>
      <w:r>
        <w:t>Не указывается в отчете за 4 квартал</w:t>
      </w:r>
    </w:p>
    <w:p w:rsidR="00B754C4" w:rsidRDefault="00E541B0" w:rsidP="00E541B0">
      <w:pPr>
        <w:pStyle w:val="2"/>
        <w:jc w:val="both"/>
      </w:pPr>
      <w:bookmarkStart w:id="13" w:name="_Toc505089507"/>
      <w:r>
        <w:t>2.3.2. Кредитная история эмитента</w:t>
      </w:r>
      <w:bookmarkEnd w:id="13"/>
    </w:p>
    <w:p w:rsidR="00B754C4" w:rsidRDefault="00E541B0" w:rsidP="00E541B0">
      <w:pPr>
        <w:ind w:left="200"/>
        <w:jc w:val="both"/>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B754C4" w:rsidRDefault="00E541B0" w:rsidP="00E541B0">
      <w:pPr>
        <w:ind w:left="200"/>
        <w:jc w:val="both"/>
      </w:pPr>
      <w:r>
        <w:rPr>
          <w:rStyle w:val="Subst"/>
        </w:rPr>
        <w:t>Эмитент не имел указанных обязательств</w:t>
      </w:r>
    </w:p>
    <w:p w:rsidR="00B754C4" w:rsidRDefault="00B754C4" w:rsidP="00E541B0">
      <w:pPr>
        <w:ind w:left="200"/>
        <w:jc w:val="both"/>
      </w:pPr>
    </w:p>
    <w:p w:rsidR="00B754C4" w:rsidRDefault="00E541B0" w:rsidP="00E541B0">
      <w:pPr>
        <w:pStyle w:val="2"/>
        <w:jc w:val="both"/>
      </w:pPr>
      <w:bookmarkStart w:id="14" w:name="_Toc505089508"/>
      <w:r>
        <w:t>2.3.3. Обязательства эмитента из предоставленного им обеспечения</w:t>
      </w:r>
      <w:bookmarkEnd w:id="14"/>
    </w:p>
    <w:p w:rsidR="00B754C4" w:rsidRDefault="00E541B0" w:rsidP="00E541B0">
      <w:pPr>
        <w:pStyle w:val="SubHeading"/>
        <w:ind w:left="200"/>
        <w:jc w:val="both"/>
      </w:pPr>
      <w:r>
        <w:t>На 31.12.2017 г.</w:t>
      </w:r>
    </w:p>
    <w:p w:rsidR="00B754C4" w:rsidRDefault="00E541B0" w:rsidP="00E541B0">
      <w:pPr>
        <w:ind w:left="400"/>
        <w:jc w:val="both"/>
      </w:pPr>
      <w:r>
        <w:t>Единица измерения:</w:t>
      </w:r>
      <w:r>
        <w:rPr>
          <w:rStyle w:val="Subst"/>
        </w:rPr>
        <w:t xml:space="preserve">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5572"/>
        <w:gridCol w:w="3680"/>
      </w:tblGrid>
      <w:tr w:rsidR="00B754C4">
        <w:tc>
          <w:tcPr>
            <w:tcW w:w="5572" w:type="dxa"/>
            <w:tcBorders>
              <w:top w:val="double" w:sz="6" w:space="0" w:color="auto"/>
              <w:left w:val="double" w:sz="6" w:space="0" w:color="auto"/>
              <w:bottom w:val="single" w:sz="6" w:space="0" w:color="auto"/>
              <w:right w:val="single" w:sz="6" w:space="0" w:color="auto"/>
            </w:tcBorders>
          </w:tcPr>
          <w:p w:rsidR="00B754C4" w:rsidRDefault="00E541B0" w:rsidP="00E849C4">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754C4" w:rsidRDefault="00E541B0" w:rsidP="00E849C4">
            <w:pPr>
              <w:jc w:val="center"/>
            </w:pPr>
            <w:r>
              <w:t>На 31.12.2017 г.</w:t>
            </w:r>
          </w:p>
        </w:tc>
      </w:tr>
      <w:tr w:rsidR="00B754C4">
        <w:tc>
          <w:tcPr>
            <w:tcW w:w="557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B754C4" w:rsidRDefault="00E541B0" w:rsidP="00E849C4">
            <w:pPr>
              <w:jc w:val="right"/>
            </w:pPr>
            <w:r>
              <w:t>8 315 806 262.24</w:t>
            </w:r>
          </w:p>
        </w:tc>
      </w:tr>
      <w:tr w:rsidR="00B754C4">
        <w:tc>
          <w:tcPr>
            <w:tcW w:w="557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754C4" w:rsidRDefault="00E541B0" w:rsidP="00E849C4">
            <w:pPr>
              <w:jc w:val="right"/>
            </w:pPr>
            <w:r>
              <w:t>8 315 806 262.24</w:t>
            </w:r>
          </w:p>
        </w:tc>
      </w:tr>
      <w:tr w:rsidR="00B754C4">
        <w:tc>
          <w:tcPr>
            <w:tcW w:w="557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557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557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B754C4" w:rsidRDefault="00E541B0" w:rsidP="00E849C4">
            <w:pPr>
              <w:jc w:val="right"/>
            </w:pPr>
            <w:r>
              <w:t>8 315 806 262.24</w:t>
            </w:r>
          </w:p>
        </w:tc>
      </w:tr>
      <w:tr w:rsidR="00B754C4">
        <w:tc>
          <w:tcPr>
            <w:tcW w:w="557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B754C4" w:rsidRDefault="00E541B0" w:rsidP="00E849C4">
            <w:pPr>
              <w:jc w:val="right"/>
            </w:pPr>
            <w:r>
              <w:t>8 315 806 262.24</w:t>
            </w:r>
          </w:p>
        </w:tc>
      </w:tr>
    </w:tbl>
    <w:p w:rsidR="00B754C4" w:rsidRDefault="00B754C4" w:rsidP="00E541B0">
      <w:pPr>
        <w:jc w:val="both"/>
      </w:pPr>
    </w:p>
    <w:p w:rsidR="00B754C4" w:rsidRDefault="00E541B0" w:rsidP="00E541B0">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B754C4" w:rsidRDefault="00E541B0" w:rsidP="00E541B0">
      <w:pPr>
        <w:ind w:left="600"/>
        <w:jc w:val="both"/>
      </w:pPr>
      <w:r>
        <w:t>Вид обеспеченного обязательства:</w:t>
      </w:r>
      <w:r>
        <w:rPr>
          <w:rStyle w:val="Subst"/>
        </w:rPr>
        <w:t xml:space="preserve"> Поручительство</w:t>
      </w:r>
    </w:p>
    <w:p w:rsidR="00B754C4" w:rsidRDefault="00E541B0" w:rsidP="00E541B0">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Кредитного договора № 00.02-2-2/01/150/14 от 31 июля 2014 г.</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обеспеченного обязательства эмитента (третьего лица):</w:t>
      </w:r>
      <w:r>
        <w:rPr>
          <w:rStyle w:val="Subst"/>
        </w:rPr>
        <w:t xml:space="preserve"> 1 600 000 000</w:t>
      </w:r>
    </w:p>
    <w:p w:rsidR="00B754C4" w:rsidRDefault="00E541B0" w:rsidP="00E541B0">
      <w:pPr>
        <w:ind w:left="600"/>
        <w:jc w:val="both"/>
      </w:pPr>
      <w:r>
        <w:rPr>
          <w:rStyle w:val="Subst"/>
        </w:rPr>
        <w:t>RUR</w:t>
      </w:r>
    </w:p>
    <w:p w:rsidR="00B754C4" w:rsidRDefault="00E541B0" w:rsidP="00E541B0">
      <w:pPr>
        <w:ind w:left="600"/>
        <w:jc w:val="both"/>
      </w:pPr>
      <w:r>
        <w:t>Срок исполнения обеспеченного обязательства:</w:t>
      </w:r>
      <w:r>
        <w:rPr>
          <w:rStyle w:val="Subst"/>
        </w:rPr>
        <w:t xml:space="preserve"> Поручительство действует с даты заключения </w:t>
      </w:r>
      <w:r>
        <w:rPr>
          <w:rStyle w:val="Subst"/>
        </w:rPr>
        <w:lastRenderedPageBreak/>
        <w:t>и по «31» июля 2022 г. (включительно). По истечении этого срока поручительство прекращается.</w:t>
      </w:r>
    </w:p>
    <w:p w:rsidR="00B754C4" w:rsidRDefault="00E541B0" w:rsidP="00E541B0">
      <w:pPr>
        <w:ind w:left="600"/>
        <w:jc w:val="both"/>
      </w:pPr>
      <w:r>
        <w:t>Способ обеспечения:</w:t>
      </w:r>
      <w:r>
        <w:rPr>
          <w:rStyle w:val="Subst"/>
        </w:rPr>
        <w:t xml:space="preserve"> поручительство</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обеспечения:</w:t>
      </w:r>
      <w:r>
        <w:rPr>
          <w:rStyle w:val="Subst"/>
        </w:rPr>
        <w:t xml:space="preserve"> 1 600 000 000</w:t>
      </w:r>
    </w:p>
    <w:p w:rsidR="00B754C4" w:rsidRDefault="00E541B0" w:rsidP="00E541B0">
      <w:pPr>
        <w:ind w:left="600"/>
        <w:jc w:val="both"/>
      </w:pPr>
      <w:r>
        <w:t>Валюта:</w:t>
      </w:r>
      <w:r>
        <w:rPr>
          <w:rStyle w:val="Subst"/>
        </w:rPr>
        <w:t xml:space="preserve"> RUR</w:t>
      </w:r>
    </w:p>
    <w:p w:rsidR="00B754C4" w:rsidRDefault="00E541B0" w:rsidP="00E541B0">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всех его обязательств, возникших из заключенного Кредитного договора № 00.02-2-2/01/150/14 от 31 июля 2014 г. Процентная ставка - с «31» июля 2014г. по «02» августа 2017г. в размере 11 (Одиннадцать) процентов годовых; с «03» августа 2017г. по «31» июля 2019г. в размере ключевой ставки ЦБ РФ плюс 0,75 (ноль целых семьдесят пять сотых) процентов годовых.</w:t>
      </w:r>
      <w:r>
        <w:rPr>
          <w:rStyle w:val="Subst"/>
        </w:rPr>
        <w:br/>
        <w:t>Сумма лимита выдачи – 1 600 000 000 (Один миллиард шестьсот миллионов) рублей. Срок действия лимита выдачи – до «31» июля 2019 г.</w:t>
      </w:r>
    </w:p>
    <w:p w:rsidR="00B754C4" w:rsidRDefault="00E541B0" w:rsidP="00E541B0">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B754C4" w:rsidRDefault="00E541B0" w:rsidP="00E541B0">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B754C4" w:rsidRDefault="00B754C4" w:rsidP="00E541B0">
      <w:pPr>
        <w:ind w:left="600"/>
        <w:jc w:val="both"/>
      </w:pPr>
    </w:p>
    <w:p w:rsidR="00B754C4" w:rsidRDefault="00E541B0" w:rsidP="00E541B0">
      <w:pPr>
        <w:ind w:left="600"/>
        <w:jc w:val="both"/>
      </w:pPr>
      <w:r>
        <w:t>Вид обеспеченного обязательства:</w:t>
      </w:r>
      <w:r>
        <w:rPr>
          <w:rStyle w:val="Subst"/>
        </w:rPr>
        <w:t xml:space="preserve"> Поручительство</w:t>
      </w:r>
    </w:p>
    <w:p w:rsidR="00B754C4" w:rsidRDefault="00E541B0" w:rsidP="00E541B0">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00.02-2-2/01/151/14 от 31 июля 2014 г.</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обеспеченного обязательства эмитента (третьего лица):</w:t>
      </w:r>
      <w:r>
        <w:rPr>
          <w:rStyle w:val="Subst"/>
        </w:rPr>
        <w:t xml:space="preserve"> 1 714 285 714.29</w:t>
      </w:r>
    </w:p>
    <w:p w:rsidR="00B754C4" w:rsidRDefault="00E541B0" w:rsidP="00E541B0">
      <w:pPr>
        <w:ind w:left="600"/>
        <w:jc w:val="both"/>
      </w:pPr>
      <w:r>
        <w:rPr>
          <w:rStyle w:val="Subst"/>
        </w:rPr>
        <w:t>RUR</w:t>
      </w:r>
    </w:p>
    <w:p w:rsidR="00B754C4" w:rsidRDefault="00E541B0" w:rsidP="00E541B0">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B754C4" w:rsidRDefault="00E541B0" w:rsidP="00E541B0">
      <w:pPr>
        <w:ind w:left="600"/>
        <w:jc w:val="both"/>
      </w:pPr>
      <w:r>
        <w:t>Способ обеспечения:</w:t>
      </w:r>
      <w:r>
        <w:rPr>
          <w:rStyle w:val="Subst"/>
        </w:rPr>
        <w:t xml:space="preserve"> поручительство</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обеспечения:</w:t>
      </w:r>
      <w:r>
        <w:rPr>
          <w:rStyle w:val="Subst"/>
        </w:rPr>
        <w:t xml:space="preserve"> 1 714 285 714.29</w:t>
      </w:r>
    </w:p>
    <w:p w:rsidR="00B754C4" w:rsidRDefault="00E541B0" w:rsidP="00E541B0">
      <w:pPr>
        <w:ind w:left="600"/>
        <w:jc w:val="both"/>
      </w:pPr>
      <w:r>
        <w:t>Валюта:</w:t>
      </w:r>
      <w:r>
        <w:rPr>
          <w:rStyle w:val="Subst"/>
        </w:rPr>
        <w:t xml:space="preserve"> RUR</w:t>
      </w:r>
    </w:p>
    <w:p w:rsidR="00B754C4" w:rsidRDefault="00E541B0" w:rsidP="00E541B0">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всех его обязательств, возникших из заключенного Кредитного договора № 00.02-2-2/01/151/14 от 31 июля 2014 г. Процентная ставка - с «31» июля 2014г. по «02» августа 2017г. в размере 11 (Одиннадцать) процентов годовых; с «03» августа 2017г. по «30» июля 2021г. в размере ключевой ставки ЦБ РФ плюс 0,75 (ноль целых семьдесят пять сотых) процентов годовых.</w:t>
      </w:r>
      <w:r>
        <w:rPr>
          <w:rStyle w:val="Subst"/>
        </w:rPr>
        <w:br/>
        <w:t>Сумма лимита выдачи – 3 000 000 000 (Три миллиарда) рублей. Срок действия лимита выдачи – до «30» июля 2021 г.</w:t>
      </w:r>
    </w:p>
    <w:p w:rsidR="00B754C4" w:rsidRDefault="00E541B0" w:rsidP="00E541B0">
      <w:pPr>
        <w:ind w:left="600"/>
        <w:jc w:val="both"/>
      </w:pPr>
      <w:r>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B754C4" w:rsidRDefault="00E541B0" w:rsidP="00E541B0">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B754C4" w:rsidRDefault="00B754C4" w:rsidP="00E541B0">
      <w:pPr>
        <w:ind w:left="600"/>
        <w:jc w:val="both"/>
      </w:pPr>
    </w:p>
    <w:p w:rsidR="00B754C4" w:rsidRDefault="00E541B0" w:rsidP="00E541B0">
      <w:pPr>
        <w:ind w:left="600"/>
        <w:jc w:val="both"/>
      </w:pPr>
      <w:r>
        <w:t>Вид обеспеченного обязательства:</w:t>
      </w:r>
      <w:r>
        <w:rPr>
          <w:rStyle w:val="Subst"/>
        </w:rPr>
        <w:t xml:space="preserve"> Поручительство</w:t>
      </w:r>
    </w:p>
    <w:p w:rsidR="00B754C4" w:rsidRDefault="00E541B0" w:rsidP="00E541B0">
      <w:pPr>
        <w:ind w:left="600"/>
        <w:jc w:val="both"/>
      </w:pPr>
      <w:r>
        <w:t>Содержание обеспеченного обязательства:</w:t>
      </w:r>
      <w:r>
        <w:rPr>
          <w:rStyle w:val="Subst"/>
        </w:rPr>
        <w:t xml:space="preserve"> Договор поручительства между ПАО «</w:t>
      </w:r>
      <w:proofErr w:type="spellStart"/>
      <w:r>
        <w:rPr>
          <w:rStyle w:val="Subst"/>
        </w:rPr>
        <w:t>Омскшина</w:t>
      </w:r>
      <w:proofErr w:type="spellEnd"/>
      <w:r>
        <w:rPr>
          <w:rStyle w:val="Subst"/>
        </w:rPr>
        <w:t>» и «</w:t>
      </w:r>
      <w:proofErr w:type="spellStart"/>
      <w:r>
        <w:rPr>
          <w:rStyle w:val="Subst"/>
        </w:rPr>
        <w:t>Газпромбанк</w:t>
      </w:r>
      <w:proofErr w:type="spellEnd"/>
      <w:r>
        <w:rPr>
          <w:rStyle w:val="Subst"/>
        </w:rPr>
        <w:t xml:space="preserve">» (Акционерное общество) для обеспечения обязательств Акционерного </w:t>
      </w:r>
      <w:r>
        <w:rPr>
          <w:rStyle w:val="Subst"/>
        </w:rPr>
        <w:lastRenderedPageBreak/>
        <w:t>общества «</w:t>
      </w:r>
      <w:proofErr w:type="spellStart"/>
      <w:r>
        <w:rPr>
          <w:rStyle w:val="Subst"/>
        </w:rPr>
        <w:t>Кордиант</w:t>
      </w:r>
      <w:proofErr w:type="spellEnd"/>
      <w:r>
        <w:rPr>
          <w:rStyle w:val="Subst"/>
        </w:rPr>
        <w:t>» по Кредитному соглашению об открытии кредитной линии № 202/17-Р от 22.09.2017 г.</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обеспеченного обязательства эмитента (третьего лица):</w:t>
      </w:r>
      <w:r>
        <w:rPr>
          <w:rStyle w:val="Subst"/>
        </w:rPr>
        <w:t xml:space="preserve"> 2 000 000 000</w:t>
      </w:r>
    </w:p>
    <w:p w:rsidR="00B754C4" w:rsidRDefault="00E541B0" w:rsidP="00E541B0">
      <w:pPr>
        <w:ind w:left="600"/>
        <w:jc w:val="both"/>
      </w:pPr>
      <w:r>
        <w:rPr>
          <w:rStyle w:val="Subst"/>
        </w:rPr>
        <w:t>RUR</w:t>
      </w:r>
    </w:p>
    <w:p w:rsidR="00B754C4" w:rsidRDefault="00E541B0" w:rsidP="00E541B0">
      <w:pPr>
        <w:ind w:left="600"/>
        <w:jc w:val="both"/>
      </w:pPr>
      <w:r>
        <w:t>Срок исполнения обеспеченного обязательства:</w:t>
      </w:r>
      <w:r>
        <w:rPr>
          <w:rStyle w:val="Subst"/>
        </w:rPr>
        <w:t xml:space="preserve"> Договора поручительства действует со дня его подписания и до «01» октября 2022 года. Поручительство прекращается по истечении указанного срока.</w:t>
      </w:r>
    </w:p>
    <w:p w:rsidR="00B754C4" w:rsidRDefault="00E541B0" w:rsidP="00E541B0">
      <w:pPr>
        <w:ind w:left="600"/>
        <w:jc w:val="both"/>
      </w:pPr>
      <w:r>
        <w:t>Способ обеспечения:</w:t>
      </w:r>
      <w:r>
        <w:rPr>
          <w:rStyle w:val="Subst"/>
        </w:rPr>
        <w:t xml:space="preserve"> поручительство</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обеспечения:</w:t>
      </w:r>
      <w:r>
        <w:rPr>
          <w:rStyle w:val="Subst"/>
        </w:rPr>
        <w:t xml:space="preserve"> 2 000 000 000</w:t>
      </w:r>
    </w:p>
    <w:p w:rsidR="00B754C4" w:rsidRDefault="00E541B0" w:rsidP="00E541B0">
      <w:pPr>
        <w:ind w:left="600"/>
        <w:jc w:val="both"/>
      </w:pPr>
      <w:r>
        <w:t>Валюта:</w:t>
      </w:r>
      <w:r>
        <w:rPr>
          <w:rStyle w:val="Subst"/>
        </w:rPr>
        <w:t xml:space="preserve"> RUR</w:t>
      </w:r>
    </w:p>
    <w:p w:rsidR="00B754C4" w:rsidRDefault="00E541B0" w:rsidP="00E541B0">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«Газпромбанк» (Акционерное общество) (Кредитор) отвечать солидарно с Акционерным обществом «</w:t>
      </w:r>
      <w:proofErr w:type="spellStart"/>
      <w:r>
        <w:rPr>
          <w:rStyle w:val="Subst"/>
        </w:rPr>
        <w:t>Кордиант</w:t>
      </w:r>
      <w:proofErr w:type="spellEnd"/>
      <w:r>
        <w:rPr>
          <w:rStyle w:val="Subst"/>
        </w:rPr>
        <w:t>» (Должник) за исполнение Должником обязательств, возникших из Кредитного соглашения.</w:t>
      </w:r>
      <w:r>
        <w:rPr>
          <w:rStyle w:val="Subst"/>
        </w:rPr>
        <w:br/>
        <w:t>Лимит выдачи по Кредитной линии (максимально допустимый размер общей суммы предоставляемых Заемщику в рамках Кредитной линии денежных средств) составляет – 2 000 000 000,00 (Два миллиарда) рублей.</w:t>
      </w:r>
      <w:r>
        <w:rPr>
          <w:rStyle w:val="Subst"/>
        </w:rPr>
        <w:br/>
        <w:t xml:space="preserve">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№203/16-Р от 31.05.2017 года не должен превышать 6 000 000 000,00 (Шесть миллиардов) рублей. </w:t>
      </w:r>
      <w:r>
        <w:rPr>
          <w:rStyle w:val="Subst"/>
        </w:rPr>
        <w:br/>
        <w:t>Окончание Периода использования кредитной линии: «05» октября 2017 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Дата погашения (возврата) задолженности по Основному долгу по Кредитной линии – «01» октября 2019 г. (включительно).</w:t>
      </w:r>
      <w:r>
        <w:rPr>
          <w:rStyle w:val="Subst"/>
        </w:rPr>
        <w:br/>
        <w:t>Целевое назначение Кредита: финансирование финансово-хозяйственной деятельности Заемщика, предусмотренной Уставом, пополнение оборотных средств, погашение задолженности по кредитам перед другими банками.</w:t>
      </w:r>
      <w:r>
        <w:rPr>
          <w:rStyle w:val="Subst"/>
        </w:rPr>
        <w:br/>
        <w:t>Процентная ставка за пользование Кредитом - ключевая ставка Банка России + не более 0,75% (Ноль целых семьдесят пять сотых) процентов годовых.</w:t>
      </w:r>
    </w:p>
    <w:p w:rsidR="00B754C4" w:rsidRDefault="00E541B0" w:rsidP="00E541B0">
      <w:pPr>
        <w:ind w:left="600"/>
        <w:jc w:val="both"/>
      </w:pPr>
      <w:r>
        <w:t>Срок, на который предоставляется обеспечение:</w:t>
      </w:r>
      <w:r>
        <w:rPr>
          <w:rStyle w:val="Subst"/>
        </w:rPr>
        <w:t xml:space="preserve"> Договора поручительства действует со дня его подписания и до «01» октября 2022 года. Поручительство прекращается по истечении указанного срока.</w:t>
      </w:r>
    </w:p>
    <w:p w:rsidR="00B754C4" w:rsidRDefault="00E541B0" w:rsidP="00E541B0">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B754C4" w:rsidRDefault="00B754C4" w:rsidP="00E541B0">
      <w:pPr>
        <w:ind w:left="600"/>
        <w:jc w:val="both"/>
      </w:pPr>
    </w:p>
    <w:p w:rsidR="00B754C4" w:rsidRDefault="00E541B0" w:rsidP="00E541B0">
      <w:pPr>
        <w:ind w:left="600"/>
        <w:jc w:val="both"/>
      </w:pPr>
      <w:r>
        <w:t>Вид обеспеченного обязательства:</w:t>
      </w:r>
      <w:r>
        <w:rPr>
          <w:rStyle w:val="Subst"/>
        </w:rPr>
        <w:t xml:space="preserve"> Поручительство</w:t>
      </w:r>
    </w:p>
    <w:p w:rsidR="00B754C4" w:rsidRDefault="00E541B0" w:rsidP="00E541B0">
      <w:pPr>
        <w:ind w:left="600"/>
        <w:jc w:val="both"/>
      </w:pPr>
      <w:r>
        <w:t>Содержание обеспеченного обязательства:</w:t>
      </w:r>
      <w:r>
        <w:rPr>
          <w:rStyle w:val="Subst"/>
        </w:rPr>
        <w:t xml:space="preserve"> Договор поручительства между ПАО «</w:t>
      </w:r>
      <w:proofErr w:type="spellStart"/>
      <w:r>
        <w:rPr>
          <w:rStyle w:val="Subst"/>
        </w:rPr>
        <w:t>Омскшина</w:t>
      </w:r>
      <w:proofErr w:type="spellEnd"/>
      <w:r>
        <w:rPr>
          <w:rStyle w:val="Subst"/>
        </w:rPr>
        <w:t>» и Акционерным обществом «</w:t>
      </w:r>
      <w:proofErr w:type="spellStart"/>
      <w:r>
        <w:rPr>
          <w:rStyle w:val="Subst"/>
        </w:rPr>
        <w:t>ЮниКредит</w:t>
      </w:r>
      <w:proofErr w:type="spellEnd"/>
      <w:r>
        <w:rPr>
          <w:rStyle w:val="Subst"/>
        </w:rPr>
        <w:t xml:space="preserve"> Банк» для обеспечения обязательств Акционерного общества «</w:t>
      </w:r>
      <w:proofErr w:type="spellStart"/>
      <w:r>
        <w:rPr>
          <w:rStyle w:val="Subst"/>
        </w:rPr>
        <w:t>Кордиант</w:t>
      </w:r>
      <w:proofErr w:type="spellEnd"/>
      <w:r>
        <w:rPr>
          <w:rStyle w:val="Subst"/>
        </w:rPr>
        <w:t>» по Соглашению о предоставлении кредита № 001/0398L/17 от 30.08.2017 г.</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обеспеченного обязательства эмитента (третьего лица):</w:t>
      </w:r>
      <w:r>
        <w:rPr>
          <w:rStyle w:val="Subst"/>
        </w:rPr>
        <w:t xml:space="preserve"> 3 001 520 547.95</w:t>
      </w:r>
    </w:p>
    <w:p w:rsidR="00B754C4" w:rsidRDefault="00E541B0" w:rsidP="00E541B0">
      <w:pPr>
        <w:ind w:left="600"/>
        <w:jc w:val="both"/>
      </w:pPr>
      <w:r>
        <w:rPr>
          <w:rStyle w:val="Subst"/>
        </w:rPr>
        <w:t>RUR</w:t>
      </w:r>
    </w:p>
    <w:p w:rsidR="00B754C4" w:rsidRDefault="00E541B0" w:rsidP="00E541B0">
      <w:pPr>
        <w:ind w:left="600"/>
        <w:jc w:val="both"/>
      </w:pPr>
      <w:r>
        <w:t>Срок исполнения обеспеченного обязательства:</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B754C4" w:rsidRDefault="00E541B0" w:rsidP="00E541B0">
      <w:pPr>
        <w:ind w:left="600"/>
        <w:jc w:val="both"/>
      </w:pPr>
      <w:r>
        <w:t>Способ обеспечения:</w:t>
      </w:r>
      <w:r>
        <w:rPr>
          <w:rStyle w:val="Subst"/>
        </w:rPr>
        <w:t xml:space="preserve"> поручительство</w:t>
      </w:r>
    </w:p>
    <w:p w:rsidR="00B754C4" w:rsidRDefault="00E541B0" w:rsidP="00E541B0">
      <w:pPr>
        <w:ind w:left="600"/>
        <w:jc w:val="both"/>
      </w:pPr>
      <w:r>
        <w:t>Единица измерения:</w:t>
      </w:r>
      <w:r>
        <w:rPr>
          <w:rStyle w:val="Subst"/>
        </w:rPr>
        <w:t xml:space="preserve"> x 1</w:t>
      </w:r>
    </w:p>
    <w:p w:rsidR="00B754C4" w:rsidRDefault="00E541B0" w:rsidP="00E541B0">
      <w:pPr>
        <w:ind w:left="600"/>
        <w:jc w:val="both"/>
      </w:pPr>
      <w:r>
        <w:t>Размер обеспечения:</w:t>
      </w:r>
      <w:r>
        <w:rPr>
          <w:rStyle w:val="Subst"/>
        </w:rPr>
        <w:t xml:space="preserve"> 3 001 520 547.95</w:t>
      </w:r>
    </w:p>
    <w:p w:rsidR="00B754C4" w:rsidRDefault="00E541B0" w:rsidP="00E541B0">
      <w:pPr>
        <w:ind w:left="600"/>
        <w:jc w:val="both"/>
      </w:pPr>
      <w:r>
        <w:t>Валюта:</w:t>
      </w:r>
      <w:r>
        <w:rPr>
          <w:rStyle w:val="Subst"/>
        </w:rPr>
        <w:t xml:space="preserve"> RUR</w:t>
      </w:r>
    </w:p>
    <w:p w:rsidR="00B754C4" w:rsidRDefault="00E541B0" w:rsidP="00E541B0">
      <w:pPr>
        <w:ind w:left="600"/>
        <w:jc w:val="both"/>
      </w:pPr>
      <w:r>
        <w:t>Условие предоставления обеспечения, в том числе предмет и стоимость предмета залога:</w:t>
      </w:r>
      <w:r>
        <w:br/>
      </w:r>
      <w:proofErr w:type="gramStart"/>
      <w:r>
        <w:rPr>
          <w:rStyle w:val="Subst"/>
        </w:rPr>
        <w:t>Публичное акционерное общество «</w:t>
      </w:r>
      <w:proofErr w:type="spellStart"/>
      <w:r>
        <w:rPr>
          <w:rStyle w:val="Subst"/>
        </w:rPr>
        <w:t>Омскшина</w:t>
      </w:r>
      <w:proofErr w:type="spellEnd"/>
      <w:r>
        <w:rPr>
          <w:rStyle w:val="Subst"/>
        </w:rPr>
        <w:t xml:space="preserve">», ОГРН 1025501244779, (Поручитель) </w:t>
      </w:r>
      <w:r>
        <w:rPr>
          <w:rStyle w:val="Subst"/>
        </w:rPr>
        <w:lastRenderedPageBreak/>
        <w:t>обязуется перед Акционерным обществом «</w:t>
      </w:r>
      <w:proofErr w:type="spellStart"/>
      <w:r>
        <w:rPr>
          <w:rStyle w:val="Subst"/>
        </w:rPr>
        <w:t>ЮниКредит</w:t>
      </w:r>
      <w:proofErr w:type="spellEnd"/>
      <w:r>
        <w:rPr>
          <w:rStyle w:val="Subst"/>
        </w:rPr>
        <w:t xml:space="preserve"> Банк» (Банк) отвечать солидарно с Акционерным обществом «</w:t>
      </w:r>
      <w:proofErr w:type="spellStart"/>
      <w:r>
        <w:rPr>
          <w:rStyle w:val="Subst"/>
        </w:rPr>
        <w:t>Кордиант</w:t>
      </w:r>
      <w:proofErr w:type="spellEnd"/>
      <w:r>
        <w:rPr>
          <w:rStyle w:val="Subst"/>
        </w:rPr>
        <w:t>», ОГРН 1027600842972, за своевременное и надлежащее исполнение Заемщиком обязательств, возникших из Соглашения о предоставлении кредита № 001/0398L/17 от 30.08.2017 г.</w:t>
      </w:r>
      <w:r>
        <w:rPr>
          <w:rStyle w:val="Subst"/>
        </w:rPr>
        <w:br/>
        <w:t>Сумма кредита (Выплата): 3 000 000 000 (Три миллиарда) рублей.</w:t>
      </w:r>
      <w:proofErr w:type="gramEnd"/>
      <w:r>
        <w:rPr>
          <w:rStyle w:val="Subst"/>
        </w:rPr>
        <w:br/>
        <w:t xml:space="preserve">Срок кредита: 36 (Тридцать шесть) месяцев c даты подписания Соглашения. Датой окончательного погашения кредита является последний день вышеуказанного срока. </w:t>
      </w:r>
      <w:r>
        <w:rPr>
          <w:rStyle w:val="Subst"/>
        </w:rPr>
        <w:br/>
        <w:t>Период использования – 1 (Один) месяц с даты подписания Соглашения.</w:t>
      </w:r>
      <w:r>
        <w:rPr>
          <w:rStyle w:val="Subst"/>
        </w:rPr>
        <w:br/>
        <w:t>Целевое использование – кредит предоставлен Заемщику Банком на цели:</w:t>
      </w:r>
      <w:r>
        <w:rPr>
          <w:rStyle w:val="Subst"/>
        </w:rPr>
        <w:br/>
        <w:t>- финансирование текущей деятельности Заемщика;</w:t>
      </w:r>
      <w:r>
        <w:rPr>
          <w:rStyle w:val="Subst"/>
        </w:rPr>
        <w:br/>
        <w:t>- рефинансирование действующего</w:t>
      </w:r>
      <w:proofErr w:type="gramStart"/>
      <w:r>
        <w:rPr>
          <w:rStyle w:val="Subst"/>
        </w:rPr>
        <w:t xml:space="preserve"> (-</w:t>
      </w:r>
      <w:proofErr w:type="gramEnd"/>
      <w:r>
        <w:rPr>
          <w:rStyle w:val="Subst"/>
        </w:rPr>
        <w:t>их) кредита (-</w:t>
      </w:r>
      <w:proofErr w:type="spellStart"/>
      <w:r>
        <w:rPr>
          <w:rStyle w:val="Subst"/>
        </w:rPr>
        <w:t>ов</w:t>
      </w:r>
      <w:proofErr w:type="spellEnd"/>
      <w:r>
        <w:rPr>
          <w:rStyle w:val="Subst"/>
        </w:rPr>
        <w:t>).</w:t>
      </w:r>
      <w:r>
        <w:rPr>
          <w:rStyle w:val="Subst"/>
        </w:rPr>
        <w:br/>
        <w:t>Процентная ставка – 9,55 % (Девять целых пятьдесят пять сотых процентов) годовых, с возможностью увеличения Банком процентной ставки на 1% (Один процент) годовых в одностороннем порядке.</w:t>
      </w:r>
    </w:p>
    <w:p w:rsidR="00B754C4" w:rsidRDefault="00E541B0" w:rsidP="00E541B0">
      <w:pPr>
        <w:ind w:left="600"/>
        <w:jc w:val="both"/>
      </w:pPr>
      <w:r>
        <w:t>Срок, на который предоставляется обеспечение:</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B754C4" w:rsidRDefault="00E541B0" w:rsidP="00E541B0">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B754C4" w:rsidRDefault="00B754C4" w:rsidP="00E541B0">
      <w:pPr>
        <w:ind w:left="600"/>
        <w:jc w:val="both"/>
      </w:pPr>
    </w:p>
    <w:p w:rsidR="00B754C4" w:rsidRDefault="00E541B0" w:rsidP="00E541B0">
      <w:pPr>
        <w:pStyle w:val="2"/>
        <w:jc w:val="both"/>
      </w:pPr>
      <w:bookmarkStart w:id="15" w:name="_Toc505089509"/>
      <w:r>
        <w:t>2.3.4. Прочие обязательства эмитента</w:t>
      </w:r>
      <w:bookmarkEnd w:id="15"/>
    </w:p>
    <w:p w:rsidR="00B754C4" w:rsidRDefault="00E541B0" w:rsidP="00E541B0">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754C4" w:rsidRDefault="00E541B0" w:rsidP="00E541B0">
      <w:pPr>
        <w:pStyle w:val="2"/>
        <w:jc w:val="both"/>
      </w:pPr>
      <w:bookmarkStart w:id="16" w:name="_Toc505089510"/>
      <w:r>
        <w:t>2.4. Риски, связанные с приобретением размещаемых (размещенных) ценных бумаг</w:t>
      </w:r>
      <w:bookmarkEnd w:id="16"/>
    </w:p>
    <w:p w:rsidR="00B10368" w:rsidRDefault="00FB036E" w:rsidP="00B10368">
      <w:pPr>
        <w:ind w:left="200"/>
        <w:jc w:val="both"/>
      </w:pPr>
      <w:r w:rsidRPr="00FB036E">
        <w:rPr>
          <w:rStyle w:val="Subst"/>
        </w:rPr>
        <w:t>Отраслевой риск предприятия определяет уровень конкуренции на рынке, динамика цен на сырье, услуги и продукцию.</w:t>
      </w:r>
      <w:r w:rsidRPr="00FB036E">
        <w:rPr>
          <w:rStyle w:val="Subst"/>
        </w:rPr>
        <w:br/>
        <w:t xml:space="preserve">Шинная отрасль отличается высоким уровнем конкуренции. Помимо внутренних производителей автошин, усиление конкуренции обусловлено активным развитием зарубежных производителей шин. Это в первую очередь относится к легковым и </w:t>
      </w:r>
      <w:proofErr w:type="spellStart"/>
      <w:r w:rsidRPr="00FB036E">
        <w:rPr>
          <w:rStyle w:val="Subst"/>
        </w:rPr>
        <w:t>легкогрузовым</w:t>
      </w:r>
      <w:proofErr w:type="spellEnd"/>
      <w:r w:rsidRPr="00FB036E">
        <w:rPr>
          <w:rStyle w:val="Subst"/>
        </w:rPr>
        <w:t xml:space="preserve"> шинам, уровень конкуренции на рынке грузовых шин также очень высок и усиливается с каждым годом. </w:t>
      </w:r>
      <w:r w:rsidRPr="00FB036E">
        <w:rPr>
          <w:rStyle w:val="Subst"/>
        </w:rPr>
        <w:br/>
        <w:t>Соответственно, к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r w:rsidRPr="00FB036E">
        <w:rPr>
          <w:rStyle w:val="Subst"/>
        </w:rPr>
        <w:b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r w:rsidRPr="00FB036E">
        <w:rPr>
          <w:rStyle w:val="Subst"/>
        </w:rPr>
        <w:br/>
        <w:t>Отраслевые риски, указанные выше, не окажут существенного отрицательного влияния на деятельность эмитента и выполнение обязательств по ценным бумагам.</w:t>
      </w:r>
    </w:p>
    <w:p w:rsidR="00B754C4" w:rsidRDefault="00B754C4" w:rsidP="00E541B0">
      <w:pPr>
        <w:ind w:left="200"/>
        <w:jc w:val="both"/>
      </w:pPr>
    </w:p>
    <w:p w:rsidR="00B754C4" w:rsidRDefault="00E541B0" w:rsidP="00E541B0">
      <w:pPr>
        <w:pStyle w:val="1"/>
        <w:jc w:val="both"/>
      </w:pPr>
      <w:bookmarkStart w:id="17" w:name="_Toc505089511"/>
      <w:r>
        <w:t>Раздел III. Подробная информация об эмитенте</w:t>
      </w:r>
      <w:bookmarkEnd w:id="17"/>
    </w:p>
    <w:p w:rsidR="00B754C4" w:rsidRDefault="00E541B0" w:rsidP="00E541B0">
      <w:pPr>
        <w:pStyle w:val="2"/>
        <w:jc w:val="both"/>
      </w:pPr>
      <w:bookmarkStart w:id="18" w:name="_Toc505089512"/>
      <w:r>
        <w:t>3.1. История создания и развитие эмитента</w:t>
      </w:r>
      <w:bookmarkEnd w:id="18"/>
    </w:p>
    <w:p w:rsidR="00B754C4" w:rsidRDefault="00E541B0" w:rsidP="00E541B0">
      <w:pPr>
        <w:pStyle w:val="2"/>
        <w:jc w:val="both"/>
      </w:pPr>
      <w:bookmarkStart w:id="19" w:name="_Toc505089513"/>
      <w:r>
        <w:t>3.1.1. Данные о фирменном наименовании (наименовании) эмитента</w:t>
      </w:r>
      <w:bookmarkEnd w:id="19"/>
    </w:p>
    <w:p w:rsidR="00B754C4" w:rsidRDefault="00E541B0" w:rsidP="00E541B0">
      <w:pPr>
        <w:ind w:left="200"/>
        <w:jc w:val="both"/>
      </w:pPr>
      <w:r>
        <w:t>Полное фирменное наименование эмитента:</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B754C4" w:rsidRDefault="00E541B0" w:rsidP="00E541B0">
      <w:pPr>
        <w:ind w:left="200"/>
        <w:jc w:val="both"/>
      </w:pPr>
      <w:r>
        <w:t>Дата введения действующего полного фирменного наименования:</w:t>
      </w:r>
      <w:r>
        <w:rPr>
          <w:rStyle w:val="Subst"/>
        </w:rPr>
        <w:t xml:space="preserve"> 22.06.2015</w:t>
      </w:r>
    </w:p>
    <w:p w:rsidR="00B754C4" w:rsidRDefault="00E541B0" w:rsidP="00E541B0">
      <w:pPr>
        <w:ind w:left="200"/>
        <w:jc w:val="both"/>
      </w:pPr>
      <w:r>
        <w:t>Сокращенное фирменное наименование эмитента:</w:t>
      </w:r>
      <w:r>
        <w:rPr>
          <w:rStyle w:val="Subst"/>
        </w:rPr>
        <w:t xml:space="preserve"> ПАО "</w:t>
      </w:r>
      <w:proofErr w:type="spellStart"/>
      <w:r>
        <w:rPr>
          <w:rStyle w:val="Subst"/>
        </w:rPr>
        <w:t>Омскшина</w:t>
      </w:r>
      <w:proofErr w:type="spellEnd"/>
      <w:r>
        <w:rPr>
          <w:rStyle w:val="Subst"/>
        </w:rPr>
        <w:t>"</w:t>
      </w:r>
    </w:p>
    <w:p w:rsidR="00B754C4" w:rsidRDefault="00E541B0" w:rsidP="00E541B0">
      <w:pPr>
        <w:ind w:left="200"/>
        <w:jc w:val="both"/>
      </w:pPr>
      <w:r>
        <w:t>Дата введения действующего сокращенного фирменного наименования:</w:t>
      </w:r>
      <w:r>
        <w:rPr>
          <w:rStyle w:val="Subst"/>
        </w:rPr>
        <w:t xml:space="preserve"> 22.06.2015</w:t>
      </w:r>
    </w:p>
    <w:p w:rsidR="00B754C4" w:rsidRDefault="00B754C4" w:rsidP="00E541B0">
      <w:pPr>
        <w:ind w:left="200"/>
        <w:jc w:val="both"/>
      </w:pPr>
    </w:p>
    <w:p w:rsidR="00B754C4" w:rsidRDefault="00E541B0" w:rsidP="00E541B0">
      <w:pPr>
        <w:pStyle w:val="SubHeading"/>
        <w:ind w:left="200"/>
        <w:jc w:val="both"/>
      </w:pPr>
      <w:r>
        <w:lastRenderedPageBreak/>
        <w:t>Все предшествующие наименования эмитента в течение времени его существования</w:t>
      </w:r>
    </w:p>
    <w:p w:rsidR="00B754C4" w:rsidRDefault="00E541B0" w:rsidP="00E541B0">
      <w:pPr>
        <w:ind w:left="400"/>
        <w:jc w:val="both"/>
      </w:pPr>
      <w:r>
        <w:t>Полное фирменное наименование:</w:t>
      </w:r>
      <w:r>
        <w:rPr>
          <w:rStyle w:val="Subst"/>
        </w:rPr>
        <w:t xml:space="preserve"> Акционерное общество открытого типа “</w:t>
      </w:r>
      <w:proofErr w:type="spellStart"/>
      <w:r>
        <w:rPr>
          <w:rStyle w:val="Subst"/>
        </w:rPr>
        <w:t>Омскшина</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АООТ “</w:t>
      </w:r>
      <w:proofErr w:type="spellStart"/>
      <w:r>
        <w:rPr>
          <w:rStyle w:val="Subst"/>
        </w:rPr>
        <w:t>Омскшина</w:t>
      </w:r>
      <w:proofErr w:type="spellEnd"/>
      <w:r>
        <w:rPr>
          <w:rStyle w:val="Subst"/>
        </w:rPr>
        <w:t>”</w:t>
      </w:r>
    </w:p>
    <w:p w:rsidR="00B754C4" w:rsidRDefault="00E541B0" w:rsidP="00E541B0">
      <w:pPr>
        <w:ind w:left="400"/>
        <w:jc w:val="both"/>
      </w:pPr>
      <w:r>
        <w:t>Дата введения наименования:</w:t>
      </w:r>
      <w:r>
        <w:rPr>
          <w:rStyle w:val="Subst"/>
        </w:rPr>
        <w:t xml:space="preserve"> 25.12.1992</w:t>
      </w:r>
    </w:p>
    <w:p w:rsidR="00B754C4" w:rsidRDefault="00E541B0" w:rsidP="00E541B0">
      <w:pPr>
        <w:ind w:left="400"/>
        <w:jc w:val="both"/>
      </w:pPr>
      <w:r>
        <w:t>Основание введения наименования:</w:t>
      </w:r>
      <w:r>
        <w:br/>
      </w:r>
      <w:r>
        <w:rPr>
          <w:rStyle w:val="Subst"/>
        </w:rPr>
        <w:t>Постановление Городской регистрационной палаты г.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Открытое акционерное общество “</w:t>
      </w:r>
      <w:proofErr w:type="spellStart"/>
      <w:r>
        <w:rPr>
          <w:rStyle w:val="Subst"/>
        </w:rPr>
        <w:t>Омскшина</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ОАО “</w:t>
      </w:r>
      <w:proofErr w:type="spellStart"/>
      <w:r>
        <w:rPr>
          <w:rStyle w:val="Subst"/>
        </w:rPr>
        <w:t>Омскшина</w:t>
      </w:r>
      <w:proofErr w:type="spellEnd"/>
      <w:r>
        <w:rPr>
          <w:rStyle w:val="Subst"/>
        </w:rPr>
        <w:t>”</w:t>
      </w:r>
    </w:p>
    <w:p w:rsidR="00B754C4" w:rsidRDefault="00E541B0" w:rsidP="00E541B0">
      <w:pPr>
        <w:ind w:left="400"/>
        <w:jc w:val="both"/>
      </w:pPr>
      <w:r>
        <w:t>Дата введения наименования:</w:t>
      </w:r>
      <w:r>
        <w:rPr>
          <w:rStyle w:val="Subst"/>
        </w:rPr>
        <w:t xml:space="preserve"> 17.06.1996</w:t>
      </w:r>
    </w:p>
    <w:p w:rsidR="00B754C4" w:rsidRDefault="00E541B0" w:rsidP="00E541B0">
      <w:pPr>
        <w:ind w:left="400"/>
        <w:jc w:val="both"/>
      </w:pPr>
      <w:r>
        <w:t>Основание введения наименования:</w:t>
      </w:r>
      <w:r>
        <w:br/>
      </w:r>
      <w:r>
        <w:rPr>
          <w:rStyle w:val="Subst"/>
        </w:rPr>
        <w:t>Постановление Городской регистрационной палаты г. Омска № 1845 от 17.06.1996 г., в соответствии с</w:t>
      </w:r>
      <w:r>
        <w:rPr>
          <w:rStyle w:val="Subst"/>
        </w:rPr>
        <w:br/>
        <w:t>решением общего собрания акционеров АООТ “</w:t>
      </w:r>
      <w:proofErr w:type="spellStart"/>
      <w:r>
        <w:rPr>
          <w:rStyle w:val="Subst"/>
        </w:rPr>
        <w:t>Омскшина</w:t>
      </w:r>
      <w:proofErr w:type="spellEnd"/>
      <w:r>
        <w:rPr>
          <w:rStyle w:val="Subst"/>
        </w:rPr>
        <w:t>” от 26 апреля 1996 г., протокол № 3 от 27.04.1996 г.</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ПАО "</w:t>
      </w:r>
      <w:proofErr w:type="spellStart"/>
      <w:r>
        <w:rPr>
          <w:rStyle w:val="Subst"/>
        </w:rPr>
        <w:t>Омскшина</w:t>
      </w:r>
      <w:proofErr w:type="spellEnd"/>
      <w:r>
        <w:rPr>
          <w:rStyle w:val="Subst"/>
        </w:rPr>
        <w:t>"</w:t>
      </w:r>
    </w:p>
    <w:p w:rsidR="00B754C4" w:rsidRDefault="00E541B0" w:rsidP="00E541B0">
      <w:pPr>
        <w:ind w:left="400"/>
        <w:jc w:val="both"/>
      </w:pPr>
      <w:r>
        <w:t>Дата введения наименования:</w:t>
      </w:r>
      <w:r>
        <w:rPr>
          <w:rStyle w:val="Subst"/>
        </w:rPr>
        <w:t xml:space="preserve"> 22.06.2015</w:t>
      </w:r>
    </w:p>
    <w:p w:rsidR="00B754C4" w:rsidRDefault="00E541B0" w:rsidP="00E541B0">
      <w:pPr>
        <w:ind w:left="400"/>
        <w:jc w:val="both"/>
      </w:pPr>
      <w:r>
        <w:t>Основание введения наименования:</w:t>
      </w:r>
      <w:r>
        <w:br/>
      </w:r>
      <w:r>
        <w:rPr>
          <w:rStyle w:val="Subst"/>
        </w:rPr>
        <w:t>на основании решения годового Общего собрания акционеров ОАО "</w:t>
      </w:r>
      <w:proofErr w:type="spellStart"/>
      <w:r>
        <w:rPr>
          <w:rStyle w:val="Subst"/>
        </w:rPr>
        <w:t>Омскшина</w:t>
      </w:r>
      <w:proofErr w:type="spellEnd"/>
      <w:r>
        <w:rPr>
          <w:rStyle w:val="Subst"/>
        </w:rPr>
        <w:t>" от 26.05.2015, протокол №58 от 29.05.2015</w:t>
      </w:r>
    </w:p>
    <w:p w:rsidR="00B754C4" w:rsidRDefault="00B754C4" w:rsidP="00E541B0">
      <w:pPr>
        <w:ind w:left="400"/>
        <w:jc w:val="both"/>
      </w:pPr>
    </w:p>
    <w:p w:rsidR="00B754C4" w:rsidRDefault="00E541B0" w:rsidP="00E541B0">
      <w:pPr>
        <w:pStyle w:val="2"/>
        <w:jc w:val="both"/>
      </w:pPr>
      <w:bookmarkStart w:id="20" w:name="_Toc505089514"/>
      <w:r>
        <w:t>3.1.2. Сведения о государственной регистрации эмитента</w:t>
      </w:r>
      <w:bookmarkEnd w:id="20"/>
    </w:p>
    <w:p w:rsidR="00B754C4" w:rsidRDefault="00E541B0" w:rsidP="00E541B0">
      <w:pPr>
        <w:pStyle w:val="SubHeading"/>
        <w:ind w:left="200"/>
        <w:jc w:val="both"/>
      </w:pPr>
      <w:r>
        <w:t>Данные о первичной государственной регистрации</w:t>
      </w:r>
    </w:p>
    <w:p w:rsidR="00B754C4" w:rsidRDefault="00E541B0" w:rsidP="00E541B0">
      <w:pPr>
        <w:ind w:left="400"/>
        <w:jc w:val="both"/>
      </w:pPr>
      <w:r>
        <w:t>Номер государственной регистрации:</w:t>
      </w:r>
      <w:r>
        <w:rPr>
          <w:rStyle w:val="Subst"/>
        </w:rPr>
        <w:t xml:space="preserve"> 38600309</w:t>
      </w:r>
    </w:p>
    <w:p w:rsidR="00B754C4" w:rsidRDefault="00E541B0" w:rsidP="00E541B0">
      <w:pPr>
        <w:ind w:left="400"/>
        <w:jc w:val="both"/>
      </w:pPr>
      <w:r>
        <w:t>Дата государственной регистрации:</w:t>
      </w:r>
      <w:r>
        <w:rPr>
          <w:rStyle w:val="Subst"/>
        </w:rPr>
        <w:t xml:space="preserve"> 25.12.1992</w:t>
      </w:r>
    </w:p>
    <w:p w:rsidR="00B754C4" w:rsidRDefault="00E541B0" w:rsidP="00E541B0">
      <w:pPr>
        <w:ind w:left="400"/>
        <w:jc w:val="both"/>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г. Омска</w:t>
      </w:r>
    </w:p>
    <w:p w:rsidR="00B754C4" w:rsidRDefault="00E541B0" w:rsidP="00E541B0">
      <w:pPr>
        <w:ind w:left="200"/>
        <w:jc w:val="both"/>
      </w:pPr>
      <w:r>
        <w:t>Данные о регистрации юридического лица:</w:t>
      </w:r>
    </w:p>
    <w:p w:rsidR="00B754C4" w:rsidRDefault="00E541B0" w:rsidP="00E541B0">
      <w:pPr>
        <w:ind w:left="200"/>
        <w:jc w:val="both"/>
      </w:pPr>
      <w:r>
        <w:t>Основной государственный регистрационный номер юридического лица:</w:t>
      </w:r>
      <w:r>
        <w:rPr>
          <w:rStyle w:val="Subst"/>
        </w:rPr>
        <w:t xml:space="preserve"> 1025501244779</w:t>
      </w:r>
    </w:p>
    <w:p w:rsidR="00B754C4" w:rsidRDefault="00E541B0" w:rsidP="00E541B0">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B754C4" w:rsidRDefault="00E541B0" w:rsidP="00E541B0">
      <w:pPr>
        <w:ind w:left="200"/>
        <w:jc w:val="both"/>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B754C4" w:rsidRDefault="00E541B0" w:rsidP="00E541B0">
      <w:pPr>
        <w:pStyle w:val="2"/>
        <w:jc w:val="both"/>
      </w:pPr>
      <w:bookmarkStart w:id="21" w:name="_Toc505089515"/>
      <w:r>
        <w:t>3.1.3. Сведения о создании и развитии эмитента</w:t>
      </w:r>
      <w:bookmarkEnd w:id="21"/>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22" w:name="_Toc505089516"/>
      <w:r>
        <w:t>3.1.4. Контактная информация</w:t>
      </w:r>
      <w:bookmarkEnd w:id="22"/>
    </w:p>
    <w:p w:rsidR="00B754C4" w:rsidRDefault="00E541B0" w:rsidP="00E541B0">
      <w:pPr>
        <w:pStyle w:val="SubHeading"/>
        <w:jc w:val="both"/>
      </w:pPr>
      <w:r>
        <w:t>Место нахождения эмитента</w:t>
      </w:r>
    </w:p>
    <w:p w:rsidR="00B754C4" w:rsidRDefault="00E541B0" w:rsidP="00E541B0">
      <w:pPr>
        <w:ind w:left="200"/>
        <w:jc w:val="both"/>
      </w:pPr>
      <w:r>
        <w:rPr>
          <w:rStyle w:val="Subst"/>
        </w:rPr>
        <w:t xml:space="preserve">644018 Россия, Омск, П.В. </w:t>
      </w:r>
      <w:proofErr w:type="spellStart"/>
      <w:r>
        <w:rPr>
          <w:rStyle w:val="Subst"/>
        </w:rPr>
        <w:t>Будеркина</w:t>
      </w:r>
      <w:proofErr w:type="spellEnd"/>
      <w:r>
        <w:rPr>
          <w:rStyle w:val="Subst"/>
        </w:rPr>
        <w:t xml:space="preserve"> 2</w:t>
      </w:r>
    </w:p>
    <w:p w:rsidR="00B754C4" w:rsidRDefault="00E541B0" w:rsidP="00E541B0">
      <w:pPr>
        <w:pStyle w:val="SubHeading"/>
        <w:jc w:val="both"/>
      </w:pPr>
      <w:r>
        <w:t>Адрес эмитента, указанный в едином государственном реестре юридических лиц</w:t>
      </w:r>
    </w:p>
    <w:p w:rsidR="00B754C4" w:rsidRDefault="00E541B0" w:rsidP="00E541B0">
      <w:pPr>
        <w:ind w:left="200"/>
        <w:jc w:val="both"/>
      </w:pPr>
      <w:r>
        <w:rPr>
          <w:rStyle w:val="Subst"/>
        </w:rPr>
        <w:t xml:space="preserve">644018 Россия, Омск, П.В. </w:t>
      </w:r>
      <w:proofErr w:type="spellStart"/>
      <w:r>
        <w:rPr>
          <w:rStyle w:val="Subst"/>
        </w:rPr>
        <w:t>Будеркина</w:t>
      </w:r>
      <w:proofErr w:type="spellEnd"/>
      <w:r>
        <w:rPr>
          <w:rStyle w:val="Subst"/>
        </w:rPr>
        <w:t xml:space="preserve"> 2</w:t>
      </w:r>
    </w:p>
    <w:p w:rsidR="00B754C4" w:rsidRDefault="00E541B0" w:rsidP="00E541B0">
      <w:pPr>
        <w:jc w:val="both"/>
      </w:pPr>
      <w:r>
        <w:t>Телефон:</w:t>
      </w:r>
      <w:r>
        <w:rPr>
          <w:rStyle w:val="Subst"/>
        </w:rPr>
        <w:t xml:space="preserve"> (3812) 39-22-04</w:t>
      </w:r>
    </w:p>
    <w:p w:rsidR="00B754C4" w:rsidRDefault="00E541B0" w:rsidP="00E541B0">
      <w:pPr>
        <w:jc w:val="both"/>
      </w:pPr>
      <w:r>
        <w:t>Факс:</w:t>
      </w:r>
      <w:r>
        <w:rPr>
          <w:rStyle w:val="Subst"/>
        </w:rPr>
        <w:t xml:space="preserve"> (3812) 39-22-93</w:t>
      </w:r>
    </w:p>
    <w:p w:rsidR="00B754C4" w:rsidRDefault="00E541B0" w:rsidP="00E541B0">
      <w:pPr>
        <w:jc w:val="both"/>
      </w:pPr>
      <w:r>
        <w:t>Адрес электронной почты:</w:t>
      </w:r>
      <w:r>
        <w:rPr>
          <w:rStyle w:val="Subst"/>
        </w:rPr>
        <w:t xml:space="preserve"> info@cordiant-oshz.ru</w:t>
      </w:r>
    </w:p>
    <w:p w:rsidR="00B754C4" w:rsidRDefault="00B754C4" w:rsidP="00E541B0">
      <w:pPr>
        <w:jc w:val="both"/>
      </w:pPr>
    </w:p>
    <w:p w:rsidR="00B754C4" w:rsidRDefault="00E541B0" w:rsidP="00E541B0">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www.omsktyre.ru, </w:t>
      </w:r>
      <w:r>
        <w:rPr>
          <w:rStyle w:val="Subst"/>
        </w:rPr>
        <w:lastRenderedPageBreak/>
        <w:t>www.e-disclosure.ru/portal/company.aspx?id=2573</w:t>
      </w:r>
    </w:p>
    <w:p w:rsidR="00B754C4" w:rsidRDefault="00B754C4" w:rsidP="00E541B0">
      <w:pPr>
        <w:pStyle w:val="ThinDelim"/>
        <w:jc w:val="both"/>
      </w:pPr>
    </w:p>
    <w:p w:rsidR="00B754C4" w:rsidRDefault="00E541B0" w:rsidP="00E541B0">
      <w:pPr>
        <w:jc w:val="both"/>
      </w:pPr>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АО "</w:t>
      </w:r>
      <w:proofErr w:type="spellStart"/>
      <w:r>
        <w:rPr>
          <w:rStyle w:val="Subst"/>
        </w:rPr>
        <w:t>Кордиант</w:t>
      </w:r>
      <w:proofErr w:type="spellEnd"/>
      <w:r>
        <w:rPr>
          <w:rStyle w:val="Subst"/>
        </w:rPr>
        <w:t>" в г. Омске</w:t>
      </w:r>
    </w:p>
    <w:p w:rsidR="00B754C4" w:rsidRDefault="00E541B0" w:rsidP="00E541B0">
      <w:pPr>
        <w:jc w:val="both"/>
      </w:pPr>
      <w:r>
        <w:t>Адрес нахождения подразделения:</w:t>
      </w:r>
      <w:r>
        <w:rPr>
          <w:rStyle w:val="Subst"/>
        </w:rPr>
        <w:t xml:space="preserve"> г. Омск, ул. </w:t>
      </w:r>
      <w:proofErr w:type="spellStart"/>
      <w:r>
        <w:rPr>
          <w:rStyle w:val="Subst"/>
        </w:rPr>
        <w:t>П.В.Будеркина</w:t>
      </w:r>
      <w:proofErr w:type="spellEnd"/>
      <w:r>
        <w:rPr>
          <w:rStyle w:val="Subst"/>
        </w:rPr>
        <w:t>, д. 2</w:t>
      </w:r>
    </w:p>
    <w:p w:rsidR="00B754C4" w:rsidRDefault="00E541B0" w:rsidP="00E541B0">
      <w:pPr>
        <w:jc w:val="both"/>
      </w:pPr>
      <w:r>
        <w:t>Телефон:</w:t>
      </w:r>
      <w:r>
        <w:rPr>
          <w:rStyle w:val="Subst"/>
        </w:rPr>
        <w:t xml:space="preserve"> (3812) 39-23-50</w:t>
      </w:r>
    </w:p>
    <w:p w:rsidR="00B754C4" w:rsidRDefault="00E541B0" w:rsidP="00E541B0">
      <w:pPr>
        <w:jc w:val="both"/>
      </w:pPr>
      <w:r>
        <w:t>Факс:</w:t>
      </w:r>
      <w:r>
        <w:rPr>
          <w:rStyle w:val="Subst"/>
        </w:rPr>
        <w:t xml:space="preserve"> (3812) 39-23-50</w:t>
      </w:r>
    </w:p>
    <w:p w:rsidR="00B754C4" w:rsidRDefault="00E541B0" w:rsidP="00E541B0">
      <w:pPr>
        <w:jc w:val="both"/>
      </w:pPr>
      <w:r>
        <w:t>Адрес электронной почты:</w:t>
      </w:r>
      <w:r>
        <w:rPr>
          <w:rStyle w:val="Subst"/>
        </w:rPr>
        <w:t xml:space="preserve"> patserina@cordiant-omsk.ru</w:t>
      </w:r>
    </w:p>
    <w:p w:rsidR="00B754C4" w:rsidRDefault="00B754C4" w:rsidP="00E541B0">
      <w:pPr>
        <w:jc w:val="both"/>
      </w:pPr>
    </w:p>
    <w:p w:rsidR="00B754C4" w:rsidRDefault="00E541B0" w:rsidP="00E541B0">
      <w:pPr>
        <w:jc w:val="both"/>
      </w:pPr>
      <w:r>
        <w:rPr>
          <w:rStyle w:val="Subst"/>
        </w:rPr>
        <w:t>Адреса страницы в сети Интернет не имеет</w:t>
      </w:r>
    </w:p>
    <w:p w:rsidR="00B754C4" w:rsidRDefault="00B754C4" w:rsidP="00E541B0">
      <w:pPr>
        <w:jc w:val="both"/>
      </w:pPr>
    </w:p>
    <w:p w:rsidR="00B754C4" w:rsidRDefault="00E541B0" w:rsidP="00E541B0">
      <w:pPr>
        <w:pStyle w:val="2"/>
        <w:jc w:val="both"/>
      </w:pPr>
      <w:bookmarkStart w:id="23" w:name="_Toc505089517"/>
      <w:r>
        <w:t>3.1.5. Идентификационный номер налогоплательщика</w:t>
      </w:r>
      <w:bookmarkEnd w:id="23"/>
    </w:p>
    <w:p w:rsidR="00B754C4" w:rsidRDefault="00E541B0" w:rsidP="00E541B0">
      <w:pPr>
        <w:ind w:left="200"/>
        <w:jc w:val="both"/>
      </w:pPr>
      <w:r>
        <w:rPr>
          <w:rStyle w:val="Subst"/>
        </w:rPr>
        <w:t>5506007419</w:t>
      </w:r>
    </w:p>
    <w:p w:rsidR="00B754C4" w:rsidRDefault="00E541B0" w:rsidP="00E541B0">
      <w:pPr>
        <w:pStyle w:val="2"/>
        <w:jc w:val="both"/>
      </w:pPr>
      <w:bookmarkStart w:id="24" w:name="_Toc505089518"/>
      <w:r>
        <w:t>3.1.6. Филиалы и представительства эмитента</w:t>
      </w:r>
      <w:bookmarkEnd w:id="24"/>
    </w:p>
    <w:p w:rsidR="00B754C4" w:rsidRDefault="00E541B0" w:rsidP="00E541B0">
      <w:pPr>
        <w:ind w:left="200"/>
        <w:jc w:val="both"/>
      </w:pPr>
      <w:r>
        <w:rPr>
          <w:rStyle w:val="Subst"/>
        </w:rPr>
        <w:t>Эмитент не имеет филиалов и представительств</w:t>
      </w:r>
    </w:p>
    <w:p w:rsidR="00B754C4" w:rsidRDefault="00E541B0" w:rsidP="00E541B0">
      <w:pPr>
        <w:pStyle w:val="2"/>
        <w:jc w:val="both"/>
      </w:pPr>
      <w:bookmarkStart w:id="25" w:name="_Toc505089519"/>
      <w:r>
        <w:t>3.2. Основная хозяйственная деятельность эмитента</w:t>
      </w:r>
      <w:bookmarkEnd w:id="25"/>
    </w:p>
    <w:p w:rsidR="00B754C4" w:rsidRDefault="00E541B0" w:rsidP="00E541B0">
      <w:pPr>
        <w:pStyle w:val="2"/>
        <w:jc w:val="both"/>
      </w:pPr>
      <w:bookmarkStart w:id="26" w:name="_Toc505089520"/>
      <w:r>
        <w:t>3.2.1. Основные виды экономической деятельности эмитента</w:t>
      </w:r>
      <w:bookmarkEnd w:id="26"/>
    </w:p>
    <w:p w:rsidR="00B754C4" w:rsidRDefault="00E541B0" w:rsidP="00E541B0">
      <w:pPr>
        <w:pStyle w:val="SubHeading"/>
        <w:ind w:left="200"/>
        <w:jc w:val="both"/>
      </w:pPr>
      <w:r>
        <w:t>Код вида экономической деятельности, которая является для эмитента основной</w:t>
      </w:r>
    </w:p>
    <w:p w:rsidR="00B754C4" w:rsidRDefault="00B754C4" w:rsidP="00E541B0">
      <w:pPr>
        <w:pStyle w:val="ThinDelim"/>
        <w:jc w:val="both"/>
      </w:pPr>
    </w:p>
    <w:tbl>
      <w:tblPr>
        <w:tblW w:w="0" w:type="auto"/>
        <w:tblLayout w:type="fixed"/>
        <w:tblCellMar>
          <w:left w:w="72" w:type="dxa"/>
          <w:right w:w="72" w:type="dxa"/>
        </w:tblCellMar>
        <w:tblLook w:val="0000"/>
      </w:tblPr>
      <w:tblGrid>
        <w:gridCol w:w="3852"/>
      </w:tblGrid>
      <w:tr w:rsidR="00B754C4">
        <w:tc>
          <w:tcPr>
            <w:tcW w:w="3852" w:type="dxa"/>
            <w:tcBorders>
              <w:top w:val="double" w:sz="6" w:space="0" w:color="auto"/>
              <w:left w:val="double" w:sz="6" w:space="0" w:color="auto"/>
              <w:bottom w:val="single" w:sz="6" w:space="0" w:color="auto"/>
              <w:right w:val="double" w:sz="6" w:space="0" w:color="auto"/>
            </w:tcBorders>
          </w:tcPr>
          <w:p w:rsidR="00B754C4" w:rsidRDefault="00E541B0" w:rsidP="00E541B0">
            <w:pPr>
              <w:jc w:val="both"/>
            </w:pPr>
            <w:r>
              <w:t>Коды ОКВЭД</w:t>
            </w:r>
          </w:p>
        </w:tc>
      </w:tr>
      <w:tr w:rsidR="00B754C4">
        <w:tc>
          <w:tcPr>
            <w:tcW w:w="3852" w:type="dxa"/>
            <w:tcBorders>
              <w:top w:val="single" w:sz="6" w:space="0" w:color="auto"/>
              <w:left w:val="double" w:sz="6" w:space="0" w:color="auto"/>
              <w:bottom w:val="double" w:sz="6" w:space="0" w:color="auto"/>
              <w:right w:val="double" w:sz="6" w:space="0" w:color="auto"/>
            </w:tcBorders>
          </w:tcPr>
          <w:p w:rsidR="00B754C4" w:rsidRDefault="00E541B0" w:rsidP="00E541B0">
            <w:pPr>
              <w:jc w:val="both"/>
            </w:pPr>
            <w:r>
              <w:t>22.11</w:t>
            </w:r>
          </w:p>
        </w:tc>
      </w:tr>
    </w:tbl>
    <w:p w:rsidR="00B754C4" w:rsidRDefault="00B754C4" w:rsidP="00E541B0">
      <w:pPr>
        <w:jc w:val="both"/>
      </w:pPr>
    </w:p>
    <w:p w:rsidR="00B754C4" w:rsidRDefault="00B754C4" w:rsidP="00E541B0">
      <w:pPr>
        <w:pStyle w:val="ThinDelim"/>
        <w:jc w:val="both"/>
      </w:pPr>
    </w:p>
    <w:tbl>
      <w:tblPr>
        <w:tblW w:w="0" w:type="auto"/>
        <w:tblLayout w:type="fixed"/>
        <w:tblCellMar>
          <w:left w:w="72" w:type="dxa"/>
          <w:right w:w="72" w:type="dxa"/>
        </w:tblCellMar>
        <w:tblLook w:val="0000"/>
      </w:tblPr>
      <w:tblGrid>
        <w:gridCol w:w="3852"/>
      </w:tblGrid>
      <w:tr w:rsidR="00B754C4">
        <w:tc>
          <w:tcPr>
            <w:tcW w:w="3852" w:type="dxa"/>
            <w:tcBorders>
              <w:top w:val="double" w:sz="6" w:space="0" w:color="auto"/>
              <w:left w:val="double" w:sz="6" w:space="0" w:color="auto"/>
              <w:bottom w:val="single" w:sz="6" w:space="0" w:color="auto"/>
              <w:right w:val="double" w:sz="6" w:space="0" w:color="auto"/>
            </w:tcBorders>
          </w:tcPr>
          <w:p w:rsidR="00B754C4" w:rsidRDefault="00E541B0" w:rsidP="00E541B0">
            <w:pPr>
              <w:jc w:val="both"/>
            </w:pPr>
            <w:r>
              <w:t>Коды ОКВЭД</w:t>
            </w:r>
          </w:p>
        </w:tc>
      </w:tr>
      <w:tr w:rsidR="00B754C4">
        <w:tc>
          <w:tcPr>
            <w:tcW w:w="3852" w:type="dxa"/>
            <w:tcBorders>
              <w:top w:val="single" w:sz="6" w:space="0" w:color="auto"/>
              <w:left w:val="double" w:sz="6" w:space="0" w:color="auto"/>
              <w:bottom w:val="single" w:sz="6" w:space="0" w:color="auto"/>
              <w:right w:val="double" w:sz="6" w:space="0" w:color="auto"/>
            </w:tcBorders>
          </w:tcPr>
          <w:p w:rsidR="00B754C4" w:rsidRDefault="00E541B0" w:rsidP="00E541B0">
            <w:pPr>
              <w:jc w:val="both"/>
            </w:pPr>
            <w:r>
              <w:t>22.19.1</w:t>
            </w:r>
          </w:p>
        </w:tc>
      </w:tr>
      <w:tr w:rsidR="00B754C4">
        <w:tc>
          <w:tcPr>
            <w:tcW w:w="3852" w:type="dxa"/>
            <w:tcBorders>
              <w:top w:val="single" w:sz="6" w:space="0" w:color="auto"/>
              <w:left w:val="double" w:sz="6" w:space="0" w:color="auto"/>
              <w:bottom w:val="double" w:sz="6" w:space="0" w:color="auto"/>
              <w:right w:val="double" w:sz="6" w:space="0" w:color="auto"/>
            </w:tcBorders>
          </w:tcPr>
          <w:p w:rsidR="00B754C4" w:rsidRDefault="00E541B0" w:rsidP="00E541B0">
            <w:pPr>
              <w:jc w:val="both"/>
            </w:pPr>
            <w:r>
              <w:t>22.19.7</w:t>
            </w:r>
          </w:p>
        </w:tc>
      </w:tr>
    </w:tbl>
    <w:p w:rsidR="00B754C4" w:rsidRDefault="00B754C4" w:rsidP="00E541B0">
      <w:pPr>
        <w:jc w:val="both"/>
      </w:pPr>
    </w:p>
    <w:p w:rsidR="00B754C4" w:rsidRDefault="00E541B0" w:rsidP="00E541B0">
      <w:pPr>
        <w:pStyle w:val="2"/>
        <w:jc w:val="both"/>
      </w:pPr>
      <w:bookmarkStart w:id="27" w:name="_Toc505089521"/>
      <w:r>
        <w:t>3.2.2. Основная хозяйственная деятельность эмитента</w:t>
      </w:r>
      <w:bookmarkEnd w:id="27"/>
    </w:p>
    <w:p w:rsidR="00B754C4" w:rsidRDefault="00E541B0" w:rsidP="00E541B0">
      <w:pPr>
        <w:ind w:left="200"/>
        <w:jc w:val="both"/>
      </w:pPr>
      <w:r>
        <w:t>Информация не указывается в отчете за 4 квартал</w:t>
      </w:r>
    </w:p>
    <w:p w:rsidR="00B754C4" w:rsidRDefault="00E541B0" w:rsidP="00E541B0">
      <w:pPr>
        <w:pStyle w:val="2"/>
        <w:jc w:val="both"/>
      </w:pPr>
      <w:bookmarkStart w:id="28" w:name="_Toc505089522"/>
      <w:r>
        <w:t>3.2.3. Материалы, товары (сырье) и поставщики эмитента</w:t>
      </w:r>
      <w:bookmarkEnd w:id="28"/>
    </w:p>
    <w:p w:rsidR="00B754C4" w:rsidRDefault="00E541B0" w:rsidP="00E541B0">
      <w:pPr>
        <w:ind w:left="200"/>
        <w:jc w:val="both"/>
      </w:pPr>
      <w:r>
        <w:t>Информация не указывается в отчете за 4 квартал</w:t>
      </w:r>
    </w:p>
    <w:p w:rsidR="00B754C4" w:rsidRDefault="00E541B0" w:rsidP="00E541B0">
      <w:pPr>
        <w:pStyle w:val="2"/>
        <w:jc w:val="both"/>
      </w:pPr>
      <w:bookmarkStart w:id="29" w:name="_Toc505089523"/>
      <w:r>
        <w:t>3.2.4. Рынки сбыта продукции (работ, услуг) эмитента</w:t>
      </w:r>
      <w:bookmarkEnd w:id="29"/>
    </w:p>
    <w:p w:rsidR="0097105A" w:rsidRPr="00AA593F" w:rsidRDefault="00FB036E" w:rsidP="0097105A">
      <w:pPr>
        <w:ind w:left="200"/>
        <w:jc w:val="both"/>
        <w:rPr>
          <w:rStyle w:val="Subst"/>
        </w:rPr>
      </w:pPr>
      <w:r w:rsidRPr="00FB036E">
        <w:t>Основные рынки, на которых эмитент осуществляет свою деятельность:</w:t>
      </w:r>
      <w:r w:rsidRPr="00FB036E">
        <w:br/>
      </w:r>
      <w:r w:rsidRPr="00FB036E">
        <w:rPr>
          <w:rStyle w:val="Subst"/>
        </w:rPr>
        <w:t xml:space="preserve">Основной рынок сбыта готовой продукции эмитента – рынок Российской Федерации. </w:t>
      </w:r>
    </w:p>
    <w:p w:rsidR="0097105A" w:rsidRDefault="00FB036E" w:rsidP="0097105A">
      <w:pPr>
        <w:ind w:left="200"/>
        <w:jc w:val="both"/>
      </w:pPr>
      <w:r w:rsidRPr="00FB036E">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FB036E">
        <w:br/>
      </w:r>
      <w:r w:rsidRPr="00FB036E">
        <w:rPr>
          <w:rStyle w:val="Subst"/>
        </w:rPr>
        <w:t>На сбыт эмитентом его продукции могут повлиять общеэкономические и отраслевые риски, описанные в п. 2.4 настоящего отчета.</w:t>
      </w:r>
    </w:p>
    <w:p w:rsidR="00B754C4" w:rsidRDefault="00E541B0" w:rsidP="00E541B0">
      <w:pPr>
        <w:pStyle w:val="2"/>
        <w:jc w:val="both"/>
      </w:pPr>
      <w:bookmarkStart w:id="30" w:name="_Toc505089524"/>
      <w:r>
        <w:t>3.2.5. Сведения о налич</w:t>
      </w:r>
      <w:proofErr w:type="gramStart"/>
      <w:r>
        <w:t>ии у э</w:t>
      </w:r>
      <w:proofErr w:type="gramEnd"/>
      <w:r>
        <w:t>митента разрешений (лицензий) или допусков к отдельным видам работ</w:t>
      </w:r>
      <w:bookmarkEnd w:id="30"/>
    </w:p>
    <w:p w:rsidR="00B754C4" w:rsidRDefault="00E541B0" w:rsidP="00E541B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w:t>
      </w:r>
      <w:r>
        <w:rPr>
          <w:rStyle w:val="Subst"/>
        </w:rPr>
        <w:lastRenderedPageBreak/>
        <w:t xml:space="preserve">отложений </w:t>
      </w:r>
      <w:proofErr w:type="spellStart"/>
      <w:r>
        <w:rPr>
          <w:rStyle w:val="Subst"/>
        </w:rPr>
        <w:t>журавской</w:t>
      </w:r>
      <w:proofErr w:type="spellEnd"/>
      <w:r>
        <w:rPr>
          <w:rStyle w:val="Subst"/>
        </w:rPr>
        <w:t xml:space="preserve"> (2 </w:t>
      </w:r>
      <w:proofErr w:type="spellStart"/>
      <w:r>
        <w:rPr>
          <w:rStyle w:val="Subst"/>
        </w:rPr>
        <w:t>скв</w:t>
      </w:r>
      <w:proofErr w:type="spellEnd"/>
      <w:r>
        <w:rPr>
          <w:rStyle w:val="Subst"/>
        </w:rPr>
        <w:t xml:space="preserve">.) и </w:t>
      </w:r>
      <w:proofErr w:type="spellStart"/>
      <w:r>
        <w:rPr>
          <w:rStyle w:val="Subst"/>
        </w:rPr>
        <w:t>новомихайловской</w:t>
      </w:r>
      <w:proofErr w:type="spellEnd"/>
      <w:r>
        <w:rPr>
          <w:rStyle w:val="Subst"/>
        </w:rPr>
        <w:t xml:space="preserve">  (1 </w:t>
      </w:r>
      <w:proofErr w:type="spellStart"/>
      <w:r>
        <w:rPr>
          <w:rStyle w:val="Subst"/>
        </w:rPr>
        <w:t>скв</w:t>
      </w:r>
      <w:proofErr w:type="spellEnd"/>
      <w:r>
        <w:rPr>
          <w:rStyle w:val="Subst"/>
        </w:rPr>
        <w:t>.) свиты</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17.01.2000</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31.12.2019</w:t>
      </w:r>
    </w:p>
    <w:p w:rsidR="00B754C4" w:rsidRDefault="00B754C4" w:rsidP="00E541B0">
      <w:pPr>
        <w:ind w:left="200"/>
        <w:jc w:val="both"/>
      </w:pPr>
    </w:p>
    <w:p w:rsidR="00B754C4" w:rsidRDefault="00E541B0" w:rsidP="00E541B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экологическому и атомному надзору</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объектов I, II, III классов опасности</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30.05.2014</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Бессрочная</w:t>
      </w:r>
    </w:p>
    <w:p w:rsidR="00B754C4" w:rsidRDefault="00B754C4" w:rsidP="00E541B0">
      <w:pPr>
        <w:ind w:left="200"/>
        <w:jc w:val="both"/>
      </w:pPr>
    </w:p>
    <w:p w:rsidR="00B754C4" w:rsidRDefault="00E541B0" w:rsidP="00E541B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1284</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 использованием сведений, составляющих государственную тайну</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15.06.2016</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15.06.2021</w:t>
      </w:r>
    </w:p>
    <w:p w:rsidR="00B754C4" w:rsidRDefault="00B754C4" w:rsidP="00E541B0">
      <w:pPr>
        <w:ind w:left="200"/>
        <w:jc w:val="both"/>
      </w:pPr>
    </w:p>
    <w:p w:rsidR="00B754C4" w:rsidRDefault="00E541B0" w:rsidP="00E541B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 информационных технологий и массовых коммуникаций</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146684</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04.10.2016</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10.04.2021</w:t>
      </w:r>
    </w:p>
    <w:p w:rsidR="00B754C4" w:rsidRDefault="00B754C4" w:rsidP="00E541B0">
      <w:pPr>
        <w:ind w:left="200"/>
        <w:jc w:val="both"/>
      </w:pPr>
    </w:p>
    <w:p w:rsidR="00B754C4" w:rsidRDefault="00E541B0" w:rsidP="00E541B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w:t>
      </w:r>
      <w:proofErr w:type="gramStart"/>
      <w:r>
        <w:rPr>
          <w:rStyle w:val="Subst"/>
        </w:rPr>
        <w:t>из ж</w:t>
      </w:r>
      <w:proofErr w:type="gramEnd"/>
      <w:r>
        <w:rPr>
          <w:rStyle w:val="Subst"/>
        </w:rPr>
        <w:t>/д цистерн) на железнодорожном транспорте</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23.10.2013</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Бессрочная</w:t>
      </w:r>
    </w:p>
    <w:p w:rsidR="00B754C4" w:rsidRDefault="00B754C4" w:rsidP="00E541B0">
      <w:pPr>
        <w:ind w:left="200"/>
        <w:jc w:val="both"/>
      </w:pPr>
    </w:p>
    <w:p w:rsidR="00B754C4" w:rsidRDefault="00E541B0" w:rsidP="00E541B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РФ по Омской области</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1285</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мероприятий и (или) оказание услуг в области защиты государственной тайны</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15.06.2016</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15.06.2021</w:t>
      </w:r>
    </w:p>
    <w:p w:rsidR="00B754C4" w:rsidRDefault="00B754C4" w:rsidP="00E541B0">
      <w:pPr>
        <w:ind w:left="200"/>
        <w:jc w:val="both"/>
      </w:pPr>
    </w:p>
    <w:p w:rsidR="00B754C4" w:rsidRDefault="00E541B0" w:rsidP="00E541B0">
      <w:pPr>
        <w:ind w:left="200"/>
        <w:jc w:val="both"/>
      </w:pPr>
      <w:r>
        <w:lastRenderedPageBreak/>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и экологическому надзору</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ВП-61-000356 (ЖКНС)</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производственных объектов</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20.02.2009</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Бессрочная</w:t>
      </w:r>
    </w:p>
    <w:p w:rsidR="00B754C4" w:rsidRDefault="00B754C4" w:rsidP="00E541B0">
      <w:pPr>
        <w:ind w:left="200"/>
        <w:jc w:val="both"/>
      </w:pPr>
    </w:p>
    <w:p w:rsidR="00B754C4" w:rsidRDefault="00E541B0" w:rsidP="00E541B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B754C4" w:rsidRDefault="00E541B0" w:rsidP="00E541B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ПРД № 5506624</w:t>
      </w:r>
    </w:p>
    <w:p w:rsidR="00B754C4" w:rsidRDefault="00E541B0" w:rsidP="00E541B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погрузочно-разгрузочной деятельности применительно к опасным грузам на железнодорожном транспорте</w:t>
      </w:r>
    </w:p>
    <w:p w:rsidR="00B754C4" w:rsidRDefault="00E541B0" w:rsidP="00E541B0">
      <w:pPr>
        <w:ind w:left="200"/>
        <w:jc w:val="both"/>
      </w:pPr>
      <w:r>
        <w:t>Дата выдачи разрешения (лицензии) или допуска к отдельным видам работ:</w:t>
      </w:r>
      <w:r>
        <w:rPr>
          <w:rStyle w:val="Subst"/>
        </w:rPr>
        <w:t xml:space="preserve"> 23.10.2013</w:t>
      </w:r>
    </w:p>
    <w:p w:rsidR="00B754C4" w:rsidRDefault="00E541B0" w:rsidP="00E541B0">
      <w:pPr>
        <w:ind w:left="200"/>
        <w:jc w:val="both"/>
      </w:pPr>
      <w:r>
        <w:t>Срок действия разрешения (лицензии) или допуска к отдельным видам работ:</w:t>
      </w:r>
      <w:r>
        <w:rPr>
          <w:rStyle w:val="Subst"/>
        </w:rPr>
        <w:t xml:space="preserve"> Бессрочная</w:t>
      </w:r>
    </w:p>
    <w:p w:rsidR="00B754C4" w:rsidRDefault="00B754C4" w:rsidP="00E541B0">
      <w:pPr>
        <w:ind w:left="200"/>
        <w:jc w:val="both"/>
      </w:pPr>
    </w:p>
    <w:p w:rsidR="00B754C4" w:rsidRDefault="00B754C4" w:rsidP="00E541B0">
      <w:pPr>
        <w:ind w:left="200"/>
        <w:jc w:val="both"/>
      </w:pPr>
    </w:p>
    <w:p w:rsidR="00B754C4" w:rsidRDefault="00E541B0" w:rsidP="00E541B0">
      <w:pPr>
        <w:pStyle w:val="2"/>
        <w:jc w:val="both"/>
      </w:pPr>
      <w:bookmarkStart w:id="31" w:name="_Toc505089525"/>
      <w:r>
        <w:t>3.2.6. Сведения о деятельности отдельных категорий эмитентов</w:t>
      </w:r>
      <w:bookmarkEnd w:id="31"/>
    </w:p>
    <w:p w:rsidR="00B754C4" w:rsidRDefault="00E541B0" w:rsidP="00E541B0">
      <w:pPr>
        <w:jc w:val="both"/>
      </w:pPr>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B754C4" w:rsidRDefault="00E541B0" w:rsidP="00E541B0">
      <w:pPr>
        <w:pStyle w:val="2"/>
        <w:jc w:val="both"/>
      </w:pPr>
      <w:bookmarkStart w:id="32" w:name="_Toc505089526"/>
      <w:r>
        <w:t>3.2.7. Дополнительные требования к эмитентам, основной деятельностью которых является добыча полезных ископаемых</w:t>
      </w:r>
      <w:bookmarkEnd w:id="32"/>
    </w:p>
    <w:p w:rsidR="00B754C4" w:rsidRDefault="00E541B0" w:rsidP="00E541B0">
      <w:pPr>
        <w:ind w:left="200"/>
        <w:jc w:val="both"/>
      </w:pPr>
      <w:r>
        <w:t>Основной деятельностью эмитента не является добыча полезных ископаемых</w:t>
      </w:r>
    </w:p>
    <w:p w:rsidR="00B754C4" w:rsidRDefault="00E541B0" w:rsidP="00E541B0">
      <w:pPr>
        <w:pStyle w:val="2"/>
        <w:jc w:val="both"/>
      </w:pPr>
      <w:bookmarkStart w:id="33" w:name="_Toc505089527"/>
      <w:r>
        <w:t>3.2.8. Дополнительные требования к эмитентам, основной деятельностью которых является оказание услуг связи</w:t>
      </w:r>
      <w:bookmarkEnd w:id="33"/>
    </w:p>
    <w:p w:rsidR="00B754C4" w:rsidRDefault="00E541B0" w:rsidP="00E541B0">
      <w:pPr>
        <w:ind w:left="200"/>
        <w:jc w:val="both"/>
      </w:pPr>
      <w:r>
        <w:t>Основной деятельностью эмитента не является оказание услуг связи</w:t>
      </w:r>
    </w:p>
    <w:p w:rsidR="00B754C4" w:rsidRDefault="00E541B0" w:rsidP="00E541B0">
      <w:pPr>
        <w:pStyle w:val="2"/>
        <w:jc w:val="both"/>
      </w:pPr>
      <w:bookmarkStart w:id="34" w:name="_Toc505089528"/>
      <w:r>
        <w:t>3.3. Планы будущей деятельности эмитента</w:t>
      </w:r>
      <w:bookmarkEnd w:id="34"/>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35" w:name="_Toc505089529"/>
      <w:r>
        <w:t>3.4. Участие эмитента в банковских группах, банковских холдингах, холдингах и ассоциациях</w:t>
      </w:r>
      <w:bookmarkEnd w:id="35"/>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36" w:name="_Toc505089530"/>
      <w:r>
        <w:t>3.5. Подконтрольные эмитенту организации, имеющие для него существенное значение</w:t>
      </w:r>
      <w:bookmarkEnd w:id="36"/>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37" w:name="_Toc505089531"/>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B754C4" w:rsidRDefault="00E541B0" w:rsidP="00E541B0">
      <w:pPr>
        <w:ind w:left="200"/>
        <w:jc w:val="both"/>
      </w:pPr>
      <w:r>
        <w:t>Не указывается в отчете за 4 квартал</w:t>
      </w:r>
    </w:p>
    <w:p w:rsidR="00B754C4" w:rsidRDefault="00E541B0" w:rsidP="00E541B0">
      <w:pPr>
        <w:pStyle w:val="1"/>
        <w:jc w:val="both"/>
      </w:pPr>
      <w:bookmarkStart w:id="38" w:name="_Toc505089532"/>
      <w:r>
        <w:t>Раздел IV. Сведения о финансово-хозяйственной деятельности эмитента</w:t>
      </w:r>
      <w:bookmarkEnd w:id="38"/>
    </w:p>
    <w:p w:rsidR="00B754C4" w:rsidRDefault="00E541B0" w:rsidP="00E541B0">
      <w:pPr>
        <w:pStyle w:val="2"/>
        <w:jc w:val="both"/>
      </w:pPr>
      <w:bookmarkStart w:id="39" w:name="_Toc505089533"/>
      <w:r>
        <w:t>4.1. Результаты финансово-хозяйственной деятельности эмитента</w:t>
      </w:r>
      <w:bookmarkEnd w:id="39"/>
    </w:p>
    <w:p w:rsidR="00B754C4" w:rsidRDefault="00E541B0" w:rsidP="00E541B0">
      <w:pPr>
        <w:ind w:left="200"/>
        <w:jc w:val="both"/>
      </w:pPr>
      <w:r>
        <w:t>Не указывается в отчете за 4 квартал</w:t>
      </w:r>
    </w:p>
    <w:p w:rsidR="00B754C4" w:rsidRDefault="00E541B0" w:rsidP="00E541B0">
      <w:pPr>
        <w:pStyle w:val="2"/>
        <w:jc w:val="both"/>
      </w:pPr>
      <w:bookmarkStart w:id="40" w:name="_Toc505089534"/>
      <w:r>
        <w:t>4.2. Ликвидность эмитента, достаточность капитала и оборотных средств</w:t>
      </w:r>
      <w:bookmarkEnd w:id="40"/>
    </w:p>
    <w:p w:rsidR="00B754C4" w:rsidRDefault="00E541B0" w:rsidP="00E541B0">
      <w:pPr>
        <w:ind w:left="200"/>
        <w:jc w:val="both"/>
      </w:pPr>
      <w:r>
        <w:lastRenderedPageBreak/>
        <w:t>Не указывается в отчете за 4 квартал</w:t>
      </w:r>
    </w:p>
    <w:p w:rsidR="00B754C4" w:rsidRDefault="00E541B0" w:rsidP="00E541B0">
      <w:pPr>
        <w:pStyle w:val="2"/>
        <w:jc w:val="both"/>
      </w:pPr>
      <w:bookmarkStart w:id="41" w:name="_Toc505089535"/>
      <w:r>
        <w:t>4.3. Финансовые вложения эмитента</w:t>
      </w:r>
      <w:bookmarkEnd w:id="41"/>
    </w:p>
    <w:p w:rsidR="00B754C4" w:rsidRDefault="00E541B0" w:rsidP="00E541B0">
      <w:pPr>
        <w:ind w:left="200"/>
        <w:jc w:val="both"/>
      </w:pPr>
      <w:r>
        <w:t>Не указывается в отчете за 4 квартал</w:t>
      </w:r>
    </w:p>
    <w:p w:rsidR="00B754C4" w:rsidRDefault="00E541B0" w:rsidP="00E541B0">
      <w:pPr>
        <w:pStyle w:val="2"/>
        <w:jc w:val="both"/>
      </w:pPr>
      <w:bookmarkStart w:id="42" w:name="_Toc505089536"/>
      <w:r>
        <w:t>4.4. Нематериальные активы эмитента</w:t>
      </w:r>
      <w:bookmarkEnd w:id="42"/>
    </w:p>
    <w:p w:rsidR="00B754C4" w:rsidRDefault="00E541B0" w:rsidP="00E541B0">
      <w:pPr>
        <w:ind w:left="200"/>
        <w:jc w:val="both"/>
      </w:pPr>
      <w:r>
        <w:t>Не указывается в отчете за 4 квартал</w:t>
      </w:r>
    </w:p>
    <w:p w:rsidR="00B754C4" w:rsidRDefault="00E541B0" w:rsidP="00E541B0">
      <w:pPr>
        <w:pStyle w:val="2"/>
        <w:jc w:val="both"/>
      </w:pPr>
      <w:bookmarkStart w:id="43" w:name="_Toc505089537"/>
      <w:r>
        <w:t>4.5. Сведения о политике и расх</w:t>
      </w:r>
      <w:bookmarkStart w:id="44" w:name="_GoBack"/>
      <w:bookmarkEnd w:id="44"/>
      <w:r>
        <w:t>одах эмитента в области научно-технического развития, в отношении лицензий и патентов, новых разработок и исследований</w:t>
      </w:r>
      <w:bookmarkEnd w:id="43"/>
    </w:p>
    <w:p w:rsidR="00B754C4" w:rsidRDefault="00E541B0" w:rsidP="00E541B0">
      <w:pPr>
        <w:ind w:left="200"/>
        <w:jc w:val="both"/>
      </w:pPr>
      <w:r>
        <w:t>Не указывается в отчете за 4 квартал</w:t>
      </w:r>
    </w:p>
    <w:p w:rsidR="00B754C4" w:rsidRDefault="00E541B0" w:rsidP="00E541B0">
      <w:pPr>
        <w:pStyle w:val="2"/>
        <w:jc w:val="both"/>
      </w:pPr>
      <w:bookmarkStart w:id="45" w:name="_Toc505089538"/>
      <w:r>
        <w:t>4.6. Анализ тенденций развития в сфере основной деятельности эмитента</w:t>
      </w:r>
      <w:bookmarkEnd w:id="45"/>
    </w:p>
    <w:p w:rsidR="00B754C4" w:rsidRDefault="00E541B0" w:rsidP="00E541B0">
      <w:pPr>
        <w:ind w:left="200"/>
        <w:jc w:val="both"/>
      </w:pPr>
      <w:r>
        <w:t>Изменения в составе информации настоящего пункта в отчетном квартале не происходили</w:t>
      </w:r>
    </w:p>
    <w:p w:rsidR="00B754C4" w:rsidRDefault="00E541B0" w:rsidP="00E541B0">
      <w:pPr>
        <w:pStyle w:val="2"/>
        <w:jc w:val="both"/>
      </w:pPr>
      <w:bookmarkStart w:id="46" w:name="_Toc505089539"/>
      <w:r>
        <w:t>4.7. Анализ факторов и условий, влияющих на деятельность эмитента</w:t>
      </w:r>
      <w:bookmarkEnd w:id="46"/>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47" w:name="_Toc505089540"/>
      <w:r>
        <w:t>4.8. Конкуренты эмитента</w:t>
      </w:r>
      <w:bookmarkEnd w:id="47"/>
    </w:p>
    <w:p w:rsidR="00B754C4" w:rsidRDefault="00FB036E" w:rsidP="00E541B0">
      <w:pPr>
        <w:ind w:left="200"/>
        <w:jc w:val="both"/>
      </w:pPr>
      <w:r w:rsidRPr="00FB036E">
        <w:rPr>
          <w:rStyle w:val="Subst"/>
        </w:rPr>
        <w:t>На российском грузовом шинном рынке сохраняется высокая конкуренция. С</w:t>
      </w:r>
      <w:r w:rsidRPr="00FB036E">
        <w:rPr>
          <w:b/>
          <w:bCs/>
          <w:i/>
          <w:iCs/>
        </w:rPr>
        <w:t xml:space="preserve">табилизация в экономике (снижение процентных по кредитам для юридических лиц, возобновление роста сельхозпродукции) поддержала рынок комбинированных шин в 2017г., несмотря на частичное возвращение импорта китайских ЦМК шин </w:t>
      </w:r>
      <w:r w:rsidRPr="00FB036E">
        <w:rPr>
          <w:b/>
          <w:bCs/>
          <w:i/>
          <w:iCs/>
          <w:lang w:val="en-US"/>
        </w:rPr>
        <w:t>R</w:t>
      </w:r>
      <w:r w:rsidRPr="00FB036E">
        <w:rPr>
          <w:b/>
          <w:bCs/>
          <w:i/>
          <w:iCs/>
        </w:rPr>
        <w:t xml:space="preserve">20. </w:t>
      </w:r>
      <w:r w:rsidRPr="00FB036E">
        <w:rPr>
          <w:rStyle w:val="Subst"/>
        </w:rPr>
        <w:t>При этом в перспективе ввиду постепенной модернизации автотранспортной техники и выбытия старого парка техники будет, происходит снижение спроса на грузовые комбинированные шины.</w:t>
      </w:r>
      <w:r w:rsidRPr="00FB036E">
        <w:rPr>
          <w:rStyle w:val="Subst"/>
        </w:rPr>
        <w:br/>
        <w:t xml:space="preserve">Основными конкурентами компании на рынке являются: отечественные </w:t>
      </w:r>
      <w:proofErr w:type="spellStart"/>
      <w:r w:rsidRPr="00FB036E">
        <w:rPr>
          <w:rStyle w:val="Subst"/>
        </w:rPr>
        <w:t>Нижнекамскшина</w:t>
      </w:r>
      <w:proofErr w:type="spellEnd"/>
      <w:r w:rsidRPr="00FB036E">
        <w:rPr>
          <w:rStyle w:val="Subst"/>
        </w:rPr>
        <w:t>, АШК и китайские производители (</w:t>
      </w:r>
      <w:proofErr w:type="spellStart"/>
      <w:r w:rsidRPr="00FB036E">
        <w:rPr>
          <w:rStyle w:val="Subst"/>
        </w:rPr>
        <w:t>Aeolus</w:t>
      </w:r>
      <w:proofErr w:type="spellEnd"/>
      <w:r w:rsidRPr="00FB036E">
        <w:rPr>
          <w:rStyle w:val="Subst"/>
        </w:rPr>
        <w:t xml:space="preserve">, </w:t>
      </w:r>
      <w:proofErr w:type="spellStart"/>
      <w:r w:rsidRPr="00FB036E">
        <w:rPr>
          <w:rStyle w:val="Subst"/>
        </w:rPr>
        <w:t>Triangle</w:t>
      </w:r>
      <w:proofErr w:type="spellEnd"/>
      <w:r w:rsidRPr="00FB036E">
        <w:rPr>
          <w:rStyle w:val="Subst"/>
        </w:rPr>
        <w:t xml:space="preserve"> и прочие).</w:t>
      </w:r>
    </w:p>
    <w:p w:rsidR="00B754C4" w:rsidRDefault="00E541B0" w:rsidP="00E541B0">
      <w:pPr>
        <w:pStyle w:val="1"/>
        <w:jc w:val="both"/>
      </w:pPr>
      <w:bookmarkStart w:id="48" w:name="_Toc505089541"/>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8"/>
    </w:p>
    <w:p w:rsidR="00B754C4" w:rsidRDefault="00E541B0" w:rsidP="00E541B0">
      <w:pPr>
        <w:pStyle w:val="2"/>
        <w:jc w:val="both"/>
      </w:pPr>
      <w:bookmarkStart w:id="49" w:name="_Toc505089542"/>
      <w:r>
        <w:t>5.1. Сведения о структуре и компетенции органов управления эмитента</w:t>
      </w:r>
      <w:bookmarkEnd w:id="49"/>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B754C4" w:rsidP="00E541B0">
      <w:pPr>
        <w:pStyle w:val="ThinDelim"/>
        <w:jc w:val="both"/>
      </w:pPr>
    </w:p>
    <w:p w:rsidR="00B754C4" w:rsidRDefault="00E541B0" w:rsidP="00E541B0">
      <w:pPr>
        <w:pStyle w:val="2"/>
        <w:jc w:val="both"/>
      </w:pPr>
      <w:bookmarkStart w:id="50" w:name="_Toc505089543"/>
      <w:r>
        <w:t>5.2. Информация о лицах, входящих в состав органов управления эмитента</w:t>
      </w:r>
      <w:bookmarkEnd w:id="50"/>
    </w:p>
    <w:p w:rsidR="00B754C4" w:rsidRDefault="00E541B0" w:rsidP="00E541B0">
      <w:pPr>
        <w:pStyle w:val="2"/>
        <w:jc w:val="both"/>
      </w:pPr>
      <w:bookmarkStart w:id="51" w:name="_Toc505089544"/>
      <w:r>
        <w:t>5.2.1. Состав совета директоров (наблюдательного совета) эмитента</w:t>
      </w:r>
      <w:bookmarkEnd w:id="51"/>
    </w:p>
    <w:p w:rsidR="00B754C4" w:rsidRDefault="00E541B0" w:rsidP="00E541B0">
      <w:pPr>
        <w:ind w:left="200"/>
        <w:jc w:val="both"/>
      </w:pPr>
      <w:r>
        <w:rPr>
          <w:rStyle w:val="Subst"/>
        </w:rPr>
        <w:t>В связи с тем, что в обществе в качестве совещательных органов при совете директоро</w:t>
      </w:r>
      <w:proofErr w:type="gramStart"/>
      <w:r>
        <w:rPr>
          <w:rStyle w:val="Subst"/>
        </w:rPr>
        <w:t>в(</w:t>
      </w:r>
      <w:proofErr w:type="gramEnd"/>
      <w:r>
        <w:rPr>
          <w:rStyle w:val="Subst"/>
        </w:rPr>
        <w:t>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CF6079" w:rsidRDefault="00CF6079" w:rsidP="00E541B0">
      <w:pPr>
        <w:ind w:left="200"/>
        <w:jc w:val="both"/>
      </w:pPr>
    </w:p>
    <w:p w:rsidR="00B754C4" w:rsidRDefault="00E541B0" w:rsidP="00E541B0">
      <w:pPr>
        <w:ind w:left="200"/>
        <w:jc w:val="both"/>
      </w:pPr>
      <w:r>
        <w:t>ФИО:</w:t>
      </w:r>
      <w:r>
        <w:rPr>
          <w:rStyle w:val="Subst"/>
        </w:rPr>
        <w:t xml:space="preserve"> Горбунов Вячеслав Геннадьевич</w:t>
      </w:r>
    </w:p>
    <w:p w:rsidR="00B754C4" w:rsidRDefault="00E541B0" w:rsidP="00E541B0">
      <w:pPr>
        <w:ind w:left="200"/>
        <w:jc w:val="both"/>
      </w:pPr>
      <w:r>
        <w:t>Год рождения:</w:t>
      </w:r>
      <w:r>
        <w:rPr>
          <w:rStyle w:val="Subst"/>
        </w:rPr>
        <w:t xml:space="preserve"> 1974</w:t>
      </w:r>
    </w:p>
    <w:p w:rsidR="00B754C4" w:rsidRDefault="00E541B0" w:rsidP="00E541B0">
      <w:pPr>
        <w:ind w:left="200"/>
        <w:jc w:val="both"/>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r>
      <w:r>
        <w:rPr>
          <w:rStyle w:val="Subst"/>
        </w:rPr>
        <w:lastRenderedPageBreak/>
        <w:t>Специальность: Кандидат экономических наук</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B754C4">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09.2016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Член Правления</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09.2016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Заместитель Генерального директора по экономике и финансам</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02.2012</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Заместитель Генерального директора по экономике и финансам</w:t>
            </w:r>
          </w:p>
        </w:tc>
      </w:tr>
      <w:tr w:rsidR="00B754C4">
        <w:tc>
          <w:tcPr>
            <w:tcW w:w="133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02.2012</w:t>
            </w:r>
          </w:p>
        </w:tc>
        <w:tc>
          <w:tcPr>
            <w:tcW w:w="126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АО "</w:t>
            </w:r>
            <w:proofErr w:type="spellStart"/>
            <w:r>
              <w:t>Кордиант</w:t>
            </w:r>
            <w:proofErr w:type="spellEnd"/>
            <w:r>
              <w:t>" (ОГРН 1077746376729)</w:t>
            </w:r>
          </w:p>
        </w:tc>
        <w:tc>
          <w:tcPr>
            <w:tcW w:w="2680" w:type="dxa"/>
            <w:tcBorders>
              <w:top w:val="single" w:sz="6" w:space="0" w:color="auto"/>
              <w:left w:val="single" w:sz="6" w:space="0" w:color="auto"/>
              <w:bottom w:val="double" w:sz="6" w:space="0" w:color="auto"/>
              <w:right w:val="double" w:sz="6" w:space="0" w:color="auto"/>
            </w:tcBorders>
          </w:tcPr>
          <w:p w:rsidR="00B754C4" w:rsidRDefault="00E541B0" w:rsidP="00E541B0">
            <w:pPr>
              <w:jc w:val="both"/>
            </w:pPr>
            <w:r>
              <w:t>Член Правления</w:t>
            </w:r>
          </w:p>
        </w:tc>
      </w:tr>
    </w:tbl>
    <w:p w:rsidR="00B754C4" w:rsidRDefault="00B754C4" w:rsidP="00E541B0">
      <w:pPr>
        <w:jc w:val="both"/>
      </w:pPr>
    </w:p>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Грачев Олег Викторович</w:t>
      </w:r>
    </w:p>
    <w:p w:rsidR="00B754C4" w:rsidRDefault="00E541B0" w:rsidP="00E541B0">
      <w:pPr>
        <w:ind w:left="200"/>
        <w:jc w:val="both"/>
      </w:pPr>
      <w:r>
        <w:t>Год рождения:</w:t>
      </w:r>
      <w:r>
        <w:rPr>
          <w:rStyle w:val="Subst"/>
        </w:rPr>
        <w:t xml:space="preserve"> 1972</w:t>
      </w:r>
    </w:p>
    <w:p w:rsidR="00B754C4" w:rsidRDefault="00E541B0" w:rsidP="00E541B0">
      <w:pPr>
        <w:ind w:left="200"/>
        <w:jc w:val="both"/>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B754C4">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27.12.2016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xml:space="preserve">" (ОГРН </w:t>
            </w:r>
            <w:r>
              <w:lastRenderedPageBreak/>
              <w:t>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lastRenderedPageBreak/>
              <w:t xml:space="preserve">Директор Департамента </w:t>
            </w:r>
            <w:r>
              <w:lastRenderedPageBreak/>
              <w:t>экономической безопасности</w:t>
            </w:r>
          </w:p>
        </w:tc>
      </w:tr>
      <w:tr w:rsidR="00B754C4">
        <w:tc>
          <w:tcPr>
            <w:tcW w:w="133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lastRenderedPageBreak/>
              <w:t>04.2012</w:t>
            </w:r>
          </w:p>
        </w:tc>
        <w:tc>
          <w:tcPr>
            <w:tcW w:w="126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Филиал АО "</w:t>
            </w:r>
            <w:proofErr w:type="spellStart"/>
            <w:r>
              <w:t>Кордиант</w:t>
            </w:r>
            <w:proofErr w:type="spellEnd"/>
            <w:r>
              <w:t>" (1077746376729) в г. Москве</w:t>
            </w:r>
          </w:p>
        </w:tc>
        <w:tc>
          <w:tcPr>
            <w:tcW w:w="2680" w:type="dxa"/>
            <w:tcBorders>
              <w:top w:val="single" w:sz="6" w:space="0" w:color="auto"/>
              <w:left w:val="single" w:sz="6" w:space="0" w:color="auto"/>
              <w:bottom w:val="double" w:sz="6" w:space="0" w:color="auto"/>
              <w:right w:val="double" w:sz="6" w:space="0" w:color="auto"/>
            </w:tcBorders>
          </w:tcPr>
          <w:p w:rsidR="00B754C4" w:rsidRDefault="00E541B0" w:rsidP="00E541B0">
            <w:pPr>
              <w:jc w:val="both"/>
            </w:pPr>
            <w:r>
              <w:t>Директор Департамента экономической безопасности</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Гришина Лариса Борисовна</w:t>
      </w:r>
    </w:p>
    <w:p w:rsidR="00B754C4" w:rsidRDefault="00E541B0" w:rsidP="00E541B0">
      <w:pPr>
        <w:ind w:left="200"/>
        <w:jc w:val="both"/>
      </w:pPr>
      <w:r>
        <w:t>Год рождения:</w:t>
      </w:r>
      <w:r>
        <w:rPr>
          <w:rStyle w:val="Subst"/>
        </w:rPr>
        <w:t xml:space="preserve"> 1970</w:t>
      </w:r>
    </w:p>
    <w:p w:rsidR="00B754C4" w:rsidRDefault="00E541B0" w:rsidP="00E541B0">
      <w:pPr>
        <w:ind w:left="200"/>
        <w:jc w:val="both"/>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B754C4" w:rsidTr="00CF6079">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09.2016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Член Правления</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04.2013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Генеральный директор</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04.2013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Генеральный директор</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11.2013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Член Правления</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Генеральный директор</w:t>
            </w:r>
          </w:p>
        </w:tc>
      </w:tr>
    </w:tbl>
    <w:p w:rsidR="00B754C4" w:rsidRDefault="00B754C4" w:rsidP="00E541B0">
      <w:pPr>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lastRenderedPageBreak/>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w:t>
      </w:r>
      <w:proofErr w:type="spellStart"/>
      <w:r>
        <w:rPr>
          <w:rStyle w:val="Subst"/>
        </w:rPr>
        <w:t>Чибинов</w:t>
      </w:r>
      <w:proofErr w:type="spellEnd"/>
      <w:r>
        <w:rPr>
          <w:rStyle w:val="Subst"/>
        </w:rPr>
        <w:t xml:space="preserve"> Владислав Владимирович</w:t>
      </w:r>
    </w:p>
    <w:p w:rsidR="00B754C4" w:rsidRDefault="00E541B0" w:rsidP="00E541B0">
      <w:pPr>
        <w:ind w:left="200"/>
        <w:jc w:val="both"/>
      </w:pPr>
      <w:r>
        <w:t>Год рождения:</w:t>
      </w:r>
      <w:r>
        <w:rPr>
          <w:rStyle w:val="Subst"/>
        </w:rPr>
        <w:t xml:space="preserve"> 1969</w:t>
      </w:r>
    </w:p>
    <w:p w:rsidR="00B754C4" w:rsidRDefault="00E541B0" w:rsidP="00E541B0">
      <w:pPr>
        <w:ind w:left="200"/>
        <w:jc w:val="both"/>
      </w:pPr>
      <w:r>
        <w:t>Образование:</w:t>
      </w:r>
      <w:r>
        <w:br/>
      </w:r>
      <w:r>
        <w:rPr>
          <w:rStyle w:val="Subst"/>
        </w:rPr>
        <w:t>Наименование учебного учреждения:</w:t>
      </w:r>
      <w:r>
        <w:rPr>
          <w:rStyle w:val="Subst"/>
        </w:rPr>
        <w:tab/>
        <w:t>1.Институт точной механики и оптики г.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2. Стокгольмская школа экономики в г.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B754C4" w:rsidTr="00CF6079">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27.12.2016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 xml:space="preserve">Директор департамента </w:t>
            </w:r>
            <w:r w:rsidR="009F3864">
              <w:t>материально</w:t>
            </w:r>
            <w:r>
              <w:t>-технического снабжения</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06.2013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 xml:space="preserve">Директор департамента </w:t>
            </w:r>
            <w:r w:rsidR="009F3864">
              <w:t>материально</w:t>
            </w:r>
            <w:r>
              <w:t>-технического снабжения</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11.2009</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06.2013</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Директор департамента материально-технического снабжения и комплектации оборудования</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t xml:space="preserve">Доли участия лица в уставном (складочном) капитале (паевом фонде) дочерних и зависимых обществ </w:t>
      </w:r>
      <w:r>
        <w:lastRenderedPageBreak/>
        <w:t>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Кондратьев Василий Юрьевич</w:t>
      </w:r>
    </w:p>
    <w:p w:rsidR="00B754C4" w:rsidRDefault="00E541B0" w:rsidP="00E541B0">
      <w:pPr>
        <w:ind w:left="200"/>
        <w:jc w:val="both"/>
      </w:pPr>
      <w:r>
        <w:t>Год рождения:</w:t>
      </w:r>
      <w:r>
        <w:rPr>
          <w:rStyle w:val="Subst"/>
        </w:rPr>
        <w:t xml:space="preserve"> 1978</w:t>
      </w:r>
    </w:p>
    <w:p w:rsidR="00B754C4" w:rsidRDefault="00E541B0" w:rsidP="00E541B0">
      <w:pPr>
        <w:ind w:left="200"/>
        <w:jc w:val="both"/>
      </w:pPr>
      <w:r>
        <w:t>Образование:</w:t>
      </w:r>
      <w:r>
        <w:br/>
      </w:r>
      <w:r>
        <w:rPr>
          <w:rStyle w:val="Subst"/>
        </w:rPr>
        <w:t>Наименование учебного учреждения:</w:t>
      </w:r>
      <w:r>
        <w:rPr>
          <w:rStyle w:val="Subst"/>
        </w:rPr>
        <w:tab/>
        <w:t>Ульяновский государственный университет</w:t>
      </w:r>
      <w:r>
        <w:rPr>
          <w:rStyle w:val="Subst"/>
        </w:rPr>
        <w:br/>
        <w:t>Специальность: Менеджмент</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p w:rsidR="00CF6079" w:rsidRDefault="00CF6079" w:rsidP="00E541B0">
      <w:pPr>
        <w:pStyle w:val="ThinDelim"/>
        <w:jc w:val="both"/>
      </w:pPr>
    </w:p>
    <w:p w:rsidR="00CF6079" w:rsidRDefault="00CF6079" w:rsidP="00E541B0">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B754C4" w:rsidTr="00CF6079">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Директор департамента экономики и финансового контроля</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w:t>
      </w:r>
      <w:proofErr w:type="spellStart"/>
      <w:r>
        <w:rPr>
          <w:rStyle w:val="Subst"/>
        </w:rPr>
        <w:t>Бакин</w:t>
      </w:r>
      <w:proofErr w:type="spellEnd"/>
      <w:r>
        <w:rPr>
          <w:rStyle w:val="Subst"/>
        </w:rPr>
        <w:t xml:space="preserve"> Александр Иванович</w:t>
      </w:r>
    </w:p>
    <w:p w:rsidR="00B754C4" w:rsidRDefault="00E541B0" w:rsidP="00E541B0">
      <w:pPr>
        <w:ind w:left="200"/>
        <w:jc w:val="both"/>
      </w:pPr>
      <w:r>
        <w:t>Год рождения:</w:t>
      </w:r>
      <w:r>
        <w:rPr>
          <w:rStyle w:val="Subst"/>
        </w:rPr>
        <w:t xml:space="preserve"> 1973</w:t>
      </w:r>
    </w:p>
    <w:p w:rsidR="00B754C4" w:rsidRDefault="00E541B0" w:rsidP="00E541B0">
      <w:pPr>
        <w:ind w:left="200"/>
        <w:jc w:val="both"/>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B754C4" w:rsidTr="00CF6079">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27.12.2016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Директор технологического департамента</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01.2013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Директор технологического департамента</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01.2011</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12.2012</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ООО "НТЦ "</w:t>
            </w:r>
            <w:proofErr w:type="spellStart"/>
            <w:r>
              <w:t>Интайр</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Заместитель директора по новой продукции и инжинирингу процессов</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Рогозин Евгений Анатольевич</w:t>
      </w:r>
    </w:p>
    <w:p w:rsidR="00B754C4" w:rsidRDefault="00E541B0" w:rsidP="00E541B0">
      <w:pPr>
        <w:ind w:left="200"/>
        <w:jc w:val="both"/>
      </w:pPr>
      <w:r>
        <w:t>Год рождения:</w:t>
      </w:r>
      <w:r>
        <w:rPr>
          <w:rStyle w:val="Subst"/>
        </w:rPr>
        <w:t xml:space="preserve"> 1970</w:t>
      </w:r>
    </w:p>
    <w:p w:rsidR="00B754C4" w:rsidRDefault="00E541B0" w:rsidP="00E541B0">
      <w:pPr>
        <w:ind w:left="200"/>
        <w:jc w:val="both"/>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B754C4" w:rsidTr="00CF6079">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27.12.2016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Директор департамента развития инфраструктуры и реализации проектов</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12.2013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Директор департамента развития инфраструктуры и реализации проектов</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07.2011</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11.2013</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Главный инженер</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pStyle w:val="2"/>
        <w:jc w:val="both"/>
      </w:pPr>
      <w:bookmarkStart w:id="52" w:name="_Toc505089545"/>
      <w:r>
        <w:t>5.2.2. Информация о единоличном исполнительном органе эмитента</w:t>
      </w:r>
      <w:bookmarkEnd w:id="52"/>
    </w:p>
    <w:p w:rsidR="00B754C4" w:rsidRDefault="00B754C4" w:rsidP="00E541B0">
      <w:pPr>
        <w:ind w:left="200"/>
        <w:jc w:val="both"/>
      </w:pPr>
    </w:p>
    <w:p w:rsidR="00B754C4" w:rsidRDefault="00E541B0" w:rsidP="00E541B0">
      <w:pPr>
        <w:ind w:left="200"/>
        <w:jc w:val="both"/>
      </w:pPr>
      <w:r>
        <w:t>ФИО:</w:t>
      </w:r>
      <w:r>
        <w:rPr>
          <w:rStyle w:val="Subst"/>
        </w:rPr>
        <w:t xml:space="preserve"> Гришина Лариса Борисовна</w:t>
      </w:r>
    </w:p>
    <w:p w:rsidR="00B754C4" w:rsidRDefault="00E541B0" w:rsidP="00E541B0">
      <w:pPr>
        <w:ind w:left="200"/>
        <w:jc w:val="both"/>
      </w:pPr>
      <w:r>
        <w:t>Год рождения:</w:t>
      </w:r>
      <w:r>
        <w:rPr>
          <w:rStyle w:val="Subst"/>
        </w:rPr>
        <w:t xml:space="preserve"> 1970</w:t>
      </w:r>
    </w:p>
    <w:p w:rsidR="00B754C4" w:rsidRDefault="00E541B0" w:rsidP="00E541B0">
      <w:pPr>
        <w:ind w:left="200"/>
        <w:jc w:val="both"/>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B754C4" w:rsidTr="00CF6079">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09.2016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Член Правления</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04.2013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Генеральный директор</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04.2013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Генеральный директор</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lastRenderedPageBreak/>
              <w:t>11.2013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Член Правления</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2012</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Генеральный директор</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E541B0" w:rsidP="00E541B0">
      <w:pPr>
        <w:pStyle w:val="2"/>
        <w:jc w:val="both"/>
      </w:pPr>
      <w:bookmarkStart w:id="53" w:name="_Toc505089546"/>
      <w:r>
        <w:t>5.2.3. Состав коллегиального исполнительного органа эмитента</w:t>
      </w:r>
      <w:bookmarkEnd w:id="53"/>
    </w:p>
    <w:p w:rsidR="00B754C4" w:rsidRDefault="00E541B0" w:rsidP="00E541B0">
      <w:pPr>
        <w:ind w:left="200"/>
        <w:jc w:val="both"/>
      </w:pPr>
      <w:r>
        <w:rPr>
          <w:rStyle w:val="Subst"/>
        </w:rPr>
        <w:t>Коллегиальный исполнительный орган не предусмотрен</w:t>
      </w:r>
    </w:p>
    <w:p w:rsidR="00B754C4" w:rsidRDefault="00E541B0" w:rsidP="00E541B0">
      <w:pPr>
        <w:pStyle w:val="2"/>
        <w:jc w:val="both"/>
      </w:pPr>
      <w:bookmarkStart w:id="54" w:name="_Toc505089547"/>
      <w:r>
        <w:t>5.3. Сведения о размере вознаграждения и/или компенсации расходов по каждому органу управления эмитента</w:t>
      </w:r>
      <w:bookmarkEnd w:id="54"/>
    </w:p>
    <w:p w:rsidR="00B754C4" w:rsidRDefault="00E541B0" w:rsidP="00E541B0">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754C4" w:rsidRDefault="00E541B0" w:rsidP="00E541B0">
      <w:pPr>
        <w:pStyle w:val="SubHeading"/>
        <w:ind w:left="200"/>
        <w:jc w:val="both"/>
      </w:pPr>
      <w:r>
        <w:t>Вознаграждения</w:t>
      </w:r>
    </w:p>
    <w:p w:rsidR="00B754C4" w:rsidRDefault="00E541B0" w:rsidP="00E541B0">
      <w:pPr>
        <w:pStyle w:val="SubHeading"/>
        <w:ind w:left="400"/>
        <w:jc w:val="both"/>
      </w:pPr>
      <w:r>
        <w:t>Совет директоров</w:t>
      </w:r>
    </w:p>
    <w:p w:rsidR="00B754C4" w:rsidRDefault="00E541B0" w:rsidP="00E541B0">
      <w:pPr>
        <w:ind w:left="600"/>
        <w:jc w:val="both"/>
      </w:pPr>
      <w:r>
        <w:t>Единица измерения:</w:t>
      </w:r>
      <w:r>
        <w:rPr>
          <w:rStyle w:val="Subst"/>
        </w:rPr>
        <w:t xml:space="preserve"> тыс.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6492"/>
        <w:gridCol w:w="1360"/>
      </w:tblGrid>
      <w:tr w:rsidR="00B754C4">
        <w:tc>
          <w:tcPr>
            <w:tcW w:w="6492" w:type="dxa"/>
            <w:tcBorders>
              <w:top w:val="double" w:sz="6" w:space="0" w:color="auto"/>
              <w:left w:val="double" w:sz="6" w:space="0" w:color="auto"/>
              <w:bottom w:val="single" w:sz="6" w:space="0" w:color="auto"/>
              <w:right w:val="single" w:sz="6" w:space="0" w:color="auto"/>
            </w:tcBorders>
          </w:tcPr>
          <w:p w:rsidR="00B754C4" w:rsidRDefault="00E541B0" w:rsidP="00E541B0">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2017</w:t>
            </w: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B754C4" w:rsidRDefault="00B754C4" w:rsidP="00E541B0">
            <w:pPr>
              <w:jc w:val="both"/>
            </w:pPr>
          </w:p>
        </w:tc>
      </w:tr>
    </w:tbl>
    <w:p w:rsidR="00B754C4" w:rsidRDefault="00B754C4" w:rsidP="00E541B0">
      <w:pPr>
        <w:jc w:val="both"/>
      </w:pPr>
    </w:p>
    <w:p w:rsidR="00B754C4" w:rsidRDefault="00E541B0" w:rsidP="00E541B0">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B754C4" w:rsidRDefault="00B754C4" w:rsidP="00E541B0">
      <w:pPr>
        <w:pStyle w:val="ThinDelim"/>
        <w:jc w:val="both"/>
      </w:pPr>
    </w:p>
    <w:p w:rsidR="00B754C4" w:rsidRDefault="00E541B0" w:rsidP="00E541B0">
      <w:pPr>
        <w:pStyle w:val="SubHeading"/>
        <w:ind w:left="200"/>
        <w:jc w:val="both"/>
      </w:pPr>
      <w:r>
        <w:t>Компенсации</w:t>
      </w:r>
    </w:p>
    <w:p w:rsidR="00B754C4" w:rsidRDefault="00E541B0" w:rsidP="00E541B0">
      <w:pPr>
        <w:ind w:left="400"/>
        <w:jc w:val="both"/>
      </w:pPr>
      <w:r>
        <w:lastRenderedPageBreak/>
        <w:t>Единица измерения:</w:t>
      </w:r>
      <w:r>
        <w:rPr>
          <w:rStyle w:val="Subst"/>
        </w:rPr>
        <w:t xml:space="preserve"> тыс.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6492"/>
        <w:gridCol w:w="1360"/>
      </w:tblGrid>
      <w:tr w:rsidR="00B754C4">
        <w:tc>
          <w:tcPr>
            <w:tcW w:w="6492" w:type="dxa"/>
            <w:tcBorders>
              <w:top w:val="double" w:sz="6" w:space="0" w:color="auto"/>
              <w:left w:val="double" w:sz="6" w:space="0" w:color="auto"/>
              <w:bottom w:val="single" w:sz="6" w:space="0" w:color="auto"/>
              <w:right w:val="single" w:sz="6" w:space="0" w:color="auto"/>
            </w:tcBorders>
          </w:tcPr>
          <w:p w:rsidR="00B754C4" w:rsidRDefault="00E541B0" w:rsidP="00E541B0">
            <w:pPr>
              <w:jc w:val="both"/>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2017</w:t>
            </w:r>
          </w:p>
        </w:tc>
      </w:tr>
      <w:tr w:rsidR="00B754C4">
        <w:tc>
          <w:tcPr>
            <w:tcW w:w="649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B754C4" w:rsidRDefault="00B754C4" w:rsidP="00E541B0">
            <w:pPr>
              <w:jc w:val="both"/>
            </w:pPr>
          </w:p>
        </w:tc>
      </w:tr>
    </w:tbl>
    <w:p w:rsidR="00B754C4" w:rsidRDefault="00B754C4" w:rsidP="00E541B0">
      <w:pPr>
        <w:jc w:val="both"/>
      </w:pPr>
    </w:p>
    <w:p w:rsidR="00B754C4" w:rsidRDefault="00E541B0" w:rsidP="00E541B0">
      <w:pPr>
        <w:ind w:left="400"/>
        <w:jc w:val="both"/>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B754C4" w:rsidRDefault="00E541B0" w:rsidP="00E541B0">
      <w:pPr>
        <w:ind w:left="200"/>
        <w:jc w:val="both"/>
      </w:pPr>
      <w:r>
        <w:t>Дополнительная информация:</w:t>
      </w:r>
      <w:r>
        <w:br/>
      </w:r>
    </w:p>
    <w:p w:rsidR="00B754C4" w:rsidRDefault="00E541B0" w:rsidP="00E541B0">
      <w:pPr>
        <w:pStyle w:val="2"/>
        <w:jc w:val="both"/>
      </w:pPr>
      <w:bookmarkStart w:id="55" w:name="_Toc505089548"/>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55"/>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56" w:name="_Toc505089549"/>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6"/>
    </w:p>
    <w:p w:rsidR="00B754C4" w:rsidRDefault="00E541B0" w:rsidP="00E541B0">
      <w:pPr>
        <w:ind w:left="200"/>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B754C4" w:rsidRDefault="00E541B0" w:rsidP="00E541B0">
      <w:pPr>
        <w:ind w:left="200"/>
        <w:jc w:val="both"/>
      </w:pPr>
      <w:r>
        <w:t>ФИО:</w:t>
      </w:r>
      <w:r>
        <w:rPr>
          <w:rStyle w:val="Subst"/>
        </w:rPr>
        <w:t xml:space="preserve"> Овчинников Георгий Викторович</w:t>
      </w:r>
    </w:p>
    <w:p w:rsidR="00B754C4" w:rsidRDefault="00E541B0" w:rsidP="00E541B0">
      <w:pPr>
        <w:ind w:left="200"/>
        <w:jc w:val="both"/>
      </w:pPr>
      <w:r>
        <w:t>Год рождения:</w:t>
      </w:r>
      <w:r>
        <w:rPr>
          <w:rStyle w:val="Subst"/>
        </w:rPr>
        <w:t xml:space="preserve"> 1977</w:t>
      </w:r>
    </w:p>
    <w:p w:rsidR="00B754C4" w:rsidRDefault="00E541B0" w:rsidP="00E541B0">
      <w:pPr>
        <w:ind w:left="200"/>
        <w:jc w:val="both"/>
      </w:pPr>
      <w:r>
        <w:t>Образование:</w:t>
      </w:r>
      <w:r>
        <w:br/>
      </w:r>
      <w:r>
        <w:rPr>
          <w:rStyle w:val="Subst"/>
        </w:rPr>
        <w:t>Наименование учебного учреждения: Финансовая академия при Правительстве РФ</w:t>
      </w:r>
      <w:r>
        <w:rPr>
          <w:rStyle w:val="Subst"/>
        </w:rPr>
        <w:br/>
        <w:t>Дата окончания: 1999</w:t>
      </w:r>
      <w:r>
        <w:rPr>
          <w:rStyle w:val="Subst"/>
        </w:rPr>
        <w:br/>
        <w:t>Специальность: Финансы и кредит</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B754C4" w:rsidTr="00CF6079">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Начальник отдела методологии и внутреннего аудита</w:t>
            </w:r>
          </w:p>
        </w:tc>
      </w:tr>
      <w:tr w:rsidR="00B754C4" w:rsidTr="00CF6079">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2012</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2015</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ОАО "Стройтрансгаз"</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Директор по внутреннему контролю и аудиту</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Журавлева Елена Владимировна</w:t>
      </w:r>
    </w:p>
    <w:p w:rsidR="00B754C4" w:rsidRDefault="00E541B0" w:rsidP="00E541B0">
      <w:pPr>
        <w:ind w:left="200"/>
        <w:jc w:val="both"/>
      </w:pPr>
      <w:r>
        <w:t>Год рождения:</w:t>
      </w:r>
      <w:r>
        <w:rPr>
          <w:rStyle w:val="Subst"/>
        </w:rPr>
        <w:t xml:space="preserve"> 1976</w:t>
      </w:r>
    </w:p>
    <w:p w:rsidR="00B754C4" w:rsidRDefault="00E541B0" w:rsidP="00E541B0">
      <w:pPr>
        <w:ind w:left="200"/>
        <w:jc w:val="both"/>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t>Дата окончания: 1998</w:t>
      </w:r>
      <w:r>
        <w:rPr>
          <w:rStyle w:val="Subst"/>
        </w:rPr>
        <w:br/>
        <w:t>Специальность: экономист - менеджер</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B754C4">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08.2015</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 xml:space="preserve">Начальник </w:t>
            </w:r>
            <w:proofErr w:type="spellStart"/>
            <w:r>
              <w:t>ООТиЗ</w:t>
            </w:r>
            <w:proofErr w:type="spellEnd"/>
          </w:p>
        </w:tc>
      </w:tr>
      <w:tr w:rsidR="00B754C4">
        <w:tc>
          <w:tcPr>
            <w:tcW w:w="133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2010</w:t>
            </w:r>
          </w:p>
        </w:tc>
        <w:tc>
          <w:tcPr>
            <w:tcW w:w="126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08.2015</w:t>
            </w:r>
          </w:p>
        </w:tc>
        <w:tc>
          <w:tcPr>
            <w:tcW w:w="398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ПАО "</w:t>
            </w:r>
            <w:proofErr w:type="spellStart"/>
            <w:r>
              <w:t>Омскшина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754C4" w:rsidRDefault="00E541B0" w:rsidP="00E541B0">
            <w:pPr>
              <w:jc w:val="both"/>
            </w:pPr>
            <w:r>
              <w:t>Руководитель группы</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ind w:left="200"/>
        <w:jc w:val="both"/>
      </w:pPr>
      <w:r>
        <w:t>ФИО:</w:t>
      </w:r>
      <w:r>
        <w:rPr>
          <w:rStyle w:val="Subst"/>
        </w:rPr>
        <w:t xml:space="preserve"> Осиновская Юлия Валерьевна</w:t>
      </w:r>
    </w:p>
    <w:p w:rsidR="00B754C4" w:rsidRDefault="00E541B0" w:rsidP="00E541B0">
      <w:pPr>
        <w:ind w:left="200"/>
        <w:jc w:val="both"/>
      </w:pPr>
      <w:r>
        <w:t>Год рождения:</w:t>
      </w:r>
      <w:r>
        <w:rPr>
          <w:rStyle w:val="Subst"/>
        </w:rPr>
        <w:t xml:space="preserve"> 1974</w:t>
      </w:r>
    </w:p>
    <w:p w:rsidR="00B754C4" w:rsidRDefault="00E541B0" w:rsidP="00E541B0">
      <w:pPr>
        <w:ind w:left="200"/>
        <w:jc w:val="both"/>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 1996</w:t>
      </w:r>
      <w:r>
        <w:rPr>
          <w:rStyle w:val="Subst"/>
        </w:rPr>
        <w:br/>
        <w:t>Специальность: бухгалтерский учет и аудит</w:t>
      </w:r>
    </w:p>
    <w:p w:rsidR="00B754C4" w:rsidRDefault="00E541B0" w:rsidP="00E541B0">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754C4" w:rsidRDefault="00B754C4" w:rsidP="00E541B0">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B754C4">
        <w:tc>
          <w:tcPr>
            <w:tcW w:w="2592" w:type="dxa"/>
            <w:gridSpan w:val="2"/>
            <w:tcBorders>
              <w:top w:val="double" w:sz="6" w:space="0" w:color="auto"/>
              <w:left w:val="double" w:sz="6" w:space="0" w:color="auto"/>
              <w:bottom w:val="single" w:sz="6" w:space="0" w:color="auto"/>
              <w:right w:val="single" w:sz="6" w:space="0" w:color="auto"/>
            </w:tcBorders>
          </w:tcPr>
          <w:p w:rsidR="00B754C4" w:rsidRDefault="00E541B0" w:rsidP="00E541B0">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Должность</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B754C4" w:rsidRDefault="00B754C4" w:rsidP="00E541B0">
            <w:pPr>
              <w:jc w:val="both"/>
            </w:pPr>
          </w:p>
        </w:tc>
        <w:tc>
          <w:tcPr>
            <w:tcW w:w="268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27.12.2016</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1027600842972) в г. Омске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начальник отдела внутреннего контроля и аудита</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12.2013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26.12.2016</w:t>
            </w:r>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Филиал АО "</w:t>
            </w:r>
            <w:proofErr w:type="spellStart"/>
            <w:r>
              <w:t>Кордиант</w:t>
            </w:r>
            <w:proofErr w:type="spellEnd"/>
            <w:r>
              <w:t>" (ОГРН 1077746376729) в г. Омске</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начальник отдела внутреннего контроля и аудита</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12.2013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начальник ОВКА</w:t>
            </w:r>
          </w:p>
        </w:tc>
      </w:tr>
      <w:tr w:rsidR="00B754C4">
        <w:tc>
          <w:tcPr>
            <w:tcW w:w="133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12.2013</w:t>
            </w:r>
          </w:p>
        </w:tc>
        <w:tc>
          <w:tcPr>
            <w:tcW w:w="126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начальник ОВКА</w:t>
            </w:r>
          </w:p>
        </w:tc>
      </w:tr>
      <w:tr w:rsidR="00B754C4">
        <w:tc>
          <w:tcPr>
            <w:tcW w:w="133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07.2001</w:t>
            </w:r>
          </w:p>
        </w:tc>
        <w:tc>
          <w:tcPr>
            <w:tcW w:w="126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11.2013</w:t>
            </w:r>
          </w:p>
        </w:tc>
        <w:tc>
          <w:tcPr>
            <w:tcW w:w="398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О</w:t>
            </w:r>
            <w:proofErr w:type="gramStart"/>
            <w:r>
              <w:t>ОО Ау</w:t>
            </w:r>
            <w:proofErr w:type="gramEnd"/>
            <w:r>
              <w:t xml:space="preserve">диторская фирма "Консультант </w:t>
            </w:r>
            <w:proofErr w:type="spellStart"/>
            <w:r>
              <w:t>информ</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B754C4" w:rsidRDefault="00E541B0" w:rsidP="00E541B0">
            <w:pPr>
              <w:jc w:val="both"/>
            </w:pPr>
            <w:r>
              <w:t>аудитор</w:t>
            </w:r>
          </w:p>
        </w:tc>
      </w:tr>
    </w:tbl>
    <w:p w:rsidR="00B754C4" w:rsidRDefault="00B754C4" w:rsidP="00E541B0">
      <w:pPr>
        <w:pStyle w:val="ThinDelim"/>
        <w:jc w:val="both"/>
      </w:pPr>
    </w:p>
    <w:p w:rsidR="00B754C4" w:rsidRDefault="00E541B0" w:rsidP="00E541B0">
      <w:pPr>
        <w:ind w:left="200"/>
        <w:jc w:val="both"/>
      </w:pPr>
      <w:r>
        <w:rPr>
          <w:rStyle w:val="Subst"/>
        </w:rPr>
        <w:t>Доли участия в уставном капитале эмитента/обыкновенных акций не имеет</w:t>
      </w:r>
    </w:p>
    <w:p w:rsidR="00B754C4" w:rsidRDefault="00B754C4" w:rsidP="00E541B0">
      <w:pPr>
        <w:pStyle w:val="ThinDelim"/>
        <w:jc w:val="both"/>
      </w:pPr>
    </w:p>
    <w:p w:rsidR="00B754C4" w:rsidRDefault="00E541B0" w:rsidP="00E541B0">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B754C4" w:rsidRDefault="00B754C4" w:rsidP="00E541B0">
      <w:pPr>
        <w:pStyle w:val="ThinDelim"/>
        <w:jc w:val="both"/>
      </w:pPr>
    </w:p>
    <w:p w:rsidR="00B754C4" w:rsidRDefault="00E541B0" w:rsidP="00E541B0">
      <w:pPr>
        <w:pStyle w:val="SubHeading"/>
        <w:ind w:left="200"/>
        <w:jc w:val="both"/>
      </w:pPr>
      <w:r>
        <w:t>Доли участия лица в уставном (складочном) капитале (паевом фонде) дочерних и зависимых обществ эмитента</w:t>
      </w:r>
    </w:p>
    <w:p w:rsidR="00B754C4" w:rsidRDefault="00E541B0" w:rsidP="00E541B0">
      <w:pPr>
        <w:ind w:left="400"/>
        <w:jc w:val="both"/>
      </w:pPr>
      <w:r>
        <w:rPr>
          <w:rStyle w:val="Subst"/>
        </w:rPr>
        <w:t>Лицо указанных долей не имеет</w:t>
      </w:r>
    </w:p>
    <w:p w:rsidR="00B754C4" w:rsidRDefault="00E541B0" w:rsidP="00E541B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B754C4" w:rsidRDefault="00E541B0" w:rsidP="00E541B0">
      <w:pPr>
        <w:ind w:left="400"/>
        <w:jc w:val="both"/>
      </w:pPr>
      <w:r>
        <w:rPr>
          <w:rStyle w:val="Subst"/>
        </w:rPr>
        <w:t>Указанных родственных связей нет</w:t>
      </w:r>
    </w:p>
    <w:p w:rsidR="00B754C4" w:rsidRDefault="00E541B0" w:rsidP="00E541B0">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B754C4" w:rsidRDefault="00E541B0" w:rsidP="00E541B0">
      <w:pPr>
        <w:ind w:left="400"/>
        <w:jc w:val="both"/>
      </w:pPr>
      <w:r>
        <w:rPr>
          <w:rStyle w:val="Subst"/>
        </w:rPr>
        <w:t>Лицо к указанным видам ответственности не привлекалось</w:t>
      </w:r>
    </w:p>
    <w:p w:rsidR="00B754C4" w:rsidRDefault="00E541B0" w:rsidP="00E541B0">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B754C4" w:rsidRDefault="00E541B0" w:rsidP="00E541B0">
      <w:pPr>
        <w:ind w:left="400"/>
        <w:jc w:val="both"/>
      </w:pPr>
      <w:r>
        <w:rPr>
          <w:rStyle w:val="Subst"/>
        </w:rPr>
        <w:t>Лицо указанных должностей не занимало</w:t>
      </w:r>
    </w:p>
    <w:p w:rsidR="00B754C4" w:rsidRDefault="00B754C4" w:rsidP="00E541B0">
      <w:pPr>
        <w:ind w:left="200"/>
        <w:jc w:val="both"/>
      </w:pPr>
    </w:p>
    <w:p w:rsidR="00B754C4" w:rsidRDefault="00E541B0" w:rsidP="00E541B0">
      <w:pPr>
        <w:pStyle w:val="2"/>
        <w:jc w:val="both"/>
      </w:pPr>
      <w:bookmarkStart w:id="57" w:name="_Toc505089550"/>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57"/>
    </w:p>
    <w:p w:rsidR="00B754C4" w:rsidRDefault="00E541B0" w:rsidP="00E541B0">
      <w:pPr>
        <w:pStyle w:val="SubHeading"/>
        <w:ind w:left="200"/>
        <w:jc w:val="both"/>
      </w:pPr>
      <w:r>
        <w:t>Вознаграждения</w:t>
      </w:r>
    </w:p>
    <w:p w:rsidR="00B754C4" w:rsidRDefault="00E541B0" w:rsidP="00E541B0">
      <w:pPr>
        <w:ind w:left="400"/>
        <w:jc w:val="both"/>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B754C4" w:rsidRDefault="00E541B0" w:rsidP="00E541B0">
      <w:pPr>
        <w:ind w:left="400"/>
        <w:jc w:val="both"/>
      </w:pPr>
      <w:r>
        <w:t>Единица измерения:</w:t>
      </w:r>
      <w:r>
        <w:rPr>
          <w:rStyle w:val="Subst"/>
        </w:rPr>
        <w:t xml:space="preserve"> тыс. руб.</w:t>
      </w:r>
    </w:p>
    <w:p w:rsidR="00B754C4" w:rsidRDefault="00E541B0" w:rsidP="00E541B0">
      <w:pPr>
        <w:ind w:left="400"/>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B754C4" w:rsidRDefault="00E541B0" w:rsidP="00E541B0">
      <w:pPr>
        <w:pStyle w:val="SubHeading"/>
        <w:ind w:left="400"/>
        <w:jc w:val="both"/>
      </w:pPr>
      <w:r>
        <w:t>Вознаграждение за участие в работе органа контроля</w:t>
      </w:r>
    </w:p>
    <w:p w:rsidR="00B754C4" w:rsidRDefault="00E541B0" w:rsidP="00E541B0">
      <w:pPr>
        <w:ind w:left="600"/>
        <w:jc w:val="both"/>
      </w:pPr>
      <w:r>
        <w:lastRenderedPageBreak/>
        <w:t>Единица измерения:</w:t>
      </w:r>
      <w:r>
        <w:rPr>
          <w:rStyle w:val="Subst"/>
        </w:rPr>
        <w:t xml:space="preserve"> тыс.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6492"/>
        <w:gridCol w:w="1360"/>
      </w:tblGrid>
      <w:tr w:rsidR="00B754C4">
        <w:tc>
          <w:tcPr>
            <w:tcW w:w="6492" w:type="dxa"/>
            <w:tcBorders>
              <w:top w:val="double" w:sz="6" w:space="0" w:color="auto"/>
              <w:left w:val="double" w:sz="6" w:space="0" w:color="auto"/>
              <w:bottom w:val="single" w:sz="6" w:space="0" w:color="auto"/>
              <w:right w:val="single" w:sz="6" w:space="0" w:color="auto"/>
            </w:tcBorders>
          </w:tcPr>
          <w:p w:rsidR="00B754C4" w:rsidRDefault="00E541B0" w:rsidP="00E541B0">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2017</w:t>
            </w: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754C4" w:rsidRDefault="00B754C4" w:rsidP="00E541B0">
            <w:pPr>
              <w:jc w:val="both"/>
            </w:pPr>
          </w:p>
        </w:tc>
      </w:tr>
      <w:tr w:rsidR="00B754C4">
        <w:tc>
          <w:tcPr>
            <w:tcW w:w="649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B754C4" w:rsidRDefault="00B754C4" w:rsidP="00E541B0">
            <w:pPr>
              <w:jc w:val="both"/>
            </w:pPr>
          </w:p>
        </w:tc>
      </w:tr>
    </w:tbl>
    <w:p w:rsidR="00B754C4" w:rsidRDefault="00B754C4" w:rsidP="00E541B0">
      <w:pPr>
        <w:jc w:val="both"/>
      </w:pPr>
    </w:p>
    <w:p w:rsidR="00B754C4" w:rsidRDefault="00E541B0" w:rsidP="00E541B0">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B754C4" w:rsidRDefault="00E541B0" w:rsidP="00E541B0">
      <w:pPr>
        <w:pStyle w:val="SubHeading"/>
        <w:ind w:left="200"/>
        <w:jc w:val="both"/>
      </w:pPr>
      <w:r>
        <w:t>Компенсации</w:t>
      </w:r>
    </w:p>
    <w:p w:rsidR="00B754C4" w:rsidRDefault="00E541B0" w:rsidP="00E541B0">
      <w:pPr>
        <w:ind w:left="400"/>
        <w:jc w:val="both"/>
      </w:pPr>
      <w:r>
        <w:t>Единица измерения:</w:t>
      </w:r>
      <w:r>
        <w:rPr>
          <w:rStyle w:val="Subst"/>
        </w:rPr>
        <w:t xml:space="preserve"> тыс.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6492"/>
        <w:gridCol w:w="1360"/>
      </w:tblGrid>
      <w:tr w:rsidR="00B754C4">
        <w:tc>
          <w:tcPr>
            <w:tcW w:w="6492" w:type="dxa"/>
            <w:tcBorders>
              <w:top w:val="double" w:sz="6" w:space="0" w:color="auto"/>
              <w:left w:val="double" w:sz="6" w:space="0" w:color="auto"/>
              <w:bottom w:val="single" w:sz="6" w:space="0" w:color="auto"/>
              <w:right w:val="single" w:sz="6" w:space="0" w:color="auto"/>
            </w:tcBorders>
          </w:tcPr>
          <w:p w:rsidR="00B754C4" w:rsidRDefault="00E541B0" w:rsidP="00E541B0">
            <w:pPr>
              <w:jc w:val="both"/>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2017</w:t>
            </w:r>
          </w:p>
        </w:tc>
      </w:tr>
      <w:tr w:rsidR="00B754C4">
        <w:tc>
          <w:tcPr>
            <w:tcW w:w="649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B754C4" w:rsidRDefault="00B754C4" w:rsidP="00E541B0">
            <w:pPr>
              <w:jc w:val="both"/>
            </w:pPr>
          </w:p>
        </w:tc>
      </w:tr>
    </w:tbl>
    <w:p w:rsidR="00B754C4" w:rsidRDefault="00B754C4" w:rsidP="00E541B0">
      <w:pPr>
        <w:jc w:val="both"/>
      </w:pPr>
    </w:p>
    <w:p w:rsidR="00B754C4" w:rsidRDefault="00E541B0" w:rsidP="00E541B0">
      <w:pPr>
        <w:ind w:left="400"/>
        <w:jc w:val="both"/>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B754C4" w:rsidRDefault="00E541B0" w:rsidP="00E541B0">
      <w:pPr>
        <w:ind w:left="200"/>
        <w:jc w:val="both"/>
      </w:pPr>
      <w:r>
        <w:t>Дополнительная информация:</w:t>
      </w:r>
      <w:r w:rsidR="00CF6079">
        <w:t xml:space="preserve"> иных сведений нет.</w:t>
      </w:r>
      <w:r>
        <w:br/>
      </w:r>
    </w:p>
    <w:p w:rsidR="00B754C4" w:rsidRDefault="00E541B0" w:rsidP="00E541B0">
      <w:pPr>
        <w:pStyle w:val="2"/>
        <w:jc w:val="both"/>
      </w:pPr>
      <w:bookmarkStart w:id="58" w:name="_Toc505089551"/>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B754C4" w:rsidRDefault="00E541B0" w:rsidP="00E541B0">
      <w:pPr>
        <w:ind w:left="200"/>
        <w:jc w:val="both"/>
      </w:pPr>
      <w:r>
        <w:t>Единица измерения:</w:t>
      </w:r>
      <w:r>
        <w:rPr>
          <w:rStyle w:val="Subst"/>
        </w:rPr>
        <w:t xml:space="preserve">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6492"/>
        <w:gridCol w:w="1360"/>
      </w:tblGrid>
      <w:tr w:rsidR="00B754C4">
        <w:tc>
          <w:tcPr>
            <w:tcW w:w="6492" w:type="dxa"/>
            <w:tcBorders>
              <w:top w:val="double" w:sz="6" w:space="0" w:color="auto"/>
              <w:left w:val="double" w:sz="6" w:space="0" w:color="auto"/>
              <w:bottom w:val="single" w:sz="6" w:space="0" w:color="auto"/>
              <w:right w:val="single" w:sz="6" w:space="0" w:color="auto"/>
            </w:tcBorders>
          </w:tcPr>
          <w:p w:rsidR="00B754C4" w:rsidRDefault="00E541B0" w:rsidP="00E541B0">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2017</w:t>
            </w: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2 286</w:t>
            </w:r>
          </w:p>
        </w:tc>
      </w:tr>
      <w:tr w:rsidR="00B754C4">
        <w:tc>
          <w:tcPr>
            <w:tcW w:w="649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754C4" w:rsidRDefault="00E541B0" w:rsidP="00E541B0">
            <w:pPr>
              <w:jc w:val="both"/>
            </w:pPr>
            <w:r>
              <w:t>797 200 605</w:t>
            </w:r>
          </w:p>
        </w:tc>
      </w:tr>
      <w:tr w:rsidR="00B754C4">
        <w:tc>
          <w:tcPr>
            <w:tcW w:w="649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754C4" w:rsidRDefault="00E541B0" w:rsidP="00E541B0">
            <w:pPr>
              <w:jc w:val="both"/>
            </w:pPr>
            <w:r>
              <w:t>5 390 001</w:t>
            </w:r>
          </w:p>
        </w:tc>
      </w:tr>
    </w:tbl>
    <w:p w:rsidR="00B754C4" w:rsidRDefault="00B754C4" w:rsidP="00E541B0">
      <w:pPr>
        <w:jc w:val="both"/>
      </w:pPr>
    </w:p>
    <w:p w:rsidR="00B754C4" w:rsidRDefault="00E541B0" w:rsidP="00E541B0">
      <w:pPr>
        <w:ind w:left="200"/>
        <w:jc w:val="both"/>
      </w:pPr>
      <w:r>
        <w:rPr>
          <w:rStyle w:val="Subst"/>
        </w:rPr>
        <w:t>Профсоюзный орган – Первичная профсоюзная организация работников публичного акционерного общества «</w:t>
      </w:r>
      <w:proofErr w:type="spellStart"/>
      <w:r>
        <w:rPr>
          <w:rStyle w:val="Subst"/>
        </w:rPr>
        <w:t>Омскшина</w:t>
      </w:r>
      <w:proofErr w:type="spellEnd"/>
      <w:r>
        <w:rPr>
          <w:rStyle w:val="Subst"/>
        </w:rPr>
        <w:t>» (ППО ПАО «</w:t>
      </w:r>
      <w:proofErr w:type="spellStart"/>
      <w:r>
        <w:rPr>
          <w:rStyle w:val="Subst"/>
        </w:rPr>
        <w:t>Омскшина</w:t>
      </w:r>
      <w:proofErr w:type="spellEnd"/>
      <w:r>
        <w:rPr>
          <w:rStyle w:val="Subst"/>
        </w:rPr>
        <w:t>»)</w:t>
      </w:r>
      <w:r>
        <w:rPr>
          <w:rStyle w:val="Subst"/>
        </w:rPr>
        <w:br/>
        <w:t>год создания: 1942</w:t>
      </w:r>
      <w:r>
        <w:rPr>
          <w:rStyle w:val="Subst"/>
        </w:rPr>
        <w:br/>
        <w:t>дата присвоения ОГРН: 16.12.2002</w:t>
      </w:r>
      <w:r>
        <w:rPr>
          <w:rStyle w:val="Subst"/>
        </w:rPr>
        <w:br/>
        <w:t>Председатель профсоюзного комитета - Пивоваров Владимир Сергеевич</w:t>
      </w:r>
    </w:p>
    <w:p w:rsidR="00B754C4" w:rsidRDefault="00E541B0" w:rsidP="00E541B0">
      <w:pPr>
        <w:pStyle w:val="2"/>
        <w:jc w:val="both"/>
      </w:pPr>
      <w:bookmarkStart w:id="59" w:name="_Toc505089552"/>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B754C4" w:rsidRDefault="00E541B0" w:rsidP="00E541B0">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B754C4" w:rsidRDefault="00E541B0" w:rsidP="00E541B0">
      <w:pPr>
        <w:pStyle w:val="1"/>
        <w:jc w:val="both"/>
      </w:pPr>
      <w:bookmarkStart w:id="60" w:name="_Toc505089553"/>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B754C4" w:rsidRDefault="00E541B0" w:rsidP="00E541B0">
      <w:pPr>
        <w:pStyle w:val="2"/>
        <w:jc w:val="both"/>
      </w:pPr>
      <w:bookmarkStart w:id="61" w:name="_Toc505089554"/>
      <w:r>
        <w:t>6.1. Сведения об общем количестве акционеров (участников) эмитента</w:t>
      </w:r>
      <w:bookmarkEnd w:id="61"/>
    </w:p>
    <w:p w:rsidR="00B754C4" w:rsidRDefault="00E541B0" w:rsidP="00E541B0">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2 904</w:t>
      </w:r>
    </w:p>
    <w:p w:rsidR="00B754C4" w:rsidRDefault="00E541B0" w:rsidP="00E541B0">
      <w:pPr>
        <w:jc w:val="both"/>
      </w:pPr>
      <w:r>
        <w:lastRenderedPageBreak/>
        <w:t>Общее количество номинальных держателей акций эмитента:</w:t>
      </w:r>
      <w:r>
        <w:rPr>
          <w:rStyle w:val="Subst"/>
        </w:rPr>
        <w:t xml:space="preserve"> 2</w:t>
      </w:r>
    </w:p>
    <w:p w:rsidR="00B754C4" w:rsidRDefault="00B754C4" w:rsidP="00E541B0">
      <w:pPr>
        <w:pStyle w:val="ThinDelim"/>
        <w:jc w:val="both"/>
      </w:pPr>
    </w:p>
    <w:p w:rsidR="00B754C4" w:rsidRDefault="00E541B0" w:rsidP="00E541B0">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3 997</w:t>
      </w:r>
      <w:proofErr w:type="gramEnd"/>
    </w:p>
    <w:p w:rsidR="00B754C4" w:rsidRDefault="00E541B0" w:rsidP="00E541B0">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31.12.2017</w:t>
      </w:r>
      <w:proofErr w:type="gramEnd"/>
    </w:p>
    <w:p w:rsidR="00B754C4" w:rsidRDefault="00E541B0" w:rsidP="00E541B0">
      <w:pPr>
        <w:jc w:val="both"/>
      </w:pPr>
      <w:r>
        <w:t>Владельцы обыкновенных акций эмитента, которые подлежали включению в такой список:</w:t>
      </w:r>
      <w:r>
        <w:rPr>
          <w:rStyle w:val="Subst"/>
        </w:rPr>
        <w:t xml:space="preserve"> 3 997</w:t>
      </w:r>
    </w:p>
    <w:p w:rsidR="00B754C4" w:rsidRDefault="00E541B0" w:rsidP="00E541B0">
      <w:pPr>
        <w:pStyle w:val="SubHeading"/>
        <w:jc w:val="both"/>
      </w:pPr>
      <w:r>
        <w:t>Информация о количестве собственных акций, находящихся на балансе эмитента на дату окончания отчетного квартала</w:t>
      </w:r>
    </w:p>
    <w:p w:rsidR="00B754C4" w:rsidRDefault="00E541B0" w:rsidP="00E541B0">
      <w:pPr>
        <w:ind w:left="200"/>
        <w:jc w:val="both"/>
      </w:pPr>
      <w:r>
        <w:rPr>
          <w:rStyle w:val="Subst"/>
        </w:rPr>
        <w:t>Собственных акций, находящихся на балансе эмитента нет</w:t>
      </w:r>
    </w:p>
    <w:p w:rsidR="00B754C4" w:rsidRDefault="00E541B0" w:rsidP="00E541B0">
      <w:pPr>
        <w:pStyle w:val="SubHeading"/>
        <w:jc w:val="both"/>
      </w:pPr>
      <w:r>
        <w:t>Информация о количестве акций эмитента, принадлежащих подконтрольным ему организациям</w:t>
      </w:r>
    </w:p>
    <w:p w:rsidR="00B754C4" w:rsidRDefault="00E541B0" w:rsidP="00E541B0">
      <w:pPr>
        <w:ind w:left="200"/>
        <w:jc w:val="both"/>
      </w:pPr>
      <w:r>
        <w:rPr>
          <w:rStyle w:val="Subst"/>
        </w:rPr>
        <w:t>Акций эмитента, принадлежащих подконтрольным ему организациям нет</w:t>
      </w:r>
    </w:p>
    <w:p w:rsidR="00B754C4" w:rsidRDefault="00E541B0" w:rsidP="00E541B0">
      <w:pPr>
        <w:pStyle w:val="2"/>
        <w:jc w:val="both"/>
      </w:pPr>
      <w:bookmarkStart w:id="62" w:name="_Toc505089555"/>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roofErr w:type="gramEnd"/>
    </w:p>
    <w:p w:rsidR="00B754C4" w:rsidRDefault="00E541B0" w:rsidP="00E541B0">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B754C4" w:rsidRDefault="00E541B0" w:rsidP="00E541B0">
      <w:pPr>
        <w:ind w:left="200"/>
        <w:jc w:val="both"/>
      </w:pPr>
      <w:r>
        <w:rPr>
          <w:rStyle w:val="Subst"/>
        </w:rPr>
        <w:t>1.</w:t>
      </w:r>
    </w:p>
    <w:p w:rsidR="00B754C4" w:rsidRDefault="00B754C4" w:rsidP="00E541B0">
      <w:pPr>
        <w:ind w:left="200"/>
        <w:jc w:val="both"/>
      </w:pPr>
    </w:p>
    <w:p w:rsidR="00B754C4" w:rsidRDefault="00E541B0" w:rsidP="00E541B0">
      <w:pPr>
        <w:ind w:left="2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2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pStyle w:val="SubHeading"/>
        <w:ind w:left="200"/>
        <w:jc w:val="both"/>
      </w:pPr>
      <w:r>
        <w:t>Место нахождения</w:t>
      </w:r>
    </w:p>
    <w:p w:rsidR="00B754C4" w:rsidRDefault="00E541B0" w:rsidP="00E541B0">
      <w:pPr>
        <w:ind w:left="400"/>
        <w:jc w:val="both"/>
      </w:pPr>
      <w:r>
        <w:rPr>
          <w:rStyle w:val="Subst"/>
        </w:rPr>
        <w:t xml:space="preserve">150003 Россия, Ярославская область, г. Ярославль, </w:t>
      </w:r>
      <w:r w:rsidR="00F56F9F">
        <w:rPr>
          <w:rStyle w:val="Subst"/>
        </w:rPr>
        <w:t xml:space="preserve">ул. </w:t>
      </w:r>
      <w:r>
        <w:rPr>
          <w:rStyle w:val="Subst"/>
        </w:rPr>
        <w:t>Советская</w:t>
      </w:r>
      <w:r w:rsidR="00F56F9F">
        <w:rPr>
          <w:rStyle w:val="Subst"/>
        </w:rPr>
        <w:t xml:space="preserve">, д. </w:t>
      </w:r>
      <w:r>
        <w:rPr>
          <w:rStyle w:val="Subst"/>
        </w:rPr>
        <w:t>69</w:t>
      </w:r>
    </w:p>
    <w:p w:rsidR="00B754C4" w:rsidRDefault="00E541B0" w:rsidP="00E541B0">
      <w:pPr>
        <w:ind w:left="200"/>
        <w:jc w:val="both"/>
      </w:pPr>
      <w:r>
        <w:t>ИНН:</w:t>
      </w:r>
      <w:r>
        <w:rPr>
          <w:rStyle w:val="Subst"/>
        </w:rPr>
        <w:t xml:space="preserve"> 7601001509</w:t>
      </w:r>
    </w:p>
    <w:p w:rsidR="00B754C4" w:rsidRDefault="00E541B0" w:rsidP="00E541B0">
      <w:pPr>
        <w:ind w:left="200"/>
        <w:jc w:val="both"/>
      </w:pPr>
      <w:r>
        <w:t>ОГРН:</w:t>
      </w:r>
      <w:r>
        <w:rPr>
          <w:rStyle w:val="Subst"/>
        </w:rPr>
        <w:t xml:space="preserve"> 1027600842972</w:t>
      </w:r>
    </w:p>
    <w:p w:rsidR="00B754C4" w:rsidRDefault="00E541B0" w:rsidP="00E541B0">
      <w:pPr>
        <w:ind w:left="200"/>
        <w:jc w:val="both"/>
      </w:pPr>
      <w:r>
        <w:t>Доля участия лица в уставном капитале эмитента:</w:t>
      </w:r>
      <w:r>
        <w:rPr>
          <w:rStyle w:val="Subst"/>
        </w:rPr>
        <w:t xml:space="preserve"> 74.99%</w:t>
      </w:r>
    </w:p>
    <w:p w:rsidR="00B754C4" w:rsidRDefault="00E541B0" w:rsidP="00E541B0">
      <w:pPr>
        <w:ind w:left="200"/>
        <w:jc w:val="both"/>
      </w:pPr>
      <w:r>
        <w:t>Доля принадлежащих лицу обыкновенных акций эмитента:</w:t>
      </w:r>
      <w:r>
        <w:rPr>
          <w:rStyle w:val="Subst"/>
        </w:rPr>
        <w:t xml:space="preserve"> 74.99%</w:t>
      </w:r>
    </w:p>
    <w:p w:rsidR="00B754C4" w:rsidRDefault="00B754C4" w:rsidP="00E541B0">
      <w:pPr>
        <w:pStyle w:val="ThinDelim"/>
        <w:jc w:val="both"/>
      </w:pPr>
    </w:p>
    <w:p w:rsidR="00452C0B" w:rsidRDefault="00452C0B" w:rsidP="00452C0B">
      <w:pPr>
        <w:ind w:left="200"/>
      </w:pPr>
      <w:r>
        <w:t>Лица, контролирующие участника (акционера) эмитента</w:t>
      </w:r>
    </w:p>
    <w:p w:rsidR="00452C0B" w:rsidRDefault="00452C0B" w:rsidP="00452C0B">
      <w:pPr>
        <w:ind w:left="200"/>
      </w:pPr>
    </w:p>
    <w:p w:rsidR="00452C0B" w:rsidRDefault="00452C0B" w:rsidP="00452C0B">
      <w:pPr>
        <w:ind w:left="200"/>
      </w:pPr>
      <w:r>
        <w:rPr>
          <w:rStyle w:val="Subst"/>
        </w:rPr>
        <w:t>Информация об указанных лицах эмитенту не предоставлена (отсутствует)</w:t>
      </w:r>
    </w:p>
    <w:p w:rsidR="00452C0B" w:rsidRDefault="00452C0B" w:rsidP="00452C0B">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452C0B" w:rsidRDefault="00452C0B" w:rsidP="00452C0B">
      <w:pPr>
        <w:ind w:left="400"/>
        <w:rPr>
          <w:rStyle w:val="Subst"/>
        </w:rPr>
      </w:pPr>
    </w:p>
    <w:p w:rsidR="00452C0B" w:rsidRDefault="00452C0B" w:rsidP="00452C0B">
      <w:pPr>
        <w:ind w:left="400"/>
      </w:pPr>
      <w:r>
        <w:rPr>
          <w:rStyle w:val="Subst"/>
        </w:rPr>
        <w:t>Информация об указанных лицах эмитенту не предоставлена (отсутствует)</w:t>
      </w:r>
    </w:p>
    <w:p w:rsidR="00452C0B" w:rsidRDefault="00452C0B" w:rsidP="00452C0B">
      <w:pPr>
        <w:ind w:left="200"/>
      </w:pPr>
    </w:p>
    <w:p w:rsidR="00452C0B" w:rsidRDefault="00452C0B" w:rsidP="00452C0B">
      <w:pPr>
        <w:ind w:left="200"/>
      </w:pPr>
      <w:r>
        <w:t>Иные сведения, указываемые эмитентом по собственному усмотрению:</w:t>
      </w:r>
      <w:r>
        <w:br/>
      </w:r>
      <w:r>
        <w:rPr>
          <w:rStyle w:val="Subst"/>
        </w:rPr>
        <w:t>нет</w:t>
      </w:r>
    </w:p>
    <w:p w:rsidR="00B754C4" w:rsidRDefault="00B754C4" w:rsidP="00E541B0">
      <w:pPr>
        <w:ind w:left="200"/>
        <w:jc w:val="both"/>
      </w:pPr>
    </w:p>
    <w:p w:rsidR="00B754C4" w:rsidRDefault="00E541B0" w:rsidP="00E541B0">
      <w:pPr>
        <w:ind w:left="200"/>
        <w:jc w:val="both"/>
      </w:pPr>
      <w:r>
        <w:rPr>
          <w:rStyle w:val="Subst"/>
        </w:rPr>
        <w:t>2.</w:t>
      </w:r>
    </w:p>
    <w:p w:rsidR="00B754C4" w:rsidRDefault="00B754C4" w:rsidP="00E541B0">
      <w:pPr>
        <w:ind w:left="200"/>
        <w:jc w:val="both"/>
      </w:pPr>
    </w:p>
    <w:p w:rsidR="00B754C4" w:rsidRDefault="00E541B0" w:rsidP="00E541B0">
      <w:pPr>
        <w:ind w:left="200"/>
        <w:jc w:val="both"/>
      </w:pPr>
      <w:r>
        <w:t>Полное фирменное наименование:</w:t>
      </w:r>
      <w:r>
        <w:rPr>
          <w:rStyle w:val="Subst"/>
        </w:rPr>
        <w:t xml:space="preserve"> Общество с ограниченной ответственностью "СИБИРЬ-ИНВЕСТ"</w:t>
      </w:r>
    </w:p>
    <w:p w:rsidR="00B754C4" w:rsidRDefault="00E541B0" w:rsidP="00E541B0">
      <w:pPr>
        <w:ind w:left="200"/>
        <w:jc w:val="both"/>
      </w:pPr>
      <w:r>
        <w:t>Сокращенное фирменное наименование:</w:t>
      </w:r>
      <w:r>
        <w:rPr>
          <w:rStyle w:val="Subst"/>
        </w:rPr>
        <w:t xml:space="preserve"> ООО "СИБИРЬ-ИНВЕСТ"</w:t>
      </w:r>
    </w:p>
    <w:p w:rsidR="00B754C4" w:rsidRDefault="00E541B0" w:rsidP="00E541B0">
      <w:pPr>
        <w:pStyle w:val="SubHeading"/>
        <w:ind w:left="200"/>
        <w:jc w:val="both"/>
      </w:pPr>
      <w:r>
        <w:lastRenderedPageBreak/>
        <w:t>Место нахождения</w:t>
      </w:r>
    </w:p>
    <w:p w:rsidR="00B754C4" w:rsidRDefault="00E541B0" w:rsidP="00E541B0">
      <w:pPr>
        <w:ind w:left="400"/>
        <w:jc w:val="both"/>
      </w:pPr>
      <w:r>
        <w:rPr>
          <w:rStyle w:val="Subst"/>
        </w:rPr>
        <w:t>127055 Россия, г. Москва, Переулок Угловой</w:t>
      </w:r>
      <w:r w:rsidR="00F56F9F">
        <w:rPr>
          <w:rStyle w:val="Subst"/>
        </w:rPr>
        <w:t>, д.</w:t>
      </w:r>
      <w:r>
        <w:rPr>
          <w:rStyle w:val="Subst"/>
        </w:rPr>
        <w:t xml:space="preserve"> 2</w:t>
      </w:r>
      <w:r w:rsidR="00F56F9F">
        <w:rPr>
          <w:rStyle w:val="Subst"/>
        </w:rPr>
        <w:t>,</w:t>
      </w:r>
      <w:r>
        <w:rPr>
          <w:rStyle w:val="Subst"/>
        </w:rPr>
        <w:t xml:space="preserve"> пом</w:t>
      </w:r>
      <w:r w:rsidR="00F56F9F">
        <w:rPr>
          <w:rStyle w:val="Subst"/>
        </w:rPr>
        <w:t>.</w:t>
      </w:r>
      <w:r>
        <w:rPr>
          <w:rStyle w:val="Subst"/>
        </w:rPr>
        <w:t xml:space="preserve"> VII, ком. 2</w:t>
      </w:r>
    </w:p>
    <w:p w:rsidR="00B754C4" w:rsidRDefault="00E541B0" w:rsidP="00E541B0">
      <w:pPr>
        <w:ind w:left="200"/>
        <w:jc w:val="both"/>
      </w:pPr>
      <w:r>
        <w:t>ИНН:</w:t>
      </w:r>
      <w:r>
        <w:rPr>
          <w:rStyle w:val="Subst"/>
        </w:rPr>
        <w:t xml:space="preserve"> 7707366027</w:t>
      </w:r>
    </w:p>
    <w:p w:rsidR="00B754C4" w:rsidRDefault="00E541B0" w:rsidP="00E541B0">
      <w:pPr>
        <w:ind w:left="200"/>
        <w:jc w:val="both"/>
      </w:pPr>
      <w:r>
        <w:t>ОГРН:</w:t>
      </w:r>
      <w:r>
        <w:rPr>
          <w:rStyle w:val="Subst"/>
        </w:rPr>
        <w:t xml:space="preserve"> 1167746446504</w:t>
      </w:r>
    </w:p>
    <w:p w:rsidR="00B754C4" w:rsidRDefault="00E541B0" w:rsidP="00E541B0">
      <w:pPr>
        <w:ind w:left="200"/>
        <w:jc w:val="both"/>
      </w:pPr>
      <w:r>
        <w:t>Доля участия лица в уставном капитале эмитента:</w:t>
      </w:r>
      <w:r>
        <w:rPr>
          <w:rStyle w:val="Subst"/>
        </w:rPr>
        <w:t xml:space="preserve"> 19.99%</w:t>
      </w:r>
    </w:p>
    <w:p w:rsidR="00B754C4" w:rsidRDefault="00E541B0" w:rsidP="00E541B0">
      <w:pPr>
        <w:ind w:left="200"/>
        <w:jc w:val="both"/>
      </w:pPr>
      <w:r>
        <w:t>Доля принадлежащих лицу обыкновенных акций эмитента:</w:t>
      </w:r>
      <w:r>
        <w:rPr>
          <w:rStyle w:val="Subst"/>
        </w:rPr>
        <w:t xml:space="preserve"> 19.99%</w:t>
      </w:r>
    </w:p>
    <w:p w:rsidR="00B754C4" w:rsidRDefault="00B754C4" w:rsidP="00E541B0">
      <w:pPr>
        <w:pStyle w:val="ThinDelim"/>
        <w:jc w:val="both"/>
      </w:pPr>
    </w:p>
    <w:p w:rsidR="00B754C4" w:rsidRDefault="00E541B0" w:rsidP="00E541B0">
      <w:pPr>
        <w:ind w:left="200"/>
        <w:jc w:val="both"/>
      </w:pPr>
      <w:r>
        <w:t>Лица, контролирующие участника (акционера) эмитента</w:t>
      </w:r>
    </w:p>
    <w:p w:rsidR="00B754C4" w:rsidRDefault="00B754C4" w:rsidP="00E541B0">
      <w:pPr>
        <w:ind w:left="200"/>
        <w:jc w:val="both"/>
      </w:pPr>
    </w:p>
    <w:p w:rsidR="00B754C4" w:rsidRDefault="00E541B0" w:rsidP="00E541B0">
      <w:pPr>
        <w:ind w:left="200"/>
        <w:jc w:val="both"/>
      </w:pPr>
      <w:r>
        <w:rPr>
          <w:rStyle w:val="Subst"/>
        </w:rPr>
        <w:t>2.1.</w:t>
      </w:r>
    </w:p>
    <w:p w:rsidR="00B754C4" w:rsidRDefault="00E541B0" w:rsidP="00E541B0">
      <w:pPr>
        <w:ind w:left="200"/>
        <w:jc w:val="both"/>
      </w:pPr>
      <w:r>
        <w:t>ФИО:</w:t>
      </w:r>
      <w:r>
        <w:rPr>
          <w:rStyle w:val="Subst"/>
        </w:rPr>
        <w:t xml:space="preserve"> Иванов Дмитрий Николаевич</w:t>
      </w:r>
    </w:p>
    <w:p w:rsidR="00B754C4" w:rsidRDefault="00E541B0" w:rsidP="00E541B0">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являющемся акционером эмитента</w:t>
      </w:r>
    </w:p>
    <w:p w:rsidR="00B754C4" w:rsidRDefault="00E541B0" w:rsidP="00E541B0">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754C4" w:rsidRDefault="00E541B0" w:rsidP="00E541B0">
      <w:pPr>
        <w:ind w:left="200"/>
        <w:jc w:val="both"/>
      </w:pPr>
      <w:r>
        <w:t>Вид контроля:</w:t>
      </w:r>
      <w:r>
        <w:rPr>
          <w:rStyle w:val="Subst"/>
        </w:rPr>
        <w:t xml:space="preserve"> прямой контроль</w:t>
      </w:r>
    </w:p>
    <w:p w:rsidR="00B754C4" w:rsidRDefault="00E541B0" w:rsidP="00E541B0">
      <w:pPr>
        <w:ind w:left="200"/>
        <w:jc w:val="both"/>
      </w:pPr>
      <w:r>
        <w:t>Размер доли такого лица в уставном (складочном) капитале участника (акционера) эмитента, %:</w:t>
      </w:r>
      <w:r>
        <w:rPr>
          <w:rStyle w:val="Subst"/>
        </w:rPr>
        <w:t xml:space="preserve"> 99.1</w:t>
      </w:r>
    </w:p>
    <w:p w:rsidR="00B754C4" w:rsidRDefault="00E541B0" w:rsidP="00E541B0">
      <w:pPr>
        <w:ind w:left="200"/>
        <w:jc w:val="both"/>
      </w:pPr>
      <w:r>
        <w:t>Доля участия лица в уставном капитале эмитента:</w:t>
      </w:r>
      <w:r>
        <w:rPr>
          <w:rStyle w:val="Subst"/>
        </w:rPr>
        <w:t xml:space="preserve"> 0%</w:t>
      </w:r>
    </w:p>
    <w:p w:rsidR="00B754C4" w:rsidRDefault="00E541B0" w:rsidP="00E541B0">
      <w:pPr>
        <w:ind w:left="200"/>
        <w:jc w:val="both"/>
      </w:pPr>
      <w:r>
        <w:t>Доля принадлежащих лицу обыкновенных акций эмитента:</w:t>
      </w:r>
      <w:r>
        <w:rPr>
          <w:rStyle w:val="Subst"/>
        </w:rPr>
        <w:t xml:space="preserve"> 0%</w:t>
      </w:r>
    </w:p>
    <w:p w:rsidR="00B754C4" w:rsidRDefault="00B754C4" w:rsidP="00E541B0">
      <w:pPr>
        <w:ind w:left="200"/>
        <w:jc w:val="both"/>
      </w:pPr>
    </w:p>
    <w:p w:rsidR="00B754C4" w:rsidRDefault="00E541B0" w:rsidP="00E541B0">
      <w:pPr>
        <w:ind w:left="200"/>
        <w:jc w:val="both"/>
      </w:pPr>
      <w:r>
        <w:t>Иные сведения, указываемые эмитентом по собственному усмотрению:</w:t>
      </w:r>
      <w:r>
        <w:br/>
      </w:r>
      <w:r>
        <w:rPr>
          <w:rStyle w:val="Subst"/>
        </w:rPr>
        <w:t>нет</w:t>
      </w:r>
    </w:p>
    <w:p w:rsidR="00B754C4" w:rsidRDefault="00B754C4" w:rsidP="00E541B0">
      <w:pPr>
        <w:ind w:left="200"/>
        <w:jc w:val="both"/>
      </w:pPr>
    </w:p>
    <w:p w:rsidR="00B754C4" w:rsidRDefault="00E541B0" w:rsidP="00E541B0">
      <w:pPr>
        <w:pStyle w:val="2"/>
        <w:jc w:val="both"/>
      </w:pPr>
      <w:bookmarkStart w:id="63" w:name="_Toc505089556"/>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B754C4" w:rsidRDefault="00E541B0" w:rsidP="00E541B0">
      <w:pPr>
        <w:pStyle w:val="SubHeading"/>
        <w:ind w:left="200"/>
        <w:jc w:val="both"/>
      </w:pPr>
      <w:r>
        <w:t>Сведения об управляющих государственными, муниципальными пакетами акций</w:t>
      </w:r>
    </w:p>
    <w:p w:rsidR="00B754C4" w:rsidRDefault="00E541B0" w:rsidP="00E541B0">
      <w:pPr>
        <w:ind w:left="400"/>
        <w:jc w:val="both"/>
      </w:pPr>
      <w:r>
        <w:rPr>
          <w:rStyle w:val="Subst"/>
        </w:rPr>
        <w:t>Указанных лиц нет</w:t>
      </w:r>
    </w:p>
    <w:p w:rsidR="00B754C4" w:rsidRDefault="00E541B0" w:rsidP="00E541B0">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B754C4" w:rsidRDefault="00E541B0" w:rsidP="00E541B0">
      <w:pPr>
        <w:ind w:left="400"/>
        <w:jc w:val="both"/>
      </w:pPr>
      <w:r>
        <w:rPr>
          <w:rStyle w:val="Subst"/>
        </w:rPr>
        <w:t>Указанных лиц нет</w:t>
      </w:r>
    </w:p>
    <w:p w:rsidR="00B754C4" w:rsidRDefault="00E541B0" w:rsidP="00E541B0">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B754C4" w:rsidRDefault="00E541B0" w:rsidP="00E541B0">
      <w:pPr>
        <w:ind w:left="400"/>
        <w:jc w:val="both"/>
      </w:pPr>
      <w:r>
        <w:rPr>
          <w:rStyle w:val="Subst"/>
        </w:rPr>
        <w:t>Указанное право не предусмотрено</w:t>
      </w:r>
    </w:p>
    <w:p w:rsidR="00B754C4" w:rsidRDefault="00E541B0" w:rsidP="00E541B0">
      <w:pPr>
        <w:pStyle w:val="2"/>
        <w:jc w:val="both"/>
      </w:pPr>
      <w:bookmarkStart w:id="64" w:name="_Toc505089557"/>
      <w:r>
        <w:t>6.4. Сведения об ограничениях на участие в уставном капитале эмитента</w:t>
      </w:r>
      <w:bookmarkEnd w:id="64"/>
    </w:p>
    <w:p w:rsidR="00B754C4" w:rsidRDefault="00E541B0" w:rsidP="00E541B0">
      <w:pPr>
        <w:ind w:left="200"/>
        <w:jc w:val="both"/>
      </w:pPr>
      <w:r>
        <w:rPr>
          <w:rStyle w:val="Subst"/>
        </w:rPr>
        <w:t>Ограничений на участие в уставном капитале эмитента нет</w:t>
      </w:r>
    </w:p>
    <w:p w:rsidR="00B754C4" w:rsidRDefault="00E541B0" w:rsidP="00E541B0">
      <w:pPr>
        <w:pStyle w:val="2"/>
        <w:jc w:val="both"/>
      </w:pPr>
      <w:bookmarkStart w:id="65" w:name="_Toc50508955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B754C4" w:rsidRDefault="00E541B0" w:rsidP="00E541B0">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B754C4" w:rsidRDefault="00E541B0" w:rsidP="00E541B0">
      <w:pPr>
        <w:ind w:left="200"/>
        <w:jc w:val="both"/>
      </w:pPr>
      <w:r>
        <w:lastRenderedPageBreak/>
        <w:t>Дата составления списка лиц, имеющих право на участие в общем собрании акционеров (участников) эмитента:</w:t>
      </w:r>
      <w:r>
        <w:rPr>
          <w:rStyle w:val="Subst"/>
        </w:rPr>
        <w:t xml:space="preserve"> 04.05.2016</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r>
        <w:t>Место нахождения:</w:t>
      </w:r>
      <w:r>
        <w:rPr>
          <w:rStyle w:val="Subst"/>
        </w:rPr>
        <w:t xml:space="preserve"> 190000 Россия, Санкт-Петербург, </w:t>
      </w:r>
      <w:r w:rsidR="00CF6079">
        <w:rPr>
          <w:rStyle w:val="Subst"/>
        </w:rPr>
        <w:t xml:space="preserve">ул. </w:t>
      </w:r>
      <w:r>
        <w:rPr>
          <w:rStyle w:val="Subst"/>
        </w:rPr>
        <w:t>Галерная</w:t>
      </w:r>
      <w:r w:rsidR="00CF6079">
        <w:rPr>
          <w:rStyle w:val="Subst"/>
        </w:rPr>
        <w:t xml:space="preserve">, д. 5, </w:t>
      </w:r>
      <w:r>
        <w:rPr>
          <w:rStyle w:val="Subst"/>
        </w:rPr>
        <w:t xml:space="preserve"> Литер А</w:t>
      </w:r>
    </w:p>
    <w:p w:rsidR="00B754C4" w:rsidRDefault="00E541B0" w:rsidP="00E541B0">
      <w:pPr>
        <w:ind w:left="400"/>
        <w:jc w:val="both"/>
      </w:pPr>
      <w:r>
        <w:t>ИНН:</w:t>
      </w:r>
      <w:r>
        <w:rPr>
          <w:rStyle w:val="Subst"/>
        </w:rPr>
        <w:t xml:space="preserve"> 7838028913</w:t>
      </w:r>
    </w:p>
    <w:p w:rsidR="00B754C4" w:rsidRDefault="00E541B0" w:rsidP="00E541B0">
      <w:pPr>
        <w:ind w:left="400"/>
        <w:jc w:val="both"/>
      </w:pPr>
      <w:r>
        <w:t>ОГРН:</w:t>
      </w:r>
      <w:r>
        <w:rPr>
          <w:rStyle w:val="Subst"/>
        </w:rPr>
        <w:t xml:space="preserve"> 1077746376729</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67.2</w:t>
      </w:r>
    </w:p>
    <w:p w:rsidR="00B754C4" w:rsidRDefault="00E541B0" w:rsidP="00E541B0">
      <w:pPr>
        <w:ind w:left="400"/>
        <w:jc w:val="both"/>
      </w:pPr>
      <w:r>
        <w:t>Доля принадлежавших лицу обыкновенных акций эмитента, %:</w:t>
      </w:r>
      <w:r>
        <w:rPr>
          <w:rStyle w:val="Subst"/>
        </w:rPr>
        <w:t xml:space="preserve"> 67.2</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Диолит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ООО "</w:t>
      </w:r>
      <w:proofErr w:type="spellStart"/>
      <w:r>
        <w:rPr>
          <w:rStyle w:val="Subst"/>
        </w:rPr>
        <w:t>Диолит</w:t>
      </w:r>
      <w:proofErr w:type="spellEnd"/>
      <w:r>
        <w:rPr>
          <w:rStyle w:val="Subst"/>
        </w:rPr>
        <w:t>"</w:t>
      </w:r>
    </w:p>
    <w:p w:rsidR="00B754C4" w:rsidRDefault="00E541B0" w:rsidP="00E541B0">
      <w:pPr>
        <w:ind w:left="400"/>
        <w:jc w:val="both"/>
      </w:pPr>
      <w:r>
        <w:t>Место нахождения:</w:t>
      </w:r>
      <w:r>
        <w:rPr>
          <w:rStyle w:val="Subst"/>
        </w:rPr>
        <w:t xml:space="preserve"> 123001, г. Москва, </w:t>
      </w:r>
      <w:proofErr w:type="spellStart"/>
      <w:r>
        <w:rPr>
          <w:rStyle w:val="Subst"/>
        </w:rPr>
        <w:t>Трехпрудный</w:t>
      </w:r>
      <w:proofErr w:type="spellEnd"/>
      <w:r>
        <w:rPr>
          <w:rStyle w:val="Subst"/>
        </w:rPr>
        <w:t xml:space="preserve"> пер., д. 11/13, стр. 2, пом. III, ком. 1</w:t>
      </w:r>
    </w:p>
    <w:p w:rsidR="00B754C4" w:rsidRDefault="00E541B0" w:rsidP="00E541B0">
      <w:pPr>
        <w:ind w:left="400"/>
        <w:jc w:val="both"/>
      </w:pPr>
      <w:r>
        <w:t>ИНН:</w:t>
      </w:r>
      <w:r>
        <w:rPr>
          <w:rStyle w:val="Subst"/>
        </w:rPr>
        <w:t xml:space="preserve"> 7724618450</w:t>
      </w:r>
    </w:p>
    <w:p w:rsidR="00B754C4" w:rsidRDefault="00E541B0" w:rsidP="00E541B0">
      <w:pPr>
        <w:ind w:left="400"/>
        <w:jc w:val="both"/>
      </w:pPr>
      <w:r>
        <w:t>ОГРН:</w:t>
      </w:r>
      <w:r>
        <w:rPr>
          <w:rStyle w:val="Subst"/>
        </w:rPr>
        <w:t xml:space="preserve"> 5077746754267</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18.14</w:t>
      </w:r>
    </w:p>
    <w:p w:rsidR="00B754C4" w:rsidRDefault="00E541B0" w:rsidP="00E541B0">
      <w:pPr>
        <w:ind w:left="400"/>
        <w:jc w:val="both"/>
      </w:pPr>
      <w:r>
        <w:t>Доля принадлежавших лицу обыкновенных акций эмитента, %:</w:t>
      </w:r>
      <w:r>
        <w:rPr>
          <w:rStyle w:val="Subst"/>
        </w:rPr>
        <w:t xml:space="preserve"> 18.14</w:t>
      </w:r>
    </w:p>
    <w:p w:rsidR="00B754C4" w:rsidRDefault="00B754C4" w:rsidP="00E541B0">
      <w:pPr>
        <w:ind w:left="400"/>
        <w:jc w:val="both"/>
      </w:pPr>
    </w:p>
    <w:p w:rsidR="00B754C4" w:rsidRDefault="00B754C4" w:rsidP="00E541B0">
      <w:pPr>
        <w:ind w:left="200"/>
        <w:jc w:val="both"/>
      </w:pPr>
    </w:p>
    <w:p w:rsidR="00B754C4" w:rsidRDefault="00E541B0" w:rsidP="00E541B0">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24.06.2016</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r>
        <w:t>Место нахождения:</w:t>
      </w:r>
      <w:r>
        <w:rPr>
          <w:rStyle w:val="Subst"/>
        </w:rPr>
        <w:t xml:space="preserve"> 190000 Россия, Санкт-Петербург, </w:t>
      </w:r>
      <w:r w:rsidR="00CF6079">
        <w:rPr>
          <w:rStyle w:val="Subst"/>
        </w:rPr>
        <w:t xml:space="preserve">ул. </w:t>
      </w:r>
      <w:r>
        <w:rPr>
          <w:rStyle w:val="Subst"/>
        </w:rPr>
        <w:t>Галерная</w:t>
      </w:r>
      <w:r w:rsidR="00CF6079">
        <w:rPr>
          <w:rStyle w:val="Subst"/>
        </w:rPr>
        <w:t>, д.</w:t>
      </w:r>
      <w:r>
        <w:rPr>
          <w:rStyle w:val="Subst"/>
        </w:rPr>
        <w:t xml:space="preserve"> 5</w:t>
      </w:r>
      <w:r w:rsidR="00CF6079">
        <w:rPr>
          <w:rStyle w:val="Subst"/>
        </w:rPr>
        <w:t>,</w:t>
      </w:r>
      <w:r>
        <w:rPr>
          <w:rStyle w:val="Subst"/>
        </w:rPr>
        <w:t xml:space="preserve"> Литер А</w:t>
      </w:r>
    </w:p>
    <w:p w:rsidR="00B754C4" w:rsidRDefault="00E541B0" w:rsidP="00E541B0">
      <w:pPr>
        <w:ind w:left="400"/>
        <w:jc w:val="both"/>
      </w:pPr>
      <w:r>
        <w:t>ИНН:</w:t>
      </w:r>
      <w:r>
        <w:rPr>
          <w:rStyle w:val="Subst"/>
        </w:rPr>
        <w:t xml:space="preserve"> 7838028913</w:t>
      </w:r>
    </w:p>
    <w:p w:rsidR="00B754C4" w:rsidRDefault="00E541B0" w:rsidP="00E541B0">
      <w:pPr>
        <w:ind w:left="400"/>
        <w:jc w:val="both"/>
      </w:pPr>
      <w:r>
        <w:t>ОГРН:</w:t>
      </w:r>
      <w:r>
        <w:rPr>
          <w:rStyle w:val="Subst"/>
        </w:rPr>
        <w:t xml:space="preserve"> 1077746376729</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67.2</w:t>
      </w:r>
    </w:p>
    <w:p w:rsidR="00B754C4" w:rsidRDefault="00E541B0" w:rsidP="00E541B0">
      <w:pPr>
        <w:ind w:left="400"/>
        <w:jc w:val="both"/>
      </w:pPr>
      <w:r>
        <w:t>Доля принадлежавших лицу обыкновенных акций эмитента, %:</w:t>
      </w:r>
      <w:r>
        <w:rPr>
          <w:rStyle w:val="Subst"/>
        </w:rPr>
        <w:t xml:space="preserve"> 67.2</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«Сибирь-Инвест»</w:t>
      </w:r>
    </w:p>
    <w:p w:rsidR="00B754C4" w:rsidRDefault="00E541B0" w:rsidP="00E541B0">
      <w:pPr>
        <w:ind w:left="400"/>
        <w:jc w:val="both"/>
      </w:pPr>
      <w:r>
        <w:t>Сокращенное фирменное наименование:</w:t>
      </w:r>
      <w:r>
        <w:rPr>
          <w:rStyle w:val="Subst"/>
        </w:rPr>
        <w:t xml:space="preserve"> ООО «Сибирь-Инвест»</w:t>
      </w:r>
    </w:p>
    <w:p w:rsidR="00B754C4" w:rsidRDefault="00E541B0" w:rsidP="00E541B0">
      <w:pPr>
        <w:ind w:left="400"/>
        <w:jc w:val="both"/>
      </w:pPr>
      <w:r>
        <w:t>Место нахождения:</w:t>
      </w:r>
      <w:r>
        <w:rPr>
          <w:rStyle w:val="Subst"/>
        </w:rPr>
        <w:t xml:space="preserve"> 127055, гор. Москва, переулок Угловой, д.2, пом.</w:t>
      </w:r>
      <w:r w:rsidR="008C1621">
        <w:rPr>
          <w:rStyle w:val="Subst"/>
        </w:rPr>
        <w:t xml:space="preserve"> </w:t>
      </w:r>
      <w:r>
        <w:rPr>
          <w:rStyle w:val="Subst"/>
        </w:rPr>
        <w:t>VII, ком.</w:t>
      </w:r>
      <w:r w:rsidR="008C1621">
        <w:rPr>
          <w:rStyle w:val="Subst"/>
        </w:rPr>
        <w:t xml:space="preserve"> </w:t>
      </w:r>
      <w:r>
        <w:rPr>
          <w:rStyle w:val="Subst"/>
        </w:rPr>
        <w:t>2</w:t>
      </w:r>
    </w:p>
    <w:p w:rsidR="00B754C4" w:rsidRDefault="00E541B0" w:rsidP="00E541B0">
      <w:pPr>
        <w:ind w:left="400"/>
        <w:jc w:val="both"/>
      </w:pPr>
      <w:r>
        <w:t>ИНН:</w:t>
      </w:r>
      <w:r>
        <w:rPr>
          <w:rStyle w:val="Subst"/>
        </w:rPr>
        <w:t xml:space="preserve"> 7707366027</w:t>
      </w:r>
    </w:p>
    <w:p w:rsidR="00B754C4" w:rsidRDefault="00E541B0" w:rsidP="00E541B0">
      <w:pPr>
        <w:ind w:left="400"/>
        <w:jc w:val="both"/>
      </w:pPr>
      <w:r>
        <w:t>ОГРН:</w:t>
      </w:r>
      <w:r>
        <w:rPr>
          <w:rStyle w:val="Subst"/>
        </w:rPr>
        <w:t xml:space="preserve"> 1167746446504</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18.14</w:t>
      </w:r>
    </w:p>
    <w:p w:rsidR="00B754C4" w:rsidRDefault="00E541B0" w:rsidP="00E541B0">
      <w:pPr>
        <w:ind w:left="400"/>
        <w:jc w:val="both"/>
      </w:pPr>
      <w:r>
        <w:t>Доля принадлежавших лицу обыкновенных акций эмитента, %:</w:t>
      </w:r>
      <w:r>
        <w:rPr>
          <w:rStyle w:val="Subst"/>
        </w:rPr>
        <w:t xml:space="preserve"> 18.14</w:t>
      </w:r>
    </w:p>
    <w:p w:rsidR="00B754C4" w:rsidRDefault="00B754C4" w:rsidP="00E541B0">
      <w:pPr>
        <w:ind w:left="400"/>
        <w:jc w:val="both"/>
      </w:pPr>
    </w:p>
    <w:p w:rsidR="00B754C4" w:rsidRDefault="00B754C4" w:rsidP="00E541B0">
      <w:pPr>
        <w:ind w:left="200"/>
        <w:jc w:val="both"/>
      </w:pPr>
    </w:p>
    <w:p w:rsidR="00B754C4" w:rsidRDefault="00E541B0" w:rsidP="00E541B0">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22.08.2016</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r>
        <w:t>Место нахождения:</w:t>
      </w:r>
      <w:r>
        <w:rPr>
          <w:rStyle w:val="Subst"/>
        </w:rPr>
        <w:t xml:space="preserve"> 197342, Россия, Санкт-Петербург, Выборгская набережная,</w:t>
      </w:r>
      <w:r w:rsidR="00CF6079">
        <w:rPr>
          <w:rStyle w:val="Subst"/>
        </w:rPr>
        <w:t xml:space="preserve"> </w:t>
      </w:r>
      <w:r>
        <w:rPr>
          <w:rStyle w:val="Subst"/>
        </w:rPr>
        <w:t>д. 61, литер А, офис 234</w:t>
      </w:r>
    </w:p>
    <w:p w:rsidR="00B754C4" w:rsidRDefault="00E541B0" w:rsidP="00E541B0">
      <w:pPr>
        <w:ind w:left="400"/>
        <w:jc w:val="both"/>
      </w:pPr>
      <w:r>
        <w:lastRenderedPageBreak/>
        <w:t>ИНН:</w:t>
      </w:r>
      <w:r>
        <w:rPr>
          <w:rStyle w:val="Subst"/>
        </w:rPr>
        <w:t xml:space="preserve"> 7838028913</w:t>
      </w:r>
    </w:p>
    <w:p w:rsidR="00B754C4" w:rsidRDefault="00E541B0" w:rsidP="00E541B0">
      <w:pPr>
        <w:ind w:left="400"/>
        <w:jc w:val="both"/>
      </w:pPr>
      <w:r>
        <w:t>ОГРН:</w:t>
      </w:r>
      <w:r>
        <w:rPr>
          <w:rStyle w:val="Subst"/>
        </w:rPr>
        <w:t xml:space="preserve"> 1077746376729</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67.54</w:t>
      </w:r>
    </w:p>
    <w:p w:rsidR="00B754C4" w:rsidRDefault="00E541B0" w:rsidP="00E541B0">
      <w:pPr>
        <w:ind w:left="400"/>
        <w:jc w:val="both"/>
      </w:pPr>
      <w:r>
        <w:t>Доля принадлежавших лицу обыкновенных акций эмитента, %:</w:t>
      </w:r>
      <w:r>
        <w:rPr>
          <w:rStyle w:val="Subst"/>
        </w:rPr>
        <w:t xml:space="preserve"> 67.54</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«Сибирь-Инвест»</w:t>
      </w:r>
    </w:p>
    <w:p w:rsidR="00B754C4" w:rsidRDefault="00E541B0" w:rsidP="00E541B0">
      <w:pPr>
        <w:ind w:left="400"/>
        <w:jc w:val="both"/>
      </w:pPr>
      <w:r>
        <w:t>Сокращенное фирменное наименование:</w:t>
      </w:r>
      <w:r>
        <w:rPr>
          <w:rStyle w:val="Subst"/>
        </w:rPr>
        <w:t xml:space="preserve"> ООО «Сибирь-Инвест»</w:t>
      </w:r>
    </w:p>
    <w:p w:rsidR="00B754C4" w:rsidRDefault="00E541B0" w:rsidP="00E541B0">
      <w:pPr>
        <w:ind w:left="400"/>
        <w:jc w:val="both"/>
      </w:pPr>
      <w:r>
        <w:t>Место нахождения:</w:t>
      </w:r>
      <w:r>
        <w:rPr>
          <w:rStyle w:val="Subst"/>
        </w:rPr>
        <w:t xml:space="preserve"> 127055, гор. Москва, переулок Угловой, д.2, пом.</w:t>
      </w:r>
      <w:r w:rsidR="008C1621">
        <w:rPr>
          <w:rStyle w:val="Subst"/>
        </w:rPr>
        <w:t xml:space="preserve"> </w:t>
      </w:r>
      <w:r>
        <w:rPr>
          <w:rStyle w:val="Subst"/>
        </w:rPr>
        <w:t>VII, ком.2</w:t>
      </w:r>
    </w:p>
    <w:p w:rsidR="00B754C4" w:rsidRDefault="00E541B0" w:rsidP="00E541B0">
      <w:pPr>
        <w:ind w:left="400"/>
        <w:jc w:val="both"/>
      </w:pPr>
      <w:r>
        <w:t>ИНН:</w:t>
      </w:r>
      <w:r>
        <w:rPr>
          <w:rStyle w:val="Subst"/>
        </w:rPr>
        <w:t xml:space="preserve"> 7707366027</w:t>
      </w:r>
    </w:p>
    <w:p w:rsidR="00B754C4" w:rsidRDefault="00E541B0" w:rsidP="00E541B0">
      <w:pPr>
        <w:ind w:left="400"/>
        <w:jc w:val="both"/>
      </w:pPr>
      <w:r>
        <w:t>ОГРН:</w:t>
      </w:r>
      <w:r>
        <w:rPr>
          <w:rStyle w:val="Subst"/>
        </w:rPr>
        <w:t xml:space="preserve"> 1167746446504</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18.14</w:t>
      </w:r>
    </w:p>
    <w:p w:rsidR="00B754C4" w:rsidRDefault="00E541B0" w:rsidP="00E541B0">
      <w:pPr>
        <w:ind w:left="400"/>
        <w:jc w:val="both"/>
      </w:pPr>
      <w:r>
        <w:t>Доля принадлежавших лицу обыкновенных акций эмитента, %:</w:t>
      </w:r>
      <w:r>
        <w:rPr>
          <w:rStyle w:val="Subst"/>
        </w:rPr>
        <w:t xml:space="preserve"> 18.14</w:t>
      </w:r>
    </w:p>
    <w:p w:rsidR="00B754C4" w:rsidRDefault="00B754C4" w:rsidP="00E541B0">
      <w:pPr>
        <w:ind w:left="400"/>
        <w:jc w:val="both"/>
      </w:pPr>
    </w:p>
    <w:p w:rsidR="00B754C4" w:rsidRDefault="00B754C4" w:rsidP="00E541B0">
      <w:pPr>
        <w:ind w:left="200"/>
        <w:jc w:val="both"/>
      </w:pPr>
    </w:p>
    <w:p w:rsidR="00B754C4" w:rsidRDefault="00E541B0" w:rsidP="00E541B0">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06.12.2016</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B754C4" w:rsidRDefault="00E541B0" w:rsidP="00E541B0">
      <w:pPr>
        <w:ind w:left="400"/>
        <w:jc w:val="both"/>
      </w:pPr>
      <w:r>
        <w:t>ИНН:</w:t>
      </w:r>
      <w:r>
        <w:rPr>
          <w:rStyle w:val="Subst"/>
        </w:rPr>
        <w:t xml:space="preserve"> 7601001509</w:t>
      </w:r>
    </w:p>
    <w:p w:rsidR="00B754C4" w:rsidRDefault="00E541B0" w:rsidP="00E541B0">
      <w:pPr>
        <w:ind w:left="400"/>
        <w:jc w:val="both"/>
      </w:pPr>
      <w:r>
        <w:t>ОГРН:</w:t>
      </w:r>
      <w:r>
        <w:rPr>
          <w:rStyle w:val="Subst"/>
        </w:rPr>
        <w:t xml:space="preserve"> 1027600842972</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67.54</w:t>
      </w:r>
    </w:p>
    <w:p w:rsidR="00B754C4" w:rsidRDefault="00E541B0" w:rsidP="00E541B0">
      <w:pPr>
        <w:ind w:left="400"/>
        <w:jc w:val="both"/>
      </w:pPr>
      <w:r>
        <w:t>Доля принадлежавших лицу обыкновенных акций эмитента, %:</w:t>
      </w:r>
      <w:r>
        <w:rPr>
          <w:rStyle w:val="Subst"/>
        </w:rPr>
        <w:t xml:space="preserve"> 67.54</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«Сибирь-Инвест»</w:t>
      </w:r>
    </w:p>
    <w:p w:rsidR="00B754C4" w:rsidRDefault="00E541B0" w:rsidP="00E541B0">
      <w:pPr>
        <w:ind w:left="400"/>
        <w:jc w:val="both"/>
      </w:pPr>
      <w:r>
        <w:t>Сокращенное фирменное наименование:</w:t>
      </w:r>
      <w:r>
        <w:rPr>
          <w:rStyle w:val="Subst"/>
        </w:rPr>
        <w:t xml:space="preserve"> ООО «Сибирь-Инвест»</w:t>
      </w:r>
    </w:p>
    <w:p w:rsidR="00B754C4" w:rsidRDefault="00E541B0" w:rsidP="00E541B0">
      <w:pPr>
        <w:ind w:left="400"/>
        <w:jc w:val="both"/>
      </w:pPr>
      <w:r>
        <w:t>Место нахождения:</w:t>
      </w:r>
      <w:r>
        <w:rPr>
          <w:rStyle w:val="Subst"/>
        </w:rPr>
        <w:t xml:space="preserve"> 127055, гор. Москва, переулок Угловой, д.2, пом.</w:t>
      </w:r>
      <w:r w:rsidR="008C1621">
        <w:rPr>
          <w:rStyle w:val="Subst"/>
        </w:rPr>
        <w:t xml:space="preserve"> </w:t>
      </w:r>
      <w:r>
        <w:rPr>
          <w:rStyle w:val="Subst"/>
        </w:rPr>
        <w:t>VII, ком.2</w:t>
      </w:r>
    </w:p>
    <w:p w:rsidR="00B754C4" w:rsidRDefault="00E541B0" w:rsidP="00E541B0">
      <w:pPr>
        <w:ind w:left="400"/>
        <w:jc w:val="both"/>
      </w:pPr>
      <w:r>
        <w:t>ИНН:</w:t>
      </w:r>
      <w:r>
        <w:rPr>
          <w:rStyle w:val="Subst"/>
        </w:rPr>
        <w:t xml:space="preserve"> 7707366027</w:t>
      </w:r>
    </w:p>
    <w:p w:rsidR="00B754C4" w:rsidRDefault="00E541B0" w:rsidP="00E541B0">
      <w:pPr>
        <w:ind w:left="400"/>
        <w:jc w:val="both"/>
      </w:pPr>
      <w:r>
        <w:t>ОГРН:</w:t>
      </w:r>
      <w:r>
        <w:rPr>
          <w:rStyle w:val="Subst"/>
        </w:rPr>
        <w:t xml:space="preserve"> 1167746446504</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18.14</w:t>
      </w:r>
    </w:p>
    <w:p w:rsidR="00B754C4" w:rsidRDefault="00E541B0" w:rsidP="00E541B0">
      <w:pPr>
        <w:ind w:left="400"/>
        <w:jc w:val="both"/>
      </w:pPr>
      <w:r>
        <w:t>Доля принадлежавших лицу обыкновенных акций эмитента, %:</w:t>
      </w:r>
      <w:r>
        <w:rPr>
          <w:rStyle w:val="Subst"/>
        </w:rPr>
        <w:t xml:space="preserve"> 18.14</w:t>
      </w:r>
    </w:p>
    <w:p w:rsidR="00B754C4" w:rsidRDefault="00B754C4" w:rsidP="00E541B0">
      <w:pPr>
        <w:ind w:left="400"/>
        <w:jc w:val="both"/>
      </w:pPr>
    </w:p>
    <w:p w:rsidR="00B754C4" w:rsidRDefault="00B754C4" w:rsidP="00E541B0">
      <w:pPr>
        <w:ind w:left="200"/>
        <w:jc w:val="both"/>
      </w:pPr>
    </w:p>
    <w:p w:rsidR="00B754C4" w:rsidRDefault="00E541B0" w:rsidP="00E541B0">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03.04.2017</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B754C4" w:rsidRDefault="00E541B0" w:rsidP="00E541B0">
      <w:pPr>
        <w:ind w:left="400"/>
        <w:jc w:val="both"/>
      </w:pPr>
      <w:r>
        <w:t>ИНН:</w:t>
      </w:r>
      <w:r>
        <w:rPr>
          <w:rStyle w:val="Subst"/>
        </w:rPr>
        <w:t xml:space="preserve"> 7601001509</w:t>
      </w:r>
    </w:p>
    <w:p w:rsidR="00B754C4" w:rsidRDefault="00E541B0" w:rsidP="00E541B0">
      <w:pPr>
        <w:ind w:left="400"/>
        <w:jc w:val="both"/>
      </w:pPr>
      <w:r>
        <w:t>ОГРН:</w:t>
      </w:r>
      <w:r>
        <w:rPr>
          <w:rStyle w:val="Subst"/>
        </w:rPr>
        <w:t xml:space="preserve"> 1027600842972</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74.85</w:t>
      </w:r>
    </w:p>
    <w:p w:rsidR="00B754C4" w:rsidRDefault="00E541B0" w:rsidP="00E541B0">
      <w:pPr>
        <w:ind w:left="400"/>
        <w:jc w:val="both"/>
      </w:pPr>
      <w:r>
        <w:t>Доля принадлежавших лицу обыкновенных акций эмитента, %:</w:t>
      </w:r>
      <w:r>
        <w:rPr>
          <w:rStyle w:val="Subst"/>
        </w:rPr>
        <w:t xml:space="preserve"> 74.85</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w:t>
      </w:r>
      <w:r>
        <w:rPr>
          <w:rStyle w:val="Subst"/>
        </w:rPr>
        <w:lastRenderedPageBreak/>
        <w:t>«Сибирь-Инвест»</w:t>
      </w:r>
    </w:p>
    <w:p w:rsidR="00B754C4" w:rsidRDefault="00E541B0" w:rsidP="00E541B0">
      <w:pPr>
        <w:ind w:left="400"/>
        <w:jc w:val="both"/>
      </w:pPr>
      <w:r>
        <w:t>Сокращенное фирменное наименование:</w:t>
      </w:r>
      <w:r>
        <w:rPr>
          <w:rStyle w:val="Subst"/>
        </w:rPr>
        <w:t xml:space="preserve"> ООО «Сибирь-Инвест»</w:t>
      </w:r>
    </w:p>
    <w:p w:rsidR="00B754C4" w:rsidRDefault="00E541B0" w:rsidP="00E541B0">
      <w:pPr>
        <w:ind w:left="400"/>
        <w:jc w:val="both"/>
      </w:pPr>
      <w:r>
        <w:t>Место нахождения:</w:t>
      </w:r>
      <w:r>
        <w:rPr>
          <w:rStyle w:val="Subst"/>
        </w:rPr>
        <w:t xml:space="preserve"> 127055, гор. Москва, переулок Угловой, д.2, пом.</w:t>
      </w:r>
      <w:r w:rsidR="008C1621">
        <w:rPr>
          <w:rStyle w:val="Subst"/>
        </w:rPr>
        <w:t xml:space="preserve"> </w:t>
      </w:r>
      <w:r>
        <w:rPr>
          <w:rStyle w:val="Subst"/>
        </w:rPr>
        <w:t>VII, ком.2</w:t>
      </w:r>
    </w:p>
    <w:p w:rsidR="00B754C4" w:rsidRDefault="00E541B0" w:rsidP="00E541B0">
      <w:pPr>
        <w:ind w:left="400"/>
        <w:jc w:val="both"/>
      </w:pPr>
      <w:r>
        <w:t>ИНН:</w:t>
      </w:r>
      <w:r>
        <w:rPr>
          <w:rStyle w:val="Subst"/>
        </w:rPr>
        <w:t xml:space="preserve"> 7707366027</w:t>
      </w:r>
    </w:p>
    <w:p w:rsidR="00B754C4" w:rsidRDefault="00E541B0" w:rsidP="00E541B0">
      <w:pPr>
        <w:ind w:left="400"/>
        <w:jc w:val="both"/>
      </w:pPr>
      <w:r>
        <w:t>ОГРН:</w:t>
      </w:r>
      <w:r>
        <w:rPr>
          <w:rStyle w:val="Subst"/>
        </w:rPr>
        <w:t xml:space="preserve"> 1167746446504</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19.99</w:t>
      </w:r>
    </w:p>
    <w:p w:rsidR="00B754C4" w:rsidRDefault="00E541B0" w:rsidP="00E541B0">
      <w:pPr>
        <w:ind w:left="400"/>
        <w:jc w:val="both"/>
      </w:pPr>
      <w:r>
        <w:t>Доля принадлежавших лицу обыкновенных акций эмитента, %:</w:t>
      </w:r>
      <w:r>
        <w:rPr>
          <w:rStyle w:val="Subst"/>
        </w:rPr>
        <w:t xml:space="preserve"> 19.99</w:t>
      </w:r>
    </w:p>
    <w:p w:rsidR="00B754C4" w:rsidRDefault="00B754C4" w:rsidP="00E541B0">
      <w:pPr>
        <w:ind w:left="400"/>
        <w:jc w:val="both"/>
      </w:pPr>
    </w:p>
    <w:p w:rsidR="00B754C4" w:rsidRDefault="00B754C4" w:rsidP="00E541B0">
      <w:pPr>
        <w:ind w:left="200"/>
        <w:jc w:val="both"/>
      </w:pPr>
    </w:p>
    <w:p w:rsidR="00B754C4" w:rsidRDefault="00E541B0" w:rsidP="00E541B0">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15.05.2017</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B754C4" w:rsidRDefault="00E541B0" w:rsidP="00E541B0">
      <w:pPr>
        <w:ind w:left="400"/>
        <w:jc w:val="both"/>
      </w:pPr>
      <w:r>
        <w:t>ИНН:</w:t>
      </w:r>
      <w:r>
        <w:rPr>
          <w:rStyle w:val="Subst"/>
        </w:rPr>
        <w:t xml:space="preserve"> 7601001509</w:t>
      </w:r>
    </w:p>
    <w:p w:rsidR="00B754C4" w:rsidRDefault="00E541B0" w:rsidP="00E541B0">
      <w:pPr>
        <w:ind w:left="400"/>
        <w:jc w:val="both"/>
      </w:pPr>
      <w:r>
        <w:t>ОГРН:</w:t>
      </w:r>
      <w:r>
        <w:rPr>
          <w:rStyle w:val="Subst"/>
        </w:rPr>
        <w:t xml:space="preserve"> 1027600842972</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74.95</w:t>
      </w:r>
    </w:p>
    <w:p w:rsidR="00B754C4" w:rsidRDefault="00E541B0" w:rsidP="00E541B0">
      <w:pPr>
        <w:ind w:left="400"/>
        <w:jc w:val="both"/>
      </w:pPr>
      <w:r>
        <w:t>Доля принадлежавших лицу обыкновенных акций эмитента, %:</w:t>
      </w:r>
      <w:r>
        <w:rPr>
          <w:rStyle w:val="Subst"/>
        </w:rPr>
        <w:t xml:space="preserve"> 74.95</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«Сибирь-Инвест»</w:t>
      </w:r>
    </w:p>
    <w:p w:rsidR="00B754C4" w:rsidRDefault="00E541B0" w:rsidP="00E541B0">
      <w:pPr>
        <w:ind w:left="400"/>
        <w:jc w:val="both"/>
      </w:pPr>
      <w:r>
        <w:t>Сокращенное фирменное наименование:</w:t>
      </w:r>
      <w:r>
        <w:rPr>
          <w:rStyle w:val="Subst"/>
        </w:rPr>
        <w:t xml:space="preserve"> ООО «Сибирь-Инвест»</w:t>
      </w:r>
    </w:p>
    <w:p w:rsidR="00B754C4" w:rsidRDefault="00E541B0" w:rsidP="00E541B0">
      <w:pPr>
        <w:ind w:left="400"/>
        <w:jc w:val="both"/>
      </w:pPr>
      <w:r>
        <w:t>Место нахождения:</w:t>
      </w:r>
      <w:r>
        <w:rPr>
          <w:rStyle w:val="Subst"/>
        </w:rPr>
        <w:t xml:space="preserve"> 127055, гор. Москва, переулок Угловой, д.2, пом.</w:t>
      </w:r>
      <w:r w:rsidR="008C1621">
        <w:rPr>
          <w:rStyle w:val="Subst"/>
        </w:rPr>
        <w:t xml:space="preserve"> </w:t>
      </w:r>
      <w:r>
        <w:rPr>
          <w:rStyle w:val="Subst"/>
        </w:rPr>
        <w:t>VII, ком.2</w:t>
      </w:r>
    </w:p>
    <w:p w:rsidR="00B754C4" w:rsidRDefault="00E541B0" w:rsidP="00E541B0">
      <w:pPr>
        <w:ind w:left="400"/>
        <w:jc w:val="both"/>
      </w:pPr>
      <w:r>
        <w:t>ИНН:</w:t>
      </w:r>
      <w:r>
        <w:rPr>
          <w:rStyle w:val="Subst"/>
        </w:rPr>
        <w:t xml:space="preserve"> 7707366027</w:t>
      </w:r>
    </w:p>
    <w:p w:rsidR="00B754C4" w:rsidRDefault="00E541B0" w:rsidP="00E541B0">
      <w:pPr>
        <w:ind w:left="400"/>
        <w:jc w:val="both"/>
      </w:pPr>
      <w:r>
        <w:t>ОГРН:</w:t>
      </w:r>
      <w:r>
        <w:rPr>
          <w:rStyle w:val="Subst"/>
        </w:rPr>
        <w:t xml:space="preserve"> 1167746446504</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19.99</w:t>
      </w:r>
    </w:p>
    <w:p w:rsidR="00B754C4" w:rsidRDefault="00E541B0" w:rsidP="00E541B0">
      <w:pPr>
        <w:ind w:left="400"/>
        <w:jc w:val="both"/>
      </w:pPr>
      <w:r>
        <w:t>Доля принадлежавших лицу обыкновенных акций эмитента, %:</w:t>
      </w:r>
      <w:r>
        <w:rPr>
          <w:rStyle w:val="Subst"/>
        </w:rPr>
        <w:t xml:space="preserve"> 19.99</w:t>
      </w:r>
    </w:p>
    <w:p w:rsidR="00B754C4" w:rsidRDefault="00B754C4" w:rsidP="00E541B0">
      <w:pPr>
        <w:ind w:left="400"/>
        <w:jc w:val="both"/>
      </w:pPr>
    </w:p>
    <w:p w:rsidR="00B754C4" w:rsidRDefault="00B754C4" w:rsidP="00E541B0">
      <w:pPr>
        <w:ind w:left="200"/>
        <w:jc w:val="both"/>
      </w:pPr>
    </w:p>
    <w:p w:rsidR="00B754C4" w:rsidRDefault="00E541B0" w:rsidP="00E541B0">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30.06.2017</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B754C4" w:rsidRDefault="00E541B0" w:rsidP="00E541B0">
      <w:pPr>
        <w:ind w:left="400"/>
        <w:jc w:val="both"/>
      </w:pPr>
      <w:r>
        <w:t>ИНН:</w:t>
      </w:r>
      <w:r>
        <w:rPr>
          <w:rStyle w:val="Subst"/>
        </w:rPr>
        <w:t xml:space="preserve"> 7601001509</w:t>
      </w:r>
    </w:p>
    <w:p w:rsidR="00B754C4" w:rsidRDefault="00E541B0" w:rsidP="00E541B0">
      <w:pPr>
        <w:ind w:left="400"/>
        <w:jc w:val="both"/>
      </w:pPr>
      <w:r>
        <w:t>ОГРН:</w:t>
      </w:r>
      <w:r>
        <w:rPr>
          <w:rStyle w:val="Subst"/>
        </w:rPr>
        <w:t xml:space="preserve"> 1027600842972</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74.98</w:t>
      </w:r>
    </w:p>
    <w:p w:rsidR="00B754C4" w:rsidRDefault="00E541B0" w:rsidP="00E541B0">
      <w:pPr>
        <w:ind w:left="400"/>
        <w:jc w:val="both"/>
      </w:pPr>
      <w:r>
        <w:t>Доля принадлежавших лицу обыкновенных акций эмитента, %:</w:t>
      </w:r>
      <w:r>
        <w:rPr>
          <w:rStyle w:val="Subst"/>
        </w:rPr>
        <w:t xml:space="preserve"> 74.98</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«Сибирь-Инвест»</w:t>
      </w:r>
    </w:p>
    <w:p w:rsidR="00B754C4" w:rsidRDefault="00E541B0" w:rsidP="00E541B0">
      <w:pPr>
        <w:ind w:left="400"/>
        <w:jc w:val="both"/>
      </w:pPr>
      <w:r>
        <w:t>Сокращенное фирменное наименование:</w:t>
      </w:r>
      <w:r>
        <w:rPr>
          <w:rStyle w:val="Subst"/>
        </w:rPr>
        <w:t xml:space="preserve"> ООО «Сибирь-Инвест»</w:t>
      </w:r>
    </w:p>
    <w:p w:rsidR="00B754C4" w:rsidRDefault="00E541B0" w:rsidP="00E541B0">
      <w:pPr>
        <w:ind w:left="400"/>
        <w:jc w:val="both"/>
      </w:pPr>
      <w:r>
        <w:t>Место нахождения:</w:t>
      </w:r>
      <w:r>
        <w:rPr>
          <w:rStyle w:val="Subst"/>
        </w:rPr>
        <w:t xml:space="preserve"> 127055, гор. Москва, переулок Угловой, д.2, пом.</w:t>
      </w:r>
      <w:r w:rsidR="008C1621">
        <w:rPr>
          <w:rStyle w:val="Subst"/>
        </w:rPr>
        <w:t xml:space="preserve"> </w:t>
      </w:r>
      <w:r>
        <w:rPr>
          <w:rStyle w:val="Subst"/>
        </w:rPr>
        <w:t>VII, ком.2</w:t>
      </w:r>
    </w:p>
    <w:p w:rsidR="00B754C4" w:rsidRDefault="00E541B0" w:rsidP="00E541B0">
      <w:pPr>
        <w:ind w:left="400"/>
        <w:jc w:val="both"/>
      </w:pPr>
      <w:r>
        <w:t>ИНН:</w:t>
      </w:r>
      <w:r>
        <w:rPr>
          <w:rStyle w:val="Subst"/>
        </w:rPr>
        <w:t xml:space="preserve"> 7707366027</w:t>
      </w:r>
    </w:p>
    <w:p w:rsidR="00B754C4" w:rsidRDefault="00E541B0" w:rsidP="00E541B0">
      <w:pPr>
        <w:ind w:left="400"/>
        <w:jc w:val="both"/>
      </w:pPr>
      <w:r>
        <w:t>ОГРН:</w:t>
      </w:r>
      <w:r>
        <w:rPr>
          <w:rStyle w:val="Subst"/>
        </w:rPr>
        <w:t xml:space="preserve"> 1167746446504</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19.99</w:t>
      </w:r>
    </w:p>
    <w:p w:rsidR="00B754C4" w:rsidRDefault="00E541B0" w:rsidP="00E541B0">
      <w:pPr>
        <w:ind w:left="400"/>
        <w:jc w:val="both"/>
      </w:pPr>
      <w:r>
        <w:lastRenderedPageBreak/>
        <w:t>Доля принадлежавших лицу обыкновенных акций эмитента, %:</w:t>
      </w:r>
      <w:r>
        <w:rPr>
          <w:rStyle w:val="Subst"/>
        </w:rPr>
        <w:t xml:space="preserve"> 19.99</w:t>
      </w:r>
    </w:p>
    <w:p w:rsidR="00B754C4" w:rsidRDefault="00B754C4" w:rsidP="00E541B0">
      <w:pPr>
        <w:ind w:left="400"/>
        <w:jc w:val="both"/>
      </w:pPr>
    </w:p>
    <w:p w:rsidR="00B754C4" w:rsidRDefault="00B754C4" w:rsidP="00E541B0">
      <w:pPr>
        <w:ind w:left="200"/>
        <w:jc w:val="both"/>
      </w:pPr>
    </w:p>
    <w:p w:rsidR="00B754C4" w:rsidRDefault="00E541B0" w:rsidP="00E541B0">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16.10.2017</w:t>
      </w:r>
    </w:p>
    <w:p w:rsidR="00B754C4" w:rsidRDefault="00E541B0" w:rsidP="00E541B0">
      <w:pPr>
        <w:pStyle w:val="SubHeading"/>
        <w:ind w:left="200"/>
        <w:jc w:val="both"/>
      </w:pPr>
      <w:r>
        <w:t>Список акционеров (участников)</w:t>
      </w:r>
    </w:p>
    <w:p w:rsidR="00B754C4" w:rsidRDefault="00E541B0" w:rsidP="00E541B0">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B754C4" w:rsidRDefault="00E541B0" w:rsidP="00E541B0">
      <w:pPr>
        <w:ind w:left="400"/>
        <w:jc w:val="both"/>
      </w:pPr>
      <w:r>
        <w:t>ИНН:</w:t>
      </w:r>
      <w:r>
        <w:rPr>
          <w:rStyle w:val="Subst"/>
        </w:rPr>
        <w:t xml:space="preserve"> 7601001509</w:t>
      </w:r>
    </w:p>
    <w:p w:rsidR="00B754C4" w:rsidRDefault="00E541B0" w:rsidP="00E541B0">
      <w:pPr>
        <w:ind w:left="400"/>
        <w:jc w:val="both"/>
      </w:pPr>
      <w:r>
        <w:t>ОГРН:</w:t>
      </w:r>
      <w:r>
        <w:rPr>
          <w:rStyle w:val="Subst"/>
        </w:rPr>
        <w:t xml:space="preserve"> 1027600842972</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74.98</w:t>
      </w:r>
    </w:p>
    <w:p w:rsidR="00B754C4" w:rsidRDefault="00E541B0" w:rsidP="00E541B0">
      <w:pPr>
        <w:ind w:left="400"/>
        <w:jc w:val="both"/>
      </w:pPr>
      <w:r>
        <w:t>Доля принадлежавших лицу обыкновенных акций эмитента, %:</w:t>
      </w:r>
      <w:r>
        <w:rPr>
          <w:rStyle w:val="Subst"/>
        </w:rPr>
        <w:t xml:space="preserve"> 74.98</w:t>
      </w:r>
    </w:p>
    <w:p w:rsidR="00B754C4" w:rsidRDefault="00B754C4" w:rsidP="00E541B0">
      <w:pPr>
        <w:ind w:left="400"/>
        <w:jc w:val="both"/>
      </w:pPr>
    </w:p>
    <w:p w:rsidR="00B754C4" w:rsidRDefault="00E541B0" w:rsidP="00E541B0">
      <w:pPr>
        <w:ind w:left="400"/>
        <w:jc w:val="both"/>
      </w:pPr>
      <w:r>
        <w:t>Полное фирменное наименование:</w:t>
      </w:r>
      <w:r>
        <w:rPr>
          <w:rStyle w:val="Subst"/>
        </w:rPr>
        <w:t xml:space="preserve"> Общество с ограниченной ответственностью «Сибирь-Инвест»</w:t>
      </w:r>
    </w:p>
    <w:p w:rsidR="00B754C4" w:rsidRDefault="00E541B0" w:rsidP="00E541B0">
      <w:pPr>
        <w:ind w:left="400"/>
        <w:jc w:val="both"/>
      </w:pPr>
      <w:r>
        <w:t>Сокращенное фирменное наименование:</w:t>
      </w:r>
      <w:r>
        <w:rPr>
          <w:rStyle w:val="Subst"/>
        </w:rPr>
        <w:t xml:space="preserve"> ООО «Сибирь-Инвест»</w:t>
      </w:r>
    </w:p>
    <w:p w:rsidR="00B754C4" w:rsidRDefault="00E541B0" w:rsidP="00E541B0">
      <w:pPr>
        <w:ind w:left="400"/>
        <w:jc w:val="both"/>
      </w:pPr>
      <w:r>
        <w:t>Место нахождения:</w:t>
      </w:r>
      <w:r>
        <w:rPr>
          <w:rStyle w:val="Subst"/>
        </w:rPr>
        <w:t xml:space="preserve"> 127055, гор. Москва, переулок Угловой, д.2, пом.</w:t>
      </w:r>
      <w:r w:rsidR="008C1621">
        <w:rPr>
          <w:rStyle w:val="Subst"/>
        </w:rPr>
        <w:t xml:space="preserve"> </w:t>
      </w:r>
      <w:r>
        <w:rPr>
          <w:rStyle w:val="Subst"/>
        </w:rPr>
        <w:t>VII, ком.2</w:t>
      </w:r>
    </w:p>
    <w:p w:rsidR="00B754C4" w:rsidRDefault="00E541B0" w:rsidP="00E541B0">
      <w:pPr>
        <w:ind w:left="400"/>
        <w:jc w:val="both"/>
      </w:pPr>
      <w:r>
        <w:t>ИНН:</w:t>
      </w:r>
      <w:r>
        <w:rPr>
          <w:rStyle w:val="Subst"/>
        </w:rPr>
        <w:t xml:space="preserve"> 7707366027</w:t>
      </w:r>
    </w:p>
    <w:p w:rsidR="00B754C4" w:rsidRDefault="00E541B0" w:rsidP="00E541B0">
      <w:pPr>
        <w:ind w:left="400"/>
        <w:jc w:val="both"/>
      </w:pPr>
      <w:r>
        <w:t>ОГРН:</w:t>
      </w:r>
      <w:r>
        <w:rPr>
          <w:rStyle w:val="Subst"/>
        </w:rPr>
        <w:t xml:space="preserve"> 1167746446504</w:t>
      </w:r>
    </w:p>
    <w:p w:rsidR="00B754C4" w:rsidRDefault="00B754C4" w:rsidP="00E541B0">
      <w:pPr>
        <w:ind w:left="400"/>
        <w:jc w:val="both"/>
      </w:pPr>
    </w:p>
    <w:p w:rsidR="00B754C4" w:rsidRDefault="00E541B0" w:rsidP="00E541B0">
      <w:pPr>
        <w:ind w:left="400"/>
        <w:jc w:val="both"/>
      </w:pPr>
      <w:r>
        <w:t>Доля участия лица в уставном капитале эмитента, %:</w:t>
      </w:r>
      <w:r>
        <w:rPr>
          <w:rStyle w:val="Subst"/>
        </w:rPr>
        <w:t xml:space="preserve"> 19.99</w:t>
      </w:r>
    </w:p>
    <w:p w:rsidR="00B754C4" w:rsidRDefault="00E541B0" w:rsidP="00E541B0">
      <w:pPr>
        <w:ind w:left="400"/>
        <w:jc w:val="both"/>
      </w:pPr>
      <w:r>
        <w:t>Доля принадлежавших лицу обыкновенных акций эмитента, %:</w:t>
      </w:r>
      <w:r>
        <w:rPr>
          <w:rStyle w:val="Subst"/>
        </w:rPr>
        <w:t xml:space="preserve"> 19.99</w:t>
      </w:r>
    </w:p>
    <w:p w:rsidR="00B754C4" w:rsidRDefault="00B754C4" w:rsidP="00E541B0">
      <w:pPr>
        <w:ind w:left="400"/>
        <w:jc w:val="both"/>
      </w:pPr>
    </w:p>
    <w:p w:rsidR="00B754C4" w:rsidRDefault="00E541B0" w:rsidP="00E541B0">
      <w:pPr>
        <w:ind w:left="200"/>
        <w:jc w:val="both"/>
      </w:pPr>
      <w:r>
        <w:t>Дополнительная информация:</w:t>
      </w:r>
      <w:r>
        <w:br/>
      </w:r>
      <w:r>
        <w:rPr>
          <w:rStyle w:val="Subst"/>
        </w:rPr>
        <w:t>иных сведений нет.</w:t>
      </w:r>
    </w:p>
    <w:p w:rsidR="00B754C4" w:rsidRDefault="00E541B0" w:rsidP="00E541B0">
      <w:pPr>
        <w:pStyle w:val="2"/>
        <w:jc w:val="both"/>
      </w:pPr>
      <w:bookmarkStart w:id="66" w:name="_Toc505089559"/>
      <w:r>
        <w:t>6.6. Сведения о совершенных эмитентом сделках, в совершении которых имелась заинтересованность</w:t>
      </w:r>
      <w:bookmarkEnd w:id="66"/>
    </w:p>
    <w:p w:rsidR="00B754C4" w:rsidRDefault="00E541B0" w:rsidP="00E541B0">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B754C4" w:rsidRDefault="00E541B0" w:rsidP="00E541B0">
      <w:pPr>
        <w:ind w:left="200"/>
        <w:jc w:val="both"/>
      </w:pPr>
      <w:r>
        <w:t>Единица измерения:</w:t>
      </w:r>
      <w:r>
        <w:rPr>
          <w:rStyle w:val="Subst"/>
        </w:rPr>
        <w:t xml:space="preserve"> руб.</w:t>
      </w:r>
    </w:p>
    <w:p w:rsidR="00B754C4" w:rsidRDefault="00B754C4" w:rsidP="00E541B0">
      <w:pPr>
        <w:pStyle w:val="ThinDelim"/>
        <w:jc w:val="both"/>
      </w:pPr>
    </w:p>
    <w:tbl>
      <w:tblPr>
        <w:tblW w:w="0" w:type="auto"/>
        <w:tblLayout w:type="fixed"/>
        <w:tblCellMar>
          <w:left w:w="72" w:type="dxa"/>
          <w:right w:w="72" w:type="dxa"/>
        </w:tblCellMar>
        <w:tblLook w:val="0000"/>
      </w:tblPr>
      <w:tblGrid>
        <w:gridCol w:w="5112"/>
        <w:gridCol w:w="1500"/>
        <w:gridCol w:w="2640"/>
      </w:tblGrid>
      <w:tr w:rsidR="00B754C4">
        <w:tc>
          <w:tcPr>
            <w:tcW w:w="5112" w:type="dxa"/>
            <w:tcBorders>
              <w:top w:val="double" w:sz="6" w:space="0" w:color="auto"/>
              <w:left w:val="double" w:sz="6" w:space="0" w:color="auto"/>
              <w:bottom w:val="single" w:sz="6" w:space="0" w:color="auto"/>
              <w:right w:val="single" w:sz="6" w:space="0" w:color="auto"/>
            </w:tcBorders>
          </w:tcPr>
          <w:p w:rsidR="00B754C4" w:rsidRDefault="00E541B0" w:rsidP="00E541B0">
            <w:pPr>
              <w:jc w:val="both"/>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B754C4" w:rsidRDefault="00E541B0" w:rsidP="00E541B0">
            <w:pPr>
              <w:jc w:val="both"/>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B754C4" w:rsidRDefault="00E541B0" w:rsidP="00E541B0">
            <w:pPr>
              <w:jc w:val="both"/>
            </w:pPr>
            <w:r>
              <w:t>Общий объем в денежном выражении</w:t>
            </w:r>
          </w:p>
        </w:tc>
      </w:tr>
      <w:tr w:rsidR="00B754C4">
        <w:tc>
          <w:tcPr>
            <w:tcW w:w="511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15</w:t>
            </w:r>
          </w:p>
        </w:tc>
        <w:tc>
          <w:tcPr>
            <w:tcW w:w="2640" w:type="dxa"/>
            <w:tcBorders>
              <w:top w:val="single" w:sz="6" w:space="0" w:color="auto"/>
              <w:left w:val="single" w:sz="6" w:space="0" w:color="auto"/>
              <w:bottom w:val="single" w:sz="6" w:space="0" w:color="auto"/>
              <w:right w:val="double" w:sz="6" w:space="0" w:color="auto"/>
            </w:tcBorders>
          </w:tcPr>
          <w:p w:rsidR="00B754C4" w:rsidRDefault="00E541B0" w:rsidP="00203C73">
            <w:pPr>
              <w:jc w:val="right"/>
            </w:pPr>
            <w:r>
              <w:t>11 804 464 926.</w:t>
            </w:r>
            <w:r w:rsidR="00CF6079">
              <w:t>3</w:t>
            </w:r>
            <w:r w:rsidR="00203C73">
              <w:t>3</w:t>
            </w:r>
          </w:p>
        </w:tc>
      </w:tr>
      <w:tr w:rsidR="00B754C4">
        <w:tc>
          <w:tcPr>
            <w:tcW w:w="5112" w:type="dxa"/>
            <w:tcBorders>
              <w:top w:val="single" w:sz="6" w:space="0" w:color="auto"/>
              <w:left w:val="double" w:sz="6" w:space="0" w:color="auto"/>
              <w:bottom w:val="single" w:sz="6" w:space="0" w:color="auto"/>
              <w:right w:val="single" w:sz="6" w:space="0" w:color="auto"/>
            </w:tcBorders>
          </w:tcPr>
          <w:p w:rsidR="00B754C4" w:rsidRDefault="00E541B0" w:rsidP="00E541B0">
            <w:pPr>
              <w:jc w:val="both"/>
            </w:pPr>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B754C4" w:rsidRDefault="00E541B0" w:rsidP="00E541B0">
            <w:pPr>
              <w:jc w:val="both"/>
            </w:pPr>
            <w:r>
              <w:t>11</w:t>
            </w:r>
          </w:p>
        </w:tc>
        <w:tc>
          <w:tcPr>
            <w:tcW w:w="2640" w:type="dxa"/>
            <w:tcBorders>
              <w:top w:val="single" w:sz="6" w:space="0" w:color="auto"/>
              <w:left w:val="single" w:sz="6" w:space="0" w:color="auto"/>
              <w:bottom w:val="single" w:sz="6" w:space="0" w:color="auto"/>
              <w:right w:val="double" w:sz="6" w:space="0" w:color="auto"/>
            </w:tcBorders>
          </w:tcPr>
          <w:p w:rsidR="00B754C4" w:rsidRDefault="00E541B0" w:rsidP="00CF6079">
            <w:pPr>
              <w:jc w:val="right"/>
            </w:pPr>
            <w:r>
              <w:t>11 768 598 191.5</w:t>
            </w:r>
            <w:r w:rsidR="00CF6079">
              <w:t>2</w:t>
            </w:r>
          </w:p>
        </w:tc>
      </w:tr>
      <w:tr w:rsidR="00B754C4">
        <w:tc>
          <w:tcPr>
            <w:tcW w:w="5112" w:type="dxa"/>
            <w:tcBorders>
              <w:top w:val="single" w:sz="6" w:space="0" w:color="auto"/>
              <w:left w:val="double" w:sz="6" w:space="0" w:color="auto"/>
              <w:bottom w:val="double" w:sz="6" w:space="0" w:color="auto"/>
              <w:right w:val="single" w:sz="6" w:space="0" w:color="auto"/>
            </w:tcBorders>
          </w:tcPr>
          <w:p w:rsidR="00B754C4" w:rsidRDefault="00E541B0" w:rsidP="00E541B0">
            <w:pPr>
              <w:jc w:val="both"/>
            </w:pPr>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B754C4" w:rsidRDefault="00E541B0" w:rsidP="00E541B0">
            <w:pPr>
              <w:jc w:val="both"/>
            </w:pPr>
            <w:r>
              <w:t>4</w:t>
            </w:r>
          </w:p>
        </w:tc>
        <w:tc>
          <w:tcPr>
            <w:tcW w:w="2640" w:type="dxa"/>
            <w:tcBorders>
              <w:top w:val="single" w:sz="6" w:space="0" w:color="auto"/>
              <w:left w:val="single" w:sz="6" w:space="0" w:color="auto"/>
              <w:bottom w:val="double" w:sz="6" w:space="0" w:color="auto"/>
              <w:right w:val="double" w:sz="6" w:space="0" w:color="auto"/>
            </w:tcBorders>
          </w:tcPr>
          <w:p w:rsidR="00B754C4" w:rsidRDefault="00E541B0" w:rsidP="00CF6079">
            <w:pPr>
              <w:jc w:val="right"/>
            </w:pPr>
            <w:r>
              <w:t>35 866 734.81</w:t>
            </w:r>
          </w:p>
        </w:tc>
      </w:tr>
    </w:tbl>
    <w:p w:rsidR="00B754C4" w:rsidRDefault="00B754C4" w:rsidP="00E541B0">
      <w:pPr>
        <w:jc w:val="both"/>
      </w:pPr>
    </w:p>
    <w:p w:rsidR="00B754C4" w:rsidRDefault="00E541B0" w:rsidP="00E541B0">
      <w:pPr>
        <w:pStyle w:val="SubHeading"/>
        <w:ind w:left="200"/>
        <w:jc w:val="both"/>
      </w:pPr>
      <w:r>
        <w:t xml:space="preserve">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w:t>
      </w:r>
      <w:r>
        <w:lastRenderedPageBreak/>
        <w:t>квартал</w:t>
      </w:r>
    </w:p>
    <w:p w:rsidR="00B754C4" w:rsidRDefault="00E541B0" w:rsidP="00E541B0">
      <w:pPr>
        <w:ind w:left="400"/>
        <w:jc w:val="both"/>
      </w:pPr>
      <w:r>
        <w:t>Дата совершения сделки:</w:t>
      </w:r>
      <w:r>
        <w:rPr>
          <w:rStyle w:val="Subst"/>
        </w:rPr>
        <w:t xml:space="preserve"> 01.12.2005</w:t>
      </w:r>
    </w:p>
    <w:p w:rsidR="00B754C4" w:rsidRDefault="00E541B0" w:rsidP="00E541B0">
      <w:pPr>
        <w:ind w:left="400"/>
        <w:jc w:val="both"/>
      </w:pPr>
      <w:r>
        <w:t>Предмет и иные существенные условия сделки:</w:t>
      </w:r>
      <w:r>
        <w:br/>
      </w:r>
      <w:r>
        <w:rPr>
          <w:rStyle w:val="Subst"/>
        </w:rPr>
        <w:t>Договор поставки товара (готовой продукции)</w:t>
      </w:r>
    </w:p>
    <w:p w:rsidR="00B754C4" w:rsidRDefault="00E541B0" w:rsidP="00E541B0">
      <w:pPr>
        <w:ind w:left="400"/>
        <w:jc w:val="both"/>
      </w:pPr>
      <w:r>
        <w:t>Лицо (лица), являющееся стороной (сторонами) и выгодоприобретателем (выгодоприобретателями) 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w:t>
      </w:r>
      <w:proofErr w:type="spellEnd"/>
      <w:r>
        <w:rPr>
          <w:rStyle w:val="Subst"/>
        </w:rPr>
        <w:t>" товар (готовую продукцию) по спецификациям</w:t>
      </w:r>
    </w:p>
    <w:p w:rsidR="00B754C4" w:rsidRDefault="00E541B0" w:rsidP="00E541B0">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B754C4" w:rsidRDefault="00E541B0" w:rsidP="00E541B0">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600"/>
        <w:jc w:val="both"/>
      </w:pPr>
      <w:r>
        <w:t>ИНН:</w:t>
      </w:r>
      <w:r>
        <w:rPr>
          <w:rStyle w:val="Subst"/>
        </w:rPr>
        <w:t xml:space="preserve"> 7601001509</w:t>
      </w:r>
    </w:p>
    <w:p w:rsidR="00B754C4" w:rsidRDefault="00E541B0" w:rsidP="00E541B0">
      <w:pPr>
        <w:ind w:left="600"/>
        <w:jc w:val="both"/>
      </w:pPr>
      <w:r>
        <w:t>ОГРН:</w:t>
      </w:r>
      <w:r>
        <w:rPr>
          <w:rStyle w:val="Subst"/>
        </w:rPr>
        <w:t xml:space="preserve"> 1027600842972</w:t>
      </w:r>
    </w:p>
    <w:p w:rsidR="00B754C4" w:rsidRDefault="00B754C4" w:rsidP="00E541B0">
      <w:pPr>
        <w:ind w:left="600"/>
        <w:jc w:val="both"/>
      </w:pP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Гришина Лариса Борисовна</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членом правления АО "</w:t>
      </w:r>
      <w:proofErr w:type="spellStart"/>
      <w:r>
        <w:rPr>
          <w:rStyle w:val="Subst"/>
        </w:rPr>
        <w:t>Кордиант</w:t>
      </w:r>
      <w:proofErr w:type="spellEnd"/>
      <w:r>
        <w:rPr>
          <w:rStyle w:val="Subst"/>
        </w:rPr>
        <w:t>"</w:t>
      </w:r>
    </w:p>
    <w:p w:rsidR="00B754C4" w:rsidRDefault="00B754C4" w:rsidP="00E541B0">
      <w:pPr>
        <w:ind w:left="600"/>
        <w:jc w:val="both"/>
      </w:pPr>
    </w:p>
    <w:p w:rsidR="00B754C4" w:rsidRDefault="00E541B0" w:rsidP="00E541B0">
      <w:pPr>
        <w:ind w:left="600"/>
        <w:jc w:val="both"/>
      </w:pPr>
      <w:r>
        <w:t>ФИО:</w:t>
      </w:r>
      <w:r>
        <w:rPr>
          <w:rStyle w:val="Subst"/>
        </w:rPr>
        <w:t xml:space="preserve"> Горбунов Вячеслав Геннадьевич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B754C4" w:rsidRDefault="00B754C4" w:rsidP="00E541B0">
      <w:pPr>
        <w:ind w:left="600"/>
        <w:jc w:val="both"/>
      </w:pPr>
    </w:p>
    <w:p w:rsidR="00B754C4" w:rsidRDefault="00E541B0" w:rsidP="00E541B0">
      <w:pPr>
        <w:ind w:left="400"/>
        <w:jc w:val="both"/>
      </w:pPr>
      <w:r>
        <w:t>Размер (цена) сделки в денежном выражении:</w:t>
      </w:r>
      <w:r>
        <w:rPr>
          <w:rStyle w:val="Subst"/>
        </w:rPr>
        <w:t xml:space="preserve">  2 413 625 405,35 RUR x 1</w:t>
      </w:r>
    </w:p>
    <w:p w:rsidR="00B754C4" w:rsidRDefault="00E541B0" w:rsidP="00E541B0">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99.49</w:t>
      </w:r>
    </w:p>
    <w:p w:rsidR="00B754C4" w:rsidRDefault="00E541B0" w:rsidP="00E541B0">
      <w:pPr>
        <w:ind w:left="400"/>
        <w:jc w:val="both"/>
      </w:pPr>
      <w:r>
        <w:t>Срок исполнения обязательств по сделке, а также сведения об исполнении указанных обязательств:</w:t>
      </w:r>
      <w:r>
        <w:rPr>
          <w:rStyle w:val="Subst"/>
        </w:rPr>
        <w:t xml:space="preserve"> 4 квартал 2017 г.</w:t>
      </w:r>
    </w:p>
    <w:p w:rsidR="00B754C4" w:rsidRDefault="00E541B0" w:rsidP="00E541B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решение об одобрении сделки:</w:t>
      </w:r>
      <w:r>
        <w:rPr>
          <w:rStyle w:val="Subst"/>
        </w:rPr>
        <w:t xml:space="preserve"> 08.06.2017</w:t>
      </w:r>
    </w:p>
    <w:p w:rsidR="00B754C4" w:rsidRDefault="00E541B0" w:rsidP="00E541B0">
      <w:pPr>
        <w:ind w:left="400"/>
        <w:jc w:val="both"/>
      </w:pPr>
      <w:r>
        <w:t>Дата составления протокола:</w:t>
      </w:r>
      <w:r>
        <w:rPr>
          <w:rStyle w:val="Subst"/>
        </w:rPr>
        <w:t xml:space="preserve"> 14.06.2017</w:t>
      </w:r>
    </w:p>
    <w:p w:rsidR="00B754C4" w:rsidRDefault="00E541B0" w:rsidP="00E541B0">
      <w:pPr>
        <w:ind w:left="400"/>
        <w:jc w:val="both"/>
      </w:pPr>
      <w:r>
        <w:t>Номер протокола:</w:t>
      </w:r>
      <w:r>
        <w:rPr>
          <w:rStyle w:val="Subst"/>
        </w:rPr>
        <w:t xml:space="preserve"> 65</w:t>
      </w:r>
    </w:p>
    <w:p w:rsidR="00B754C4" w:rsidRDefault="00E541B0" w:rsidP="00E541B0">
      <w:pPr>
        <w:ind w:left="400"/>
        <w:jc w:val="both"/>
      </w:pPr>
      <w:r>
        <w:rPr>
          <w:rStyle w:val="Subst"/>
        </w:rPr>
        <w:t>иных сведений нет</w:t>
      </w:r>
    </w:p>
    <w:p w:rsidR="00B754C4" w:rsidRDefault="00B754C4" w:rsidP="00E541B0">
      <w:pPr>
        <w:ind w:left="400"/>
        <w:jc w:val="both"/>
      </w:pPr>
    </w:p>
    <w:p w:rsidR="00B754C4" w:rsidRDefault="00E541B0" w:rsidP="00E541B0">
      <w:pPr>
        <w:ind w:left="400"/>
        <w:jc w:val="both"/>
      </w:pPr>
      <w:r>
        <w:t>Дата совершения сделки:</w:t>
      </w:r>
      <w:r>
        <w:rPr>
          <w:rStyle w:val="Subst"/>
        </w:rPr>
        <w:t xml:space="preserve"> 01.01.2009</w:t>
      </w:r>
    </w:p>
    <w:p w:rsidR="00B754C4" w:rsidRDefault="00E541B0" w:rsidP="00E541B0">
      <w:pPr>
        <w:ind w:left="400"/>
        <w:jc w:val="both"/>
      </w:pPr>
      <w:r>
        <w:t>Предмет и иные существенные условия сделки:</w:t>
      </w:r>
      <w:r>
        <w:br/>
      </w:r>
      <w:r>
        <w:rPr>
          <w:rStyle w:val="Subst"/>
        </w:rPr>
        <w:t>Договор поставки товара (сырье)</w:t>
      </w:r>
    </w:p>
    <w:p w:rsidR="00B754C4" w:rsidRDefault="00E541B0" w:rsidP="00E541B0">
      <w:pPr>
        <w:ind w:left="400"/>
        <w:jc w:val="both"/>
      </w:pPr>
      <w:r>
        <w:t>Лицо (лица), являющееся стороной (сторонами) и выгодоприобретателем (выгодоприобретателями) по сделке:</w:t>
      </w:r>
      <w:r>
        <w:rPr>
          <w:rStyle w:val="Subst"/>
        </w:rPr>
        <w:t xml:space="preserve"> 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продукцию по спецификациям</w:t>
      </w:r>
    </w:p>
    <w:p w:rsidR="00B754C4" w:rsidRDefault="00E541B0" w:rsidP="00E541B0">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B754C4" w:rsidRDefault="00E541B0" w:rsidP="00E541B0">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600"/>
        <w:jc w:val="both"/>
      </w:pPr>
      <w:r>
        <w:t>ИНН:</w:t>
      </w:r>
      <w:r>
        <w:rPr>
          <w:rStyle w:val="Subst"/>
        </w:rPr>
        <w:t xml:space="preserve"> 7601001509</w:t>
      </w:r>
    </w:p>
    <w:p w:rsidR="00B754C4" w:rsidRDefault="00E541B0" w:rsidP="00E541B0">
      <w:pPr>
        <w:ind w:left="600"/>
        <w:jc w:val="both"/>
      </w:pPr>
      <w:r>
        <w:t>ОГРН:</w:t>
      </w:r>
      <w:r>
        <w:rPr>
          <w:rStyle w:val="Subst"/>
        </w:rPr>
        <w:t xml:space="preserve"> 1027600842972</w:t>
      </w:r>
    </w:p>
    <w:p w:rsidR="00B754C4" w:rsidRDefault="00B754C4" w:rsidP="00E541B0">
      <w:pPr>
        <w:ind w:left="600"/>
        <w:jc w:val="both"/>
      </w:pP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Гришина Лариса Борисовна</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членом правления АО "</w:t>
      </w:r>
      <w:proofErr w:type="spellStart"/>
      <w:r>
        <w:rPr>
          <w:rStyle w:val="Subst"/>
        </w:rPr>
        <w:t>Кордиант</w:t>
      </w:r>
      <w:proofErr w:type="spellEnd"/>
      <w:r>
        <w:rPr>
          <w:rStyle w:val="Subst"/>
        </w:rPr>
        <w:t>"</w:t>
      </w:r>
    </w:p>
    <w:p w:rsidR="00B754C4" w:rsidRDefault="00B754C4" w:rsidP="00E541B0">
      <w:pPr>
        <w:ind w:left="600"/>
        <w:jc w:val="both"/>
      </w:pPr>
    </w:p>
    <w:p w:rsidR="00B754C4" w:rsidRDefault="00E541B0" w:rsidP="00E541B0">
      <w:pPr>
        <w:ind w:left="600"/>
        <w:jc w:val="both"/>
      </w:pPr>
      <w:r>
        <w:t>ФИО:</w:t>
      </w:r>
      <w:r>
        <w:rPr>
          <w:rStyle w:val="Subst"/>
        </w:rPr>
        <w:t xml:space="preserve"> Горбунов Вячеслав Геннадьевич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F56F9F" w:rsidRDefault="00F56F9F" w:rsidP="00F56F9F">
      <w:pPr>
        <w:ind w:left="600"/>
        <w:jc w:val="both"/>
      </w:pPr>
    </w:p>
    <w:p w:rsidR="00B754C4" w:rsidRDefault="00E541B0" w:rsidP="00E541B0">
      <w:pPr>
        <w:ind w:left="400"/>
        <w:jc w:val="both"/>
      </w:pPr>
      <w:r>
        <w:t>Размер (цена) сделки в денежном выражении:</w:t>
      </w:r>
      <w:r>
        <w:rPr>
          <w:rStyle w:val="Subst"/>
        </w:rPr>
        <w:t xml:space="preserve">  2 539 092 994,41 RUR x 1</w:t>
      </w:r>
    </w:p>
    <w:p w:rsidR="00B754C4" w:rsidRDefault="00E541B0" w:rsidP="00E541B0">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104.67</w:t>
      </w:r>
    </w:p>
    <w:p w:rsidR="00B754C4" w:rsidRDefault="00E541B0" w:rsidP="00E541B0">
      <w:pPr>
        <w:ind w:left="400"/>
        <w:jc w:val="both"/>
      </w:pPr>
      <w:r>
        <w:t>Срок исполнения обязательств по сделке, а также сведения об исполнении указанных обязательств:</w:t>
      </w:r>
      <w:r>
        <w:rPr>
          <w:rStyle w:val="Subst"/>
        </w:rPr>
        <w:t xml:space="preserve"> 4 квартал 2017 г.</w:t>
      </w:r>
    </w:p>
    <w:p w:rsidR="00B754C4" w:rsidRDefault="00E541B0" w:rsidP="00E541B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решение об одобрении сделки:</w:t>
      </w:r>
      <w:r>
        <w:rPr>
          <w:rStyle w:val="Subst"/>
        </w:rPr>
        <w:t xml:space="preserve"> 08.06.2017</w:t>
      </w:r>
    </w:p>
    <w:p w:rsidR="00B754C4" w:rsidRDefault="00E541B0" w:rsidP="00E541B0">
      <w:pPr>
        <w:ind w:left="400"/>
        <w:jc w:val="both"/>
      </w:pPr>
      <w:r>
        <w:t>Дата составления протокола:</w:t>
      </w:r>
      <w:r>
        <w:rPr>
          <w:rStyle w:val="Subst"/>
        </w:rPr>
        <w:t xml:space="preserve"> 14.06.2017</w:t>
      </w:r>
    </w:p>
    <w:p w:rsidR="00B754C4" w:rsidRDefault="00E541B0" w:rsidP="00E541B0">
      <w:pPr>
        <w:ind w:left="400"/>
        <w:jc w:val="both"/>
      </w:pPr>
      <w:r>
        <w:t>Номер протокола:</w:t>
      </w:r>
      <w:r>
        <w:rPr>
          <w:rStyle w:val="Subst"/>
        </w:rPr>
        <w:t xml:space="preserve"> 65</w:t>
      </w:r>
    </w:p>
    <w:p w:rsidR="00B754C4" w:rsidRDefault="00E541B0" w:rsidP="00E541B0">
      <w:pPr>
        <w:ind w:left="400"/>
        <w:jc w:val="both"/>
      </w:pPr>
      <w:r>
        <w:rPr>
          <w:rStyle w:val="Subst"/>
        </w:rPr>
        <w:t>иных сведений нет</w:t>
      </w:r>
    </w:p>
    <w:p w:rsidR="00B754C4" w:rsidRDefault="00B754C4" w:rsidP="00E541B0">
      <w:pPr>
        <w:ind w:left="400"/>
        <w:jc w:val="both"/>
      </w:pPr>
    </w:p>
    <w:p w:rsidR="00B754C4" w:rsidRDefault="00E541B0" w:rsidP="00E541B0">
      <w:pPr>
        <w:ind w:left="400"/>
        <w:jc w:val="both"/>
      </w:pPr>
      <w:r>
        <w:t>Дата совершения сделки:</w:t>
      </w:r>
      <w:r>
        <w:rPr>
          <w:rStyle w:val="Subst"/>
        </w:rPr>
        <w:t xml:space="preserve"> 17.12.2012</w:t>
      </w:r>
    </w:p>
    <w:p w:rsidR="00B754C4" w:rsidRDefault="00E541B0" w:rsidP="00E541B0">
      <w:pPr>
        <w:ind w:left="400"/>
        <w:jc w:val="both"/>
      </w:pPr>
      <w:r>
        <w:t>Предмет и иные существенные условия сделки:</w:t>
      </w:r>
      <w:r>
        <w:br/>
      </w:r>
      <w:r>
        <w:rPr>
          <w:rStyle w:val="Subst"/>
        </w:rPr>
        <w:t>Договор купли-продажи товара</w:t>
      </w:r>
    </w:p>
    <w:p w:rsidR="00B754C4" w:rsidRDefault="00E541B0" w:rsidP="00E541B0">
      <w:pPr>
        <w:ind w:left="400"/>
        <w:jc w:val="both"/>
      </w:pPr>
      <w:r>
        <w:t>Лицо (лица), являющееся стороной (сторонами) и выгодоприобретателем (выгодоприобретателями) 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Кордиант-Восток</w:t>
      </w:r>
      <w:proofErr w:type="spellEnd"/>
      <w:r>
        <w:rPr>
          <w:rStyle w:val="Subst"/>
        </w:rPr>
        <w:t>" товар по заявкам</w:t>
      </w:r>
    </w:p>
    <w:p w:rsidR="00B754C4" w:rsidRDefault="00E541B0" w:rsidP="00E541B0">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B754C4" w:rsidRDefault="00E541B0" w:rsidP="00E541B0">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600"/>
        <w:jc w:val="both"/>
      </w:pPr>
      <w:r>
        <w:t>ИНН:</w:t>
      </w:r>
      <w:r>
        <w:rPr>
          <w:rStyle w:val="Subst"/>
        </w:rPr>
        <w:t xml:space="preserve"> 7601001509</w:t>
      </w:r>
    </w:p>
    <w:p w:rsidR="00B754C4" w:rsidRDefault="00E541B0" w:rsidP="00E541B0">
      <w:pPr>
        <w:ind w:left="600"/>
        <w:jc w:val="both"/>
      </w:pPr>
      <w:r>
        <w:t>ОГРН:</w:t>
      </w:r>
      <w:r>
        <w:rPr>
          <w:rStyle w:val="Subst"/>
        </w:rPr>
        <w:t xml:space="preserve"> 1027600842972</w:t>
      </w:r>
    </w:p>
    <w:p w:rsidR="00B754C4" w:rsidRDefault="00B754C4" w:rsidP="00E541B0">
      <w:pPr>
        <w:ind w:left="600"/>
        <w:jc w:val="both"/>
      </w:pP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одновременно является контролирующим лицом АО "</w:t>
      </w:r>
      <w:proofErr w:type="spellStart"/>
      <w:r>
        <w:rPr>
          <w:rStyle w:val="Subst"/>
        </w:rPr>
        <w:t>Кордиант-Восток</w:t>
      </w:r>
      <w:proofErr w:type="spellEnd"/>
      <w:r>
        <w:rPr>
          <w:rStyle w:val="Subst"/>
        </w:rPr>
        <w:t>" - стороной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Гришина Лариса Борисовна</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Генеральным директором АО «</w:t>
      </w:r>
      <w:proofErr w:type="spellStart"/>
      <w:r>
        <w:rPr>
          <w:rStyle w:val="Subst"/>
        </w:rPr>
        <w:t>Кордиант-Восток</w:t>
      </w:r>
      <w:proofErr w:type="spellEnd"/>
      <w:r>
        <w:rPr>
          <w:rStyle w:val="Subst"/>
        </w:rPr>
        <w:t>» - стороной по сделке</w:t>
      </w:r>
    </w:p>
    <w:p w:rsidR="00B754C4" w:rsidRDefault="00B754C4" w:rsidP="00E541B0">
      <w:pPr>
        <w:ind w:left="600"/>
        <w:jc w:val="both"/>
      </w:pPr>
    </w:p>
    <w:p w:rsidR="00B754C4" w:rsidRDefault="00B754C4" w:rsidP="00E541B0">
      <w:pPr>
        <w:ind w:left="400"/>
        <w:jc w:val="both"/>
      </w:pPr>
    </w:p>
    <w:p w:rsidR="00B754C4" w:rsidRDefault="00E541B0" w:rsidP="00E541B0">
      <w:pPr>
        <w:ind w:left="400"/>
        <w:jc w:val="both"/>
      </w:pPr>
      <w:r>
        <w:t>Размер (цена) сделки в денежном выражении:</w:t>
      </w:r>
      <w:r>
        <w:rPr>
          <w:rStyle w:val="Subst"/>
        </w:rPr>
        <w:t xml:space="preserve">  1 015 879 791,76 RUR x 1</w:t>
      </w:r>
    </w:p>
    <w:p w:rsidR="00B754C4" w:rsidRDefault="00E541B0" w:rsidP="00E541B0">
      <w:pPr>
        <w:ind w:left="400"/>
        <w:jc w:val="both"/>
      </w:pPr>
      <w:r>
        <w:t xml:space="preserve">Размер (цена) сделки в процентах от балансовой стоимости активов эмитента на дату окончания </w:t>
      </w:r>
      <w:r>
        <w:lastRenderedPageBreak/>
        <w:t>последнего завершенного отчетного периода, предшествующего дате совершения сделки:</w:t>
      </w:r>
      <w:r>
        <w:rPr>
          <w:rStyle w:val="Subst"/>
        </w:rPr>
        <w:t xml:space="preserve"> 41.87</w:t>
      </w:r>
    </w:p>
    <w:p w:rsidR="00B754C4" w:rsidRDefault="00E541B0" w:rsidP="00E541B0">
      <w:pPr>
        <w:ind w:left="400"/>
        <w:jc w:val="both"/>
      </w:pPr>
      <w:r>
        <w:t>Срок исполнения обязательств по сделке, а также сведения об исполнении указанных обязательств:</w:t>
      </w:r>
      <w:r>
        <w:rPr>
          <w:rStyle w:val="Subst"/>
        </w:rPr>
        <w:t xml:space="preserve"> 4 квартал 2017 г.</w:t>
      </w:r>
    </w:p>
    <w:p w:rsidR="00B754C4" w:rsidRDefault="00E541B0" w:rsidP="00E541B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решение об одобрении сделки:</w:t>
      </w:r>
      <w:r>
        <w:rPr>
          <w:rStyle w:val="Subst"/>
        </w:rPr>
        <w:t xml:space="preserve"> 08.06.2017</w:t>
      </w:r>
    </w:p>
    <w:p w:rsidR="00B754C4" w:rsidRDefault="00E541B0" w:rsidP="00E541B0">
      <w:pPr>
        <w:ind w:left="400"/>
        <w:jc w:val="both"/>
      </w:pPr>
      <w:r>
        <w:t>Дата составления протокола:</w:t>
      </w:r>
      <w:r>
        <w:rPr>
          <w:rStyle w:val="Subst"/>
        </w:rPr>
        <w:t xml:space="preserve"> 14.06.2017</w:t>
      </w:r>
    </w:p>
    <w:p w:rsidR="00B754C4" w:rsidRDefault="00E541B0" w:rsidP="00E541B0">
      <w:pPr>
        <w:ind w:left="400"/>
        <w:jc w:val="both"/>
      </w:pPr>
      <w:r>
        <w:t>Номер протокола:</w:t>
      </w:r>
      <w:r>
        <w:rPr>
          <w:rStyle w:val="Subst"/>
        </w:rPr>
        <w:t xml:space="preserve"> 65</w:t>
      </w:r>
    </w:p>
    <w:p w:rsidR="00B754C4" w:rsidRDefault="00E541B0" w:rsidP="00E541B0">
      <w:pPr>
        <w:ind w:left="400"/>
        <w:jc w:val="both"/>
      </w:pPr>
      <w:r>
        <w:rPr>
          <w:rStyle w:val="Subst"/>
        </w:rPr>
        <w:t>иных сведений нет</w:t>
      </w:r>
    </w:p>
    <w:p w:rsidR="00B754C4" w:rsidRDefault="00B754C4" w:rsidP="00E541B0">
      <w:pPr>
        <w:ind w:left="400"/>
        <w:jc w:val="both"/>
      </w:pPr>
    </w:p>
    <w:p w:rsidR="00B754C4" w:rsidRDefault="00E541B0" w:rsidP="00E541B0">
      <w:pPr>
        <w:ind w:left="400"/>
        <w:jc w:val="both"/>
      </w:pPr>
      <w:r>
        <w:t>Дата совершения сделки:</w:t>
      </w:r>
      <w:r>
        <w:rPr>
          <w:rStyle w:val="Subst"/>
        </w:rPr>
        <w:t xml:space="preserve"> 22.11.2017</w:t>
      </w:r>
    </w:p>
    <w:p w:rsidR="00B754C4" w:rsidRDefault="00E541B0" w:rsidP="00E541B0">
      <w:pPr>
        <w:ind w:left="400"/>
        <w:jc w:val="both"/>
      </w:pPr>
      <w:r>
        <w:t>Предмет и иные существенные условия сделки:</w:t>
      </w:r>
      <w:r>
        <w:br/>
      </w:r>
      <w:r>
        <w:rPr>
          <w:rStyle w:val="Subst"/>
        </w:rPr>
        <w:t>Договор поручительства между ПАО «</w:t>
      </w:r>
      <w:proofErr w:type="spellStart"/>
      <w:r>
        <w:rPr>
          <w:rStyle w:val="Subst"/>
        </w:rPr>
        <w:t>Омскшина</w:t>
      </w:r>
      <w:proofErr w:type="spellEnd"/>
      <w:r>
        <w:rPr>
          <w:rStyle w:val="Subst"/>
        </w:rPr>
        <w:t>» и Акционерным обществом «</w:t>
      </w:r>
      <w:proofErr w:type="spellStart"/>
      <w:r>
        <w:rPr>
          <w:rStyle w:val="Subst"/>
        </w:rPr>
        <w:t>ЮниКредит</w:t>
      </w:r>
      <w:proofErr w:type="spellEnd"/>
      <w:r>
        <w:rPr>
          <w:rStyle w:val="Subst"/>
        </w:rPr>
        <w:t xml:space="preserve"> Банк» для обеспечения обязательств Акционерного общества «</w:t>
      </w:r>
      <w:proofErr w:type="spellStart"/>
      <w:r>
        <w:rPr>
          <w:rStyle w:val="Subst"/>
        </w:rPr>
        <w:t>Кордиант</w:t>
      </w:r>
      <w:proofErr w:type="spellEnd"/>
      <w:r>
        <w:rPr>
          <w:rStyle w:val="Subst"/>
        </w:rPr>
        <w:t>» по Соглашению о предоставлении кредита № 001/0398L/17 от 30.08.2017 г.</w:t>
      </w:r>
    </w:p>
    <w:p w:rsidR="00B754C4" w:rsidRDefault="00E541B0" w:rsidP="00E541B0">
      <w:pPr>
        <w:ind w:left="4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(ОГРН 1025501244779), Банк - Акционерное общество «</w:t>
      </w:r>
      <w:proofErr w:type="spellStart"/>
      <w:r>
        <w:rPr>
          <w:rStyle w:val="Subst"/>
        </w:rPr>
        <w:t>ЮниКредит</w:t>
      </w:r>
      <w:proofErr w:type="spellEnd"/>
      <w:r>
        <w:rPr>
          <w:rStyle w:val="Subst"/>
        </w:rPr>
        <w:t xml:space="preserve"> Банк» (ОГРН 1027739082106), Выгодоприобретатель - Акционерное общество «</w:t>
      </w:r>
      <w:proofErr w:type="spellStart"/>
      <w:r>
        <w:rPr>
          <w:rStyle w:val="Subst"/>
        </w:rPr>
        <w:t>Кордиант</w:t>
      </w:r>
      <w:proofErr w:type="spellEnd"/>
      <w:r>
        <w:rPr>
          <w:rStyle w:val="Subst"/>
        </w:rPr>
        <w:t>» (ОГРН 1027600842972).</w:t>
      </w:r>
    </w:p>
    <w:p w:rsidR="00B754C4" w:rsidRDefault="00E541B0" w:rsidP="00E541B0">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B754C4" w:rsidRDefault="00E541B0" w:rsidP="00E541B0">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600"/>
        <w:jc w:val="both"/>
      </w:pPr>
      <w:r>
        <w:t>ИНН:</w:t>
      </w:r>
      <w:r>
        <w:rPr>
          <w:rStyle w:val="Subst"/>
        </w:rPr>
        <w:t xml:space="preserve"> 7601001509</w:t>
      </w:r>
    </w:p>
    <w:p w:rsidR="00B754C4" w:rsidRDefault="00E541B0" w:rsidP="00E541B0">
      <w:pPr>
        <w:ind w:left="600"/>
        <w:jc w:val="both"/>
      </w:pPr>
      <w:r>
        <w:t>ОГРН:</w:t>
      </w:r>
      <w:r>
        <w:rPr>
          <w:rStyle w:val="Subst"/>
        </w:rPr>
        <w:t xml:space="preserve"> 1027600842972</w:t>
      </w:r>
    </w:p>
    <w:p w:rsidR="00B754C4" w:rsidRDefault="00B754C4" w:rsidP="00E541B0">
      <w:pPr>
        <w:ind w:left="600"/>
        <w:jc w:val="both"/>
      </w:pP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является контролирующим лицом эмитента, являющегося стороной по сделке; является выгодоприобретателем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Гришина Лариса Борисовна</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эмитента, одновременно являющаяся членом Правления АО «</w:t>
      </w:r>
      <w:proofErr w:type="spellStart"/>
      <w:r>
        <w:rPr>
          <w:rStyle w:val="Subst"/>
        </w:rPr>
        <w:t>Кордиант</w:t>
      </w:r>
      <w:proofErr w:type="spellEnd"/>
      <w:r>
        <w:rPr>
          <w:rStyle w:val="Subst"/>
        </w:rPr>
        <w:t>» (ОГРН 1027600842972) – выгодоприобретателя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Горбунов Вячеслав Геннадьевич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B754C4" w:rsidRDefault="00B754C4" w:rsidP="00E541B0">
      <w:pPr>
        <w:ind w:left="600"/>
        <w:jc w:val="both"/>
      </w:pPr>
    </w:p>
    <w:p w:rsidR="00B754C4" w:rsidRDefault="00E541B0" w:rsidP="00E541B0">
      <w:pPr>
        <w:ind w:left="600"/>
        <w:jc w:val="both"/>
      </w:pPr>
      <w:r>
        <w:t>ФИО:</w:t>
      </w:r>
      <w:r>
        <w:rPr>
          <w:rStyle w:val="Subst"/>
        </w:rPr>
        <w:t xml:space="preserve"> Гуринов Вадим Александрович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косвенно (через подконтрольных лиц) контролирующее ПАО «</w:t>
      </w:r>
      <w:proofErr w:type="spellStart"/>
      <w:r>
        <w:rPr>
          <w:rStyle w:val="Subst"/>
        </w:rPr>
        <w:t>Омскшина</w:t>
      </w:r>
      <w:proofErr w:type="spellEnd"/>
      <w:r>
        <w:rPr>
          <w:rStyle w:val="Subst"/>
        </w:rPr>
        <w:t>», одновременно являющееся членом Совета директоров АО «</w:t>
      </w:r>
      <w:proofErr w:type="spellStart"/>
      <w:r>
        <w:rPr>
          <w:rStyle w:val="Subst"/>
        </w:rPr>
        <w:t>Кордиант</w:t>
      </w:r>
      <w:proofErr w:type="spellEnd"/>
      <w:r>
        <w:rPr>
          <w:rStyle w:val="Subst"/>
        </w:rPr>
        <w:t>», и косвенно (через подконтрольных лиц) контролирующим лицом АО «</w:t>
      </w:r>
      <w:proofErr w:type="spellStart"/>
      <w:r>
        <w:rPr>
          <w:rStyle w:val="Subst"/>
        </w:rPr>
        <w:t>Кордиант</w:t>
      </w:r>
      <w:proofErr w:type="spellEnd"/>
      <w:r>
        <w:rPr>
          <w:rStyle w:val="Subst"/>
        </w:rPr>
        <w:t xml:space="preserve">» - </w:t>
      </w:r>
      <w:proofErr w:type="spellStart"/>
      <w:r>
        <w:rPr>
          <w:rStyle w:val="Subst"/>
        </w:rPr>
        <w:t>выгодоприобретателя</w:t>
      </w:r>
      <w:proofErr w:type="spellEnd"/>
      <w:r>
        <w:rPr>
          <w:rStyle w:val="Subst"/>
        </w:rPr>
        <w:t xml:space="preserve"> по сделке.</w:t>
      </w:r>
    </w:p>
    <w:p w:rsidR="00B754C4" w:rsidRDefault="00B754C4" w:rsidP="00E541B0">
      <w:pPr>
        <w:ind w:left="600"/>
        <w:jc w:val="both"/>
      </w:pPr>
    </w:p>
    <w:p w:rsidR="00B754C4" w:rsidRDefault="00B754C4" w:rsidP="00E541B0">
      <w:pPr>
        <w:ind w:left="400"/>
        <w:jc w:val="both"/>
      </w:pPr>
    </w:p>
    <w:p w:rsidR="00B754C4" w:rsidRDefault="00E541B0" w:rsidP="00E541B0">
      <w:pPr>
        <w:ind w:left="400"/>
        <w:jc w:val="both"/>
      </w:pPr>
      <w:r>
        <w:t>Размер (цена) сделки в денежном выражении:</w:t>
      </w:r>
      <w:r>
        <w:rPr>
          <w:rStyle w:val="Subst"/>
        </w:rPr>
        <w:t xml:space="preserve">  3 000 000 000 RUR x 1</w:t>
      </w:r>
    </w:p>
    <w:p w:rsidR="00B754C4" w:rsidRDefault="00E541B0" w:rsidP="00E541B0">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123.67</w:t>
      </w:r>
    </w:p>
    <w:p w:rsidR="00B754C4" w:rsidRDefault="00E541B0" w:rsidP="00E541B0">
      <w:pPr>
        <w:ind w:left="400"/>
        <w:jc w:val="both"/>
      </w:pPr>
      <w:r>
        <w:lastRenderedPageBreak/>
        <w:t>Срок исполнения обязательств по сделке, а также сведения об исполнении указанных обязательств:</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B754C4" w:rsidRDefault="00E541B0" w:rsidP="00E541B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решение об одобрении сделки:</w:t>
      </w:r>
      <w:r>
        <w:rPr>
          <w:rStyle w:val="Subst"/>
        </w:rPr>
        <w:t xml:space="preserve"> 09.11.2017</w:t>
      </w:r>
    </w:p>
    <w:p w:rsidR="00B754C4" w:rsidRDefault="00E541B0" w:rsidP="00E541B0">
      <w:pPr>
        <w:ind w:left="400"/>
        <w:jc w:val="both"/>
      </w:pPr>
      <w:r>
        <w:t>Дата составления протокола:</w:t>
      </w:r>
      <w:r>
        <w:rPr>
          <w:rStyle w:val="Subst"/>
        </w:rPr>
        <w:t xml:space="preserve"> 14.11.2017</w:t>
      </w:r>
    </w:p>
    <w:p w:rsidR="00B754C4" w:rsidRDefault="00E541B0" w:rsidP="00E541B0">
      <w:pPr>
        <w:ind w:left="400"/>
        <w:jc w:val="both"/>
      </w:pPr>
      <w:r>
        <w:t>Номер протокола:</w:t>
      </w:r>
      <w:r>
        <w:rPr>
          <w:rStyle w:val="Subst"/>
        </w:rPr>
        <w:t xml:space="preserve"> 67</w:t>
      </w:r>
    </w:p>
    <w:p w:rsidR="00B754C4" w:rsidRDefault="00E541B0" w:rsidP="00E541B0">
      <w:pPr>
        <w:ind w:left="400"/>
        <w:jc w:val="both"/>
      </w:pPr>
      <w:r>
        <w:rPr>
          <w:rStyle w:val="Subst"/>
        </w:rPr>
        <w:t>иных сведений нет</w:t>
      </w:r>
    </w:p>
    <w:p w:rsidR="00B754C4" w:rsidRDefault="00B754C4" w:rsidP="00E541B0">
      <w:pPr>
        <w:ind w:left="400"/>
        <w:jc w:val="both"/>
      </w:pPr>
    </w:p>
    <w:p w:rsidR="00B754C4" w:rsidRDefault="00E541B0" w:rsidP="00E541B0">
      <w:pPr>
        <w:ind w:left="400"/>
        <w:jc w:val="both"/>
      </w:pPr>
      <w:r>
        <w:t>Дата совершения сделки:</w:t>
      </w:r>
      <w:r>
        <w:rPr>
          <w:rStyle w:val="Subst"/>
        </w:rPr>
        <w:t xml:space="preserve"> 04.12.2017</w:t>
      </w:r>
    </w:p>
    <w:p w:rsidR="00B754C4" w:rsidRDefault="00E541B0" w:rsidP="00E541B0">
      <w:pPr>
        <w:ind w:left="400"/>
        <w:jc w:val="both"/>
      </w:pPr>
      <w:r>
        <w:t>Предмет и иные существенные условия сделки:</w:t>
      </w:r>
      <w:r>
        <w:br/>
      </w:r>
      <w:r>
        <w:rPr>
          <w:rStyle w:val="Subst"/>
        </w:rPr>
        <w:t>Дополнительное соглашение № 2 к Договору поручительства № 203/16-Р-П-2 от 03.08.2016 г. между ПАО «</w:t>
      </w:r>
      <w:proofErr w:type="spellStart"/>
      <w:r>
        <w:rPr>
          <w:rStyle w:val="Subst"/>
        </w:rPr>
        <w:t>Омскшина</w:t>
      </w:r>
      <w:proofErr w:type="spellEnd"/>
      <w:r>
        <w:rPr>
          <w:rStyle w:val="Subst"/>
        </w:rPr>
        <w:t>» и «</w:t>
      </w:r>
      <w:proofErr w:type="spellStart"/>
      <w:r>
        <w:rPr>
          <w:rStyle w:val="Subst"/>
        </w:rPr>
        <w:t>Газпромбанк</w:t>
      </w:r>
      <w:proofErr w:type="spellEnd"/>
      <w:r>
        <w:rPr>
          <w:rStyle w:val="Subst"/>
        </w:rPr>
        <w:t>» (Акционерное общество) для обеспечения обязательств Акционерного общества «</w:t>
      </w:r>
      <w:proofErr w:type="spellStart"/>
      <w:r>
        <w:rPr>
          <w:rStyle w:val="Subst"/>
        </w:rPr>
        <w:t>Кордиант</w:t>
      </w:r>
      <w:proofErr w:type="spellEnd"/>
      <w:r>
        <w:rPr>
          <w:rStyle w:val="Subst"/>
        </w:rPr>
        <w:t>» по Кредитному соглашению об открытии кредитной линии № 203/16-Р от 31.05.2016 г.</w:t>
      </w:r>
    </w:p>
    <w:p w:rsidR="00B754C4" w:rsidRDefault="00E541B0" w:rsidP="00E541B0">
      <w:pPr>
        <w:ind w:left="4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Кредитор, Банк - «Газпромбанк» (Акционерное общество), Выгодоприобретатель - Акционерное общество «</w:t>
      </w:r>
      <w:proofErr w:type="spellStart"/>
      <w:r>
        <w:rPr>
          <w:rStyle w:val="Subst"/>
        </w:rPr>
        <w:t>Кордиант</w:t>
      </w:r>
      <w:proofErr w:type="spellEnd"/>
      <w:r>
        <w:rPr>
          <w:rStyle w:val="Subst"/>
        </w:rPr>
        <w:t>».</w:t>
      </w:r>
    </w:p>
    <w:p w:rsidR="00B754C4" w:rsidRDefault="00E541B0" w:rsidP="00E541B0">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B754C4" w:rsidRDefault="00E541B0" w:rsidP="00E541B0">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600"/>
        <w:jc w:val="both"/>
      </w:pPr>
      <w:r>
        <w:t>ИНН:</w:t>
      </w:r>
      <w:r>
        <w:rPr>
          <w:rStyle w:val="Subst"/>
        </w:rPr>
        <w:t xml:space="preserve"> 7601001509</w:t>
      </w:r>
    </w:p>
    <w:p w:rsidR="00B754C4" w:rsidRDefault="00E541B0" w:rsidP="00E541B0">
      <w:pPr>
        <w:ind w:left="600"/>
        <w:jc w:val="both"/>
      </w:pPr>
      <w:r>
        <w:t>ОГРН:</w:t>
      </w:r>
      <w:r>
        <w:rPr>
          <w:rStyle w:val="Subst"/>
        </w:rPr>
        <w:t xml:space="preserve"> 1027600842972</w:t>
      </w:r>
    </w:p>
    <w:p w:rsidR="00B754C4" w:rsidRDefault="00B754C4" w:rsidP="00E541B0">
      <w:pPr>
        <w:ind w:left="600"/>
        <w:jc w:val="both"/>
      </w:pP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Гришина Лариса Борисовна</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эмитента, одновременно являющаяся членом Правления АО «</w:t>
      </w:r>
      <w:proofErr w:type="spellStart"/>
      <w:r>
        <w:rPr>
          <w:rStyle w:val="Subst"/>
        </w:rPr>
        <w:t>Кордиант</w:t>
      </w:r>
      <w:proofErr w:type="spellEnd"/>
      <w:r>
        <w:rPr>
          <w:rStyle w:val="Subst"/>
        </w:rPr>
        <w:t>» (ОГРН 1027600842972) – выгодоприобретателя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Горбунов Вячеслав Геннадьевич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B754C4" w:rsidRDefault="00B754C4" w:rsidP="00E541B0">
      <w:pPr>
        <w:ind w:left="600"/>
        <w:jc w:val="both"/>
      </w:pPr>
    </w:p>
    <w:p w:rsidR="00B754C4" w:rsidRDefault="00E541B0" w:rsidP="00E541B0">
      <w:pPr>
        <w:ind w:left="600"/>
        <w:jc w:val="both"/>
      </w:pPr>
      <w:r>
        <w:t>ФИО:</w:t>
      </w:r>
      <w:r>
        <w:rPr>
          <w:rStyle w:val="Subst"/>
        </w:rPr>
        <w:t xml:space="preserve"> Гуринов Вадим Александрович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косвенно (через подконтрольных лиц) контролирующее ПАО «</w:t>
      </w:r>
      <w:proofErr w:type="spellStart"/>
      <w:r>
        <w:rPr>
          <w:rStyle w:val="Subst"/>
        </w:rPr>
        <w:t>Омскшина</w:t>
      </w:r>
      <w:proofErr w:type="spellEnd"/>
      <w:r>
        <w:rPr>
          <w:rStyle w:val="Subst"/>
        </w:rPr>
        <w:t>», одновременно являющееся членом Совета директоров АО «</w:t>
      </w:r>
      <w:proofErr w:type="spellStart"/>
      <w:r>
        <w:rPr>
          <w:rStyle w:val="Subst"/>
        </w:rPr>
        <w:t>Кордиант</w:t>
      </w:r>
      <w:proofErr w:type="spellEnd"/>
      <w:r>
        <w:rPr>
          <w:rStyle w:val="Subst"/>
        </w:rPr>
        <w:t>», и косвенно (через подконтрольных лиц) контролирующим лицом АО «</w:t>
      </w:r>
      <w:proofErr w:type="spellStart"/>
      <w:r>
        <w:rPr>
          <w:rStyle w:val="Subst"/>
        </w:rPr>
        <w:t>Кордиант</w:t>
      </w:r>
      <w:proofErr w:type="spellEnd"/>
      <w:r>
        <w:rPr>
          <w:rStyle w:val="Subst"/>
        </w:rPr>
        <w:t xml:space="preserve">» - </w:t>
      </w:r>
      <w:proofErr w:type="spellStart"/>
      <w:r>
        <w:rPr>
          <w:rStyle w:val="Subst"/>
        </w:rPr>
        <w:t>выгодоприобретателя</w:t>
      </w:r>
      <w:proofErr w:type="spellEnd"/>
      <w:r>
        <w:rPr>
          <w:rStyle w:val="Subst"/>
        </w:rPr>
        <w:t xml:space="preserve"> по сделке.</w:t>
      </w:r>
    </w:p>
    <w:p w:rsidR="00B754C4" w:rsidRDefault="00B754C4" w:rsidP="00E541B0">
      <w:pPr>
        <w:ind w:left="600"/>
        <w:jc w:val="both"/>
      </w:pPr>
    </w:p>
    <w:p w:rsidR="00B754C4" w:rsidRDefault="00B754C4" w:rsidP="00E541B0">
      <w:pPr>
        <w:ind w:left="400"/>
        <w:jc w:val="both"/>
      </w:pPr>
    </w:p>
    <w:p w:rsidR="00B754C4" w:rsidRDefault="00E541B0" w:rsidP="00E541B0">
      <w:pPr>
        <w:ind w:left="400"/>
        <w:jc w:val="both"/>
      </w:pPr>
      <w:r>
        <w:t>Размер (цена) сделки в денежном выражении:</w:t>
      </w:r>
      <w:r>
        <w:rPr>
          <w:rStyle w:val="Subst"/>
        </w:rPr>
        <w:t xml:space="preserve">  800 000 000 RUR x 1</w:t>
      </w:r>
    </w:p>
    <w:p w:rsidR="00B754C4" w:rsidRDefault="00E541B0" w:rsidP="00E541B0">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32.98</w:t>
      </w:r>
    </w:p>
    <w:p w:rsidR="00B754C4" w:rsidRDefault="00E541B0" w:rsidP="00E541B0">
      <w:pPr>
        <w:ind w:left="400"/>
        <w:jc w:val="both"/>
      </w:pPr>
      <w:r>
        <w:lastRenderedPageBreak/>
        <w:t>Срок исполнения обязательств по сделке, а также сведения об исполнении указанных обязательств:</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B754C4" w:rsidRDefault="00E541B0" w:rsidP="00E541B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решение об одобрении сделки:</w:t>
      </w:r>
      <w:r>
        <w:rPr>
          <w:rStyle w:val="Subst"/>
        </w:rPr>
        <w:t xml:space="preserve"> 09.11.2017</w:t>
      </w:r>
    </w:p>
    <w:p w:rsidR="00B754C4" w:rsidRDefault="00E541B0" w:rsidP="00E541B0">
      <w:pPr>
        <w:ind w:left="400"/>
        <w:jc w:val="both"/>
      </w:pPr>
      <w:r>
        <w:t>Дата составления протокола:</w:t>
      </w:r>
      <w:r>
        <w:rPr>
          <w:rStyle w:val="Subst"/>
        </w:rPr>
        <w:t xml:space="preserve"> 14.11.2017</w:t>
      </w:r>
    </w:p>
    <w:p w:rsidR="00B754C4" w:rsidRDefault="00E541B0" w:rsidP="00E541B0">
      <w:pPr>
        <w:ind w:left="400"/>
        <w:jc w:val="both"/>
      </w:pPr>
      <w:r>
        <w:t>Номер протокола:</w:t>
      </w:r>
      <w:r>
        <w:rPr>
          <w:rStyle w:val="Subst"/>
        </w:rPr>
        <w:t xml:space="preserve"> 67</w:t>
      </w:r>
    </w:p>
    <w:p w:rsidR="00B754C4" w:rsidRDefault="00E541B0" w:rsidP="00E541B0">
      <w:pPr>
        <w:ind w:left="400"/>
        <w:jc w:val="both"/>
      </w:pPr>
      <w:r>
        <w:rPr>
          <w:rStyle w:val="Subst"/>
        </w:rPr>
        <w:t>иных сведений нет</w:t>
      </w:r>
    </w:p>
    <w:p w:rsidR="00B754C4" w:rsidRDefault="00B754C4" w:rsidP="00E541B0">
      <w:pPr>
        <w:ind w:left="400"/>
        <w:jc w:val="both"/>
      </w:pPr>
    </w:p>
    <w:p w:rsidR="00B754C4" w:rsidRDefault="00E541B0" w:rsidP="00E541B0">
      <w:pPr>
        <w:ind w:left="400"/>
        <w:jc w:val="both"/>
      </w:pPr>
      <w:r>
        <w:t>Дата совершения сделки:</w:t>
      </w:r>
      <w:r>
        <w:rPr>
          <w:rStyle w:val="Subst"/>
        </w:rPr>
        <w:t xml:space="preserve"> 04.12.2017</w:t>
      </w:r>
    </w:p>
    <w:p w:rsidR="00B754C4" w:rsidRDefault="00E541B0" w:rsidP="00E541B0">
      <w:pPr>
        <w:ind w:left="400"/>
        <w:jc w:val="both"/>
      </w:pPr>
      <w:r>
        <w:t>Предмет и иные существенные условия сделки:</w:t>
      </w:r>
      <w:r>
        <w:br/>
      </w:r>
      <w:r>
        <w:rPr>
          <w:rStyle w:val="Subst"/>
        </w:rPr>
        <w:t>Договор поручительства между ПАО «</w:t>
      </w:r>
      <w:proofErr w:type="spellStart"/>
      <w:r>
        <w:rPr>
          <w:rStyle w:val="Subst"/>
        </w:rPr>
        <w:t>Омскшина</w:t>
      </w:r>
      <w:proofErr w:type="spellEnd"/>
      <w:r>
        <w:rPr>
          <w:rStyle w:val="Subst"/>
        </w:rPr>
        <w:t>» и «</w:t>
      </w:r>
      <w:proofErr w:type="spellStart"/>
      <w:r>
        <w:rPr>
          <w:rStyle w:val="Subst"/>
        </w:rPr>
        <w:t>Газпромбанк</w:t>
      </w:r>
      <w:proofErr w:type="spellEnd"/>
      <w:r>
        <w:rPr>
          <w:rStyle w:val="Subst"/>
        </w:rPr>
        <w:t>» (Акционерное общество) для обеспечения обязательств Акционерного общества «</w:t>
      </w:r>
      <w:proofErr w:type="spellStart"/>
      <w:r>
        <w:rPr>
          <w:rStyle w:val="Subst"/>
        </w:rPr>
        <w:t>Кордиант</w:t>
      </w:r>
      <w:proofErr w:type="spellEnd"/>
      <w:r>
        <w:rPr>
          <w:rStyle w:val="Subst"/>
        </w:rPr>
        <w:t>» по Кредитному соглашению об открытии кредитной линии № 202/17-Р от 22.09.2017 г.</w:t>
      </w:r>
    </w:p>
    <w:p w:rsidR="00B754C4" w:rsidRDefault="00E541B0" w:rsidP="00E541B0">
      <w:pPr>
        <w:ind w:left="4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Публичное акционерное общество «</w:t>
      </w:r>
      <w:proofErr w:type="spellStart"/>
      <w:r>
        <w:rPr>
          <w:rStyle w:val="Subst"/>
        </w:rPr>
        <w:t>Омскшина</w:t>
      </w:r>
      <w:proofErr w:type="spellEnd"/>
      <w:r>
        <w:rPr>
          <w:rStyle w:val="Subst"/>
        </w:rPr>
        <w:t>». Кредитор, Банк: «Газпромбанк» (Акционерное общество). Выгодоприобретатель - Акционерное общество «</w:t>
      </w:r>
      <w:proofErr w:type="spellStart"/>
      <w:r>
        <w:rPr>
          <w:rStyle w:val="Subst"/>
        </w:rPr>
        <w:t>Кордиант</w:t>
      </w:r>
      <w:proofErr w:type="spellEnd"/>
      <w:r>
        <w:rPr>
          <w:rStyle w:val="Subst"/>
        </w:rPr>
        <w:t>».</w:t>
      </w:r>
    </w:p>
    <w:p w:rsidR="00B754C4" w:rsidRDefault="00E541B0" w:rsidP="00E541B0">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B754C4" w:rsidRDefault="00E541B0" w:rsidP="00E541B0">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B754C4" w:rsidRDefault="00E541B0" w:rsidP="00E541B0">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B754C4" w:rsidRDefault="00E541B0" w:rsidP="00E541B0">
      <w:pPr>
        <w:ind w:left="600"/>
        <w:jc w:val="both"/>
      </w:pPr>
      <w:r>
        <w:t>ИНН:</w:t>
      </w:r>
      <w:r>
        <w:rPr>
          <w:rStyle w:val="Subst"/>
        </w:rPr>
        <w:t xml:space="preserve"> 7601001509</w:t>
      </w:r>
    </w:p>
    <w:p w:rsidR="00B754C4" w:rsidRDefault="00E541B0" w:rsidP="00E541B0">
      <w:pPr>
        <w:ind w:left="600"/>
        <w:jc w:val="both"/>
      </w:pPr>
      <w:r>
        <w:t>ОГРН:</w:t>
      </w:r>
      <w:r>
        <w:rPr>
          <w:rStyle w:val="Subst"/>
        </w:rPr>
        <w:t xml:space="preserve"> 1027600842972</w:t>
      </w:r>
    </w:p>
    <w:p w:rsidR="00B754C4" w:rsidRDefault="00B754C4" w:rsidP="00E541B0">
      <w:pPr>
        <w:ind w:left="600"/>
        <w:jc w:val="both"/>
      </w:pP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является контролирующим лицом эмитента, являющегося стороной по сделке; является выгодоприобретателем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Гришина Лариса Борисовна</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эмитента, одновременно являющаяся членом Правления АО «</w:t>
      </w:r>
      <w:proofErr w:type="spellStart"/>
      <w:r>
        <w:rPr>
          <w:rStyle w:val="Subst"/>
        </w:rPr>
        <w:t>Кордиант</w:t>
      </w:r>
      <w:proofErr w:type="spellEnd"/>
      <w:r>
        <w:rPr>
          <w:rStyle w:val="Subst"/>
        </w:rPr>
        <w:t>» (ОГРН 1027600842972) – выгодоприобретателя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Горбунов Вячеслав Геннадьевич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эмитента, Председатель Совета директоров эмитента, одновременно являющийся членом Правления АО «</w:t>
      </w:r>
      <w:proofErr w:type="spellStart"/>
      <w:r>
        <w:rPr>
          <w:rStyle w:val="Subst"/>
        </w:rPr>
        <w:t>Кордиант</w:t>
      </w:r>
      <w:proofErr w:type="spellEnd"/>
      <w:r>
        <w:rPr>
          <w:rStyle w:val="Subst"/>
        </w:rPr>
        <w:t>» (ОГРН 1027600842972) - выгодоприобретателя по сделке.</w:t>
      </w:r>
    </w:p>
    <w:p w:rsidR="00B754C4" w:rsidRDefault="00B754C4" w:rsidP="00E541B0">
      <w:pPr>
        <w:ind w:left="600"/>
        <w:jc w:val="both"/>
      </w:pPr>
    </w:p>
    <w:p w:rsidR="00B754C4" w:rsidRDefault="00E541B0" w:rsidP="00E541B0">
      <w:pPr>
        <w:ind w:left="600"/>
        <w:jc w:val="both"/>
      </w:pPr>
      <w:r>
        <w:t>ФИО:</w:t>
      </w:r>
      <w:r>
        <w:rPr>
          <w:rStyle w:val="Subst"/>
        </w:rPr>
        <w:t xml:space="preserve"> Гуринов Вадим Александрович</w:t>
      </w:r>
    </w:p>
    <w:p w:rsidR="00B754C4" w:rsidRDefault="00E541B0" w:rsidP="00E541B0">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косвенно (через подконтрольных лиц) контролирующее ПАО «</w:t>
      </w:r>
      <w:proofErr w:type="spellStart"/>
      <w:r>
        <w:rPr>
          <w:rStyle w:val="Subst"/>
        </w:rPr>
        <w:t>Омскшина</w:t>
      </w:r>
      <w:proofErr w:type="spellEnd"/>
      <w:r>
        <w:rPr>
          <w:rStyle w:val="Subst"/>
        </w:rPr>
        <w:t>», одновременно являющееся членом Совета директоров АО «</w:t>
      </w:r>
      <w:proofErr w:type="spellStart"/>
      <w:r>
        <w:rPr>
          <w:rStyle w:val="Subst"/>
        </w:rPr>
        <w:t>Кордиант</w:t>
      </w:r>
      <w:proofErr w:type="spellEnd"/>
      <w:r>
        <w:rPr>
          <w:rStyle w:val="Subst"/>
        </w:rPr>
        <w:t>», и косвенно (через подконтрольных лиц) контролирующим лицом АО «</w:t>
      </w:r>
      <w:proofErr w:type="spellStart"/>
      <w:r>
        <w:rPr>
          <w:rStyle w:val="Subst"/>
        </w:rPr>
        <w:t>Кордиант</w:t>
      </w:r>
      <w:proofErr w:type="spellEnd"/>
      <w:r>
        <w:rPr>
          <w:rStyle w:val="Subst"/>
        </w:rPr>
        <w:t xml:space="preserve">» - </w:t>
      </w:r>
      <w:proofErr w:type="spellStart"/>
      <w:r>
        <w:rPr>
          <w:rStyle w:val="Subst"/>
        </w:rPr>
        <w:t>выгодоприобретателя</w:t>
      </w:r>
      <w:proofErr w:type="spellEnd"/>
      <w:r>
        <w:rPr>
          <w:rStyle w:val="Subst"/>
        </w:rPr>
        <w:t xml:space="preserve"> по сделке.</w:t>
      </w:r>
    </w:p>
    <w:p w:rsidR="00B754C4" w:rsidRDefault="00B754C4" w:rsidP="00E541B0">
      <w:pPr>
        <w:ind w:left="600"/>
        <w:jc w:val="both"/>
      </w:pPr>
    </w:p>
    <w:p w:rsidR="00B754C4" w:rsidRDefault="00B754C4" w:rsidP="00E541B0">
      <w:pPr>
        <w:ind w:left="400"/>
        <w:jc w:val="both"/>
      </w:pPr>
    </w:p>
    <w:p w:rsidR="00B754C4" w:rsidRDefault="00E541B0" w:rsidP="00E541B0">
      <w:pPr>
        <w:ind w:left="400"/>
        <w:jc w:val="both"/>
      </w:pPr>
      <w:r>
        <w:t>Размер (цена) сделки в денежном выражении:</w:t>
      </w:r>
      <w:r>
        <w:rPr>
          <w:rStyle w:val="Subst"/>
        </w:rPr>
        <w:t xml:space="preserve">  2 000 000 000 RUR x 1</w:t>
      </w:r>
    </w:p>
    <w:p w:rsidR="00B754C4" w:rsidRDefault="00E541B0" w:rsidP="00E541B0">
      <w:pPr>
        <w:ind w:left="400"/>
        <w:jc w:val="both"/>
      </w:pPr>
      <w:r>
        <w:t xml:space="preserve">Размер (цена) сделки в процентах от балансовой стоимости активов эмитента на дату окончания </w:t>
      </w:r>
      <w:r>
        <w:lastRenderedPageBreak/>
        <w:t>последнего завершенного отчетного периода, предшествующего дате совершения сделки:</w:t>
      </w:r>
      <w:r>
        <w:rPr>
          <w:rStyle w:val="Subst"/>
        </w:rPr>
        <w:t xml:space="preserve"> 82.45</w:t>
      </w:r>
    </w:p>
    <w:p w:rsidR="00B754C4" w:rsidRDefault="00E541B0" w:rsidP="00E541B0">
      <w:pPr>
        <w:ind w:left="400"/>
        <w:jc w:val="both"/>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поручительства: со дня его подписания и до «01» октября 2022 года. Поручительство прекращается по истечении указанного срока.</w:t>
      </w:r>
    </w:p>
    <w:p w:rsidR="00B754C4" w:rsidRDefault="00E541B0" w:rsidP="00E541B0">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решение об одобрении сделки:</w:t>
      </w:r>
      <w:r>
        <w:rPr>
          <w:rStyle w:val="Subst"/>
        </w:rPr>
        <w:t xml:space="preserve"> 09.11.2017</w:t>
      </w:r>
    </w:p>
    <w:p w:rsidR="00B754C4" w:rsidRDefault="00E541B0" w:rsidP="00E541B0">
      <w:pPr>
        <w:ind w:left="400"/>
        <w:jc w:val="both"/>
      </w:pPr>
      <w:r>
        <w:t>Дата составления протокола:</w:t>
      </w:r>
      <w:r>
        <w:rPr>
          <w:rStyle w:val="Subst"/>
        </w:rPr>
        <w:t xml:space="preserve"> 14.11.2017</w:t>
      </w:r>
    </w:p>
    <w:p w:rsidR="00B754C4" w:rsidRDefault="00E541B0" w:rsidP="00E541B0">
      <w:pPr>
        <w:ind w:left="400"/>
        <w:jc w:val="both"/>
      </w:pPr>
      <w:r>
        <w:t>Номер протокола:</w:t>
      </w:r>
      <w:r>
        <w:rPr>
          <w:rStyle w:val="Subst"/>
        </w:rPr>
        <w:t xml:space="preserve"> 67</w:t>
      </w:r>
    </w:p>
    <w:p w:rsidR="00B754C4" w:rsidRDefault="00E541B0" w:rsidP="00E541B0">
      <w:pPr>
        <w:ind w:left="400"/>
        <w:jc w:val="both"/>
      </w:pPr>
      <w:r>
        <w:rPr>
          <w:rStyle w:val="Subst"/>
        </w:rPr>
        <w:t>иных сведений нет</w:t>
      </w:r>
    </w:p>
    <w:p w:rsidR="00B754C4" w:rsidRDefault="00B754C4" w:rsidP="00E541B0">
      <w:pPr>
        <w:ind w:left="400"/>
        <w:jc w:val="both"/>
      </w:pPr>
    </w:p>
    <w:p w:rsidR="00B754C4" w:rsidRDefault="00E541B0" w:rsidP="00E541B0">
      <w:pPr>
        <w:ind w:left="200"/>
        <w:jc w:val="both"/>
      </w:pPr>
      <w:r>
        <w:t>Дополнительная информация:</w:t>
      </w:r>
      <w:r>
        <w:br/>
      </w:r>
      <w:r>
        <w:rPr>
          <w:rStyle w:val="Subst"/>
        </w:rPr>
        <w:t>иных сведений нет.</w:t>
      </w:r>
    </w:p>
    <w:p w:rsidR="00B754C4" w:rsidRDefault="00E541B0" w:rsidP="00E541B0">
      <w:pPr>
        <w:pStyle w:val="2"/>
        <w:jc w:val="both"/>
      </w:pPr>
      <w:bookmarkStart w:id="67" w:name="_Toc505089560"/>
      <w:r>
        <w:t>6.7. Сведения о размере дебиторской задолженности</w:t>
      </w:r>
      <w:bookmarkEnd w:id="67"/>
    </w:p>
    <w:p w:rsidR="00B754C4" w:rsidRDefault="00E541B0" w:rsidP="00E541B0">
      <w:pPr>
        <w:ind w:left="200"/>
        <w:jc w:val="both"/>
      </w:pPr>
      <w:r>
        <w:t>Не указывается в данном отчетном квартале</w:t>
      </w:r>
    </w:p>
    <w:p w:rsidR="00B754C4" w:rsidRDefault="00E541B0" w:rsidP="00E541B0">
      <w:pPr>
        <w:pStyle w:val="1"/>
        <w:jc w:val="both"/>
      </w:pPr>
      <w:bookmarkStart w:id="68" w:name="_Toc505089561"/>
      <w:r>
        <w:t>Раздел VII. Бухгалтерская</w:t>
      </w:r>
      <w:r w:rsidR="003D3221">
        <w:t xml:space="preserve"> </w:t>
      </w:r>
      <w:r>
        <w:t>(финансовая) отчетность эмитента и иная финансовая информация</w:t>
      </w:r>
      <w:bookmarkEnd w:id="68"/>
    </w:p>
    <w:p w:rsidR="00B754C4" w:rsidRDefault="00E541B0" w:rsidP="00E541B0">
      <w:pPr>
        <w:pStyle w:val="2"/>
        <w:jc w:val="both"/>
      </w:pPr>
      <w:bookmarkStart w:id="69" w:name="_Toc505089562"/>
      <w:r>
        <w:t>7.1. Годовая бухгалтерская</w:t>
      </w:r>
      <w:r w:rsidR="003D3221">
        <w:t xml:space="preserve"> </w:t>
      </w:r>
      <w:r>
        <w:t>(финансовая) отчетность эмитента</w:t>
      </w:r>
      <w:bookmarkEnd w:id="69"/>
    </w:p>
    <w:p w:rsidR="00B754C4" w:rsidRDefault="00B754C4" w:rsidP="00E541B0">
      <w:pPr>
        <w:jc w:val="both"/>
      </w:pPr>
    </w:p>
    <w:p w:rsidR="00B754C4" w:rsidRDefault="00E541B0" w:rsidP="00E541B0">
      <w:pPr>
        <w:jc w:val="both"/>
      </w:pPr>
      <w:r>
        <w:t>Не указывается в данном отчетном квартале</w:t>
      </w:r>
    </w:p>
    <w:p w:rsidR="00B754C4" w:rsidRDefault="00E541B0" w:rsidP="00E541B0">
      <w:pPr>
        <w:pStyle w:val="2"/>
        <w:jc w:val="both"/>
      </w:pPr>
      <w:bookmarkStart w:id="70" w:name="_Toc505089563"/>
      <w:r>
        <w:t>7.2. Промежуточная бухгалтерская (финансовая) отчетность эмитента</w:t>
      </w:r>
      <w:bookmarkEnd w:id="70"/>
    </w:p>
    <w:p w:rsidR="00B754C4" w:rsidRDefault="00B754C4" w:rsidP="00E541B0">
      <w:pPr>
        <w:jc w:val="both"/>
      </w:pPr>
    </w:p>
    <w:p w:rsidR="00B754C4" w:rsidRDefault="00E541B0" w:rsidP="00E541B0">
      <w:pPr>
        <w:jc w:val="both"/>
      </w:pPr>
      <w:r>
        <w:t>Не указывается в данном отчетном квартале</w:t>
      </w:r>
    </w:p>
    <w:p w:rsidR="00B754C4" w:rsidRDefault="00E541B0" w:rsidP="00E541B0">
      <w:pPr>
        <w:pStyle w:val="2"/>
        <w:jc w:val="both"/>
      </w:pPr>
      <w:bookmarkStart w:id="71" w:name="_Toc505089564"/>
      <w:r>
        <w:t>7.3. Консолидированная финансовая отчетность эмитента</w:t>
      </w:r>
      <w:bookmarkEnd w:id="71"/>
    </w:p>
    <w:p w:rsidR="00203C73" w:rsidRDefault="00203C73" w:rsidP="00203C73">
      <w:pPr>
        <w:jc w:val="both"/>
      </w:pPr>
    </w:p>
    <w:p w:rsidR="00203C73" w:rsidRDefault="00203C73" w:rsidP="00203C73">
      <w:pPr>
        <w:jc w:val="both"/>
      </w:pPr>
      <w:r>
        <w:t>Не указывается в данном отчетном квартале</w:t>
      </w:r>
    </w:p>
    <w:p w:rsidR="00B754C4" w:rsidRDefault="00B754C4" w:rsidP="00E541B0">
      <w:pPr>
        <w:jc w:val="both"/>
      </w:pPr>
    </w:p>
    <w:p w:rsidR="00B754C4" w:rsidRDefault="00E541B0" w:rsidP="00E541B0">
      <w:pPr>
        <w:pStyle w:val="2"/>
        <w:jc w:val="both"/>
      </w:pPr>
      <w:bookmarkStart w:id="72" w:name="_Toc505089565"/>
      <w:r>
        <w:t>7.4. Сведения об учетной политике эмитента</w:t>
      </w:r>
      <w:bookmarkEnd w:id="72"/>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73" w:name="_Toc505089566"/>
      <w:r>
        <w:t>7.5. Сведения об общей сумме экспорта, а также о доле, которую составляет экспорт в общем объеме продаж</w:t>
      </w:r>
      <w:bookmarkEnd w:id="73"/>
    </w:p>
    <w:p w:rsidR="00B754C4" w:rsidRDefault="00E541B0" w:rsidP="00E541B0">
      <w:pPr>
        <w:ind w:left="200"/>
        <w:jc w:val="both"/>
      </w:pPr>
      <w:r>
        <w:t>Не указывается в данном отчетном квартале</w:t>
      </w:r>
    </w:p>
    <w:p w:rsidR="00B754C4" w:rsidRDefault="00E541B0" w:rsidP="00E541B0">
      <w:pPr>
        <w:pStyle w:val="2"/>
        <w:jc w:val="both"/>
      </w:pPr>
      <w:bookmarkStart w:id="74" w:name="_Toc505089567"/>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B754C4" w:rsidRDefault="00E541B0" w:rsidP="00E541B0">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B754C4" w:rsidRDefault="00E541B0" w:rsidP="00E541B0">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B754C4" w:rsidRDefault="00E541B0" w:rsidP="00E541B0">
      <w:pPr>
        <w:ind w:left="200"/>
        <w:jc w:val="both"/>
      </w:pPr>
      <w:r>
        <w:t>Дополнительная информация:</w:t>
      </w:r>
      <w:r>
        <w:br/>
      </w:r>
      <w:r>
        <w:rPr>
          <w:rStyle w:val="Subst"/>
        </w:rPr>
        <w:t>иных сведений нет.</w:t>
      </w:r>
    </w:p>
    <w:p w:rsidR="00B754C4" w:rsidRDefault="00E541B0" w:rsidP="00E541B0">
      <w:pPr>
        <w:pStyle w:val="2"/>
        <w:jc w:val="both"/>
      </w:pPr>
      <w:bookmarkStart w:id="75" w:name="_Toc50508956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B754C4" w:rsidRDefault="00E541B0" w:rsidP="00E541B0">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754C4" w:rsidRDefault="00E541B0" w:rsidP="00E541B0">
      <w:pPr>
        <w:pStyle w:val="1"/>
        <w:jc w:val="both"/>
      </w:pPr>
      <w:bookmarkStart w:id="76" w:name="_Toc505089569"/>
      <w:r>
        <w:lastRenderedPageBreak/>
        <w:t>Раздел VIII. Дополнительные сведения об эмитенте и о размещенных им эмиссионных ценных бумагах</w:t>
      </w:r>
      <w:bookmarkEnd w:id="76"/>
    </w:p>
    <w:p w:rsidR="00B754C4" w:rsidRDefault="00E541B0" w:rsidP="00E541B0">
      <w:pPr>
        <w:pStyle w:val="2"/>
        <w:jc w:val="both"/>
      </w:pPr>
      <w:bookmarkStart w:id="77" w:name="_Toc505089570"/>
      <w:r>
        <w:t>8.1. Дополнительные сведения об эмитенте</w:t>
      </w:r>
      <w:bookmarkEnd w:id="77"/>
    </w:p>
    <w:p w:rsidR="00B754C4" w:rsidRDefault="00E541B0" w:rsidP="00E541B0">
      <w:pPr>
        <w:pStyle w:val="2"/>
        <w:jc w:val="both"/>
      </w:pPr>
      <w:bookmarkStart w:id="78" w:name="_Toc505089571"/>
      <w:r>
        <w:t>8.1.1. Сведения о размере, структуре уставного капитала эмитента</w:t>
      </w:r>
      <w:bookmarkEnd w:id="78"/>
    </w:p>
    <w:p w:rsidR="00B754C4" w:rsidRDefault="00E541B0" w:rsidP="00E541B0">
      <w:pPr>
        <w:ind w:left="200"/>
        <w:jc w:val="both"/>
      </w:pPr>
      <w:r>
        <w:t>Размер уставного капитала эмитента на дату окончания отчетного квартала, руб.:</w:t>
      </w:r>
      <w:r>
        <w:rPr>
          <w:rStyle w:val="Subst"/>
        </w:rPr>
        <w:t xml:space="preserve"> 1 010 724</w:t>
      </w:r>
    </w:p>
    <w:p w:rsidR="00B754C4" w:rsidRDefault="00E541B0" w:rsidP="00E541B0">
      <w:pPr>
        <w:pStyle w:val="SubHeading"/>
        <w:ind w:left="200"/>
        <w:jc w:val="both"/>
      </w:pPr>
      <w:r>
        <w:t>Обыкновенные акции</w:t>
      </w:r>
    </w:p>
    <w:p w:rsidR="00B754C4" w:rsidRDefault="00E541B0" w:rsidP="00E541B0">
      <w:pPr>
        <w:ind w:left="400"/>
        <w:jc w:val="both"/>
      </w:pPr>
      <w:r>
        <w:t>Общая номинальная стоимость:</w:t>
      </w:r>
      <w:r>
        <w:rPr>
          <w:rStyle w:val="Subst"/>
        </w:rPr>
        <w:t xml:space="preserve"> 1 010 724</w:t>
      </w:r>
    </w:p>
    <w:p w:rsidR="00B754C4" w:rsidRDefault="00E541B0" w:rsidP="00E541B0">
      <w:pPr>
        <w:ind w:left="400"/>
        <w:jc w:val="both"/>
      </w:pPr>
      <w:r>
        <w:t>Размер доли в УК, %:</w:t>
      </w:r>
      <w:r>
        <w:rPr>
          <w:rStyle w:val="Subst"/>
        </w:rPr>
        <w:t xml:space="preserve"> 100</w:t>
      </w:r>
    </w:p>
    <w:p w:rsidR="00B754C4" w:rsidRDefault="00E541B0" w:rsidP="00E541B0">
      <w:pPr>
        <w:pStyle w:val="SubHeading"/>
        <w:ind w:left="200"/>
        <w:jc w:val="both"/>
      </w:pPr>
      <w:r>
        <w:t>Привилегированные</w:t>
      </w:r>
    </w:p>
    <w:p w:rsidR="00B754C4" w:rsidRDefault="00E541B0" w:rsidP="00E541B0">
      <w:pPr>
        <w:ind w:left="400"/>
        <w:jc w:val="both"/>
      </w:pPr>
      <w:r>
        <w:t>Общая номинальная стоимость:</w:t>
      </w:r>
      <w:r>
        <w:rPr>
          <w:rStyle w:val="Subst"/>
        </w:rPr>
        <w:t xml:space="preserve"> 0</w:t>
      </w:r>
    </w:p>
    <w:p w:rsidR="00B754C4" w:rsidRDefault="00E541B0" w:rsidP="00E541B0">
      <w:pPr>
        <w:ind w:left="400"/>
        <w:jc w:val="both"/>
      </w:pPr>
      <w:r>
        <w:t>Размер доли в УК, %:</w:t>
      </w:r>
      <w:r>
        <w:rPr>
          <w:rStyle w:val="Subst"/>
        </w:rPr>
        <w:t xml:space="preserve"> 0</w:t>
      </w:r>
    </w:p>
    <w:p w:rsidR="00B754C4" w:rsidRDefault="00E541B0" w:rsidP="00E541B0">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B754C4" w:rsidRDefault="00B754C4" w:rsidP="00E541B0">
      <w:pPr>
        <w:ind w:left="200"/>
        <w:jc w:val="both"/>
      </w:pPr>
    </w:p>
    <w:p w:rsidR="00B754C4" w:rsidRDefault="00E541B0" w:rsidP="00E541B0">
      <w:pPr>
        <w:pStyle w:val="2"/>
        <w:jc w:val="both"/>
      </w:pPr>
      <w:bookmarkStart w:id="79" w:name="_Toc505089572"/>
      <w:r>
        <w:t>8.1.2. Сведения об изменении размера уставного капитала эмитента</w:t>
      </w:r>
      <w:bookmarkEnd w:id="79"/>
    </w:p>
    <w:p w:rsidR="00B754C4" w:rsidRDefault="00E541B0" w:rsidP="00E541B0">
      <w:pPr>
        <w:ind w:left="200"/>
        <w:jc w:val="both"/>
      </w:pPr>
      <w:r>
        <w:rPr>
          <w:rStyle w:val="Subst"/>
        </w:rPr>
        <w:t>Изменений размера УК за данный период не было</w:t>
      </w:r>
    </w:p>
    <w:p w:rsidR="00B754C4" w:rsidRDefault="00E541B0" w:rsidP="00E541B0">
      <w:pPr>
        <w:pStyle w:val="2"/>
        <w:jc w:val="both"/>
      </w:pPr>
      <w:bookmarkStart w:id="80" w:name="_Toc505089573"/>
      <w:r>
        <w:t>8.1.3. Сведения о порядке созыва и проведения собрания (заседания) высшего органа управления эмитента</w:t>
      </w:r>
      <w:bookmarkEnd w:id="80"/>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81" w:name="_Toc505089574"/>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82" w:name="_Toc505089575"/>
      <w:r>
        <w:t>8.1.5. Сведения о существенных сделках, совершенных эмитентом</w:t>
      </w:r>
      <w:bookmarkEnd w:id="82"/>
    </w:p>
    <w:p w:rsidR="00B754C4" w:rsidRDefault="00E541B0" w:rsidP="00E541B0">
      <w:pPr>
        <w:ind w:left="200"/>
        <w:jc w:val="both"/>
      </w:pPr>
      <w:r>
        <w:t xml:space="preserve">Существенные сделки (группы взаимосвязанных сделок), размер </w:t>
      </w:r>
      <w:proofErr w:type="gramStart"/>
      <w:r>
        <w:t>каждой</w:t>
      </w:r>
      <w:proofErr w:type="gramEnd"/>
      <w:r>
        <w:t xml:space="preserve">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двенадцати месяцев текущего года</w:t>
      </w:r>
    </w:p>
    <w:p w:rsidR="00986FA0" w:rsidRDefault="00986FA0"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01.12.2005</w:t>
      </w:r>
    </w:p>
    <w:p w:rsidR="00B754C4" w:rsidRDefault="00E541B0" w:rsidP="00E541B0">
      <w:pPr>
        <w:ind w:left="200"/>
        <w:jc w:val="both"/>
      </w:pPr>
      <w:r>
        <w:t>Предмет и иные существенные условия сделки:</w:t>
      </w:r>
      <w:r>
        <w:br/>
      </w:r>
      <w:r>
        <w:rPr>
          <w:rStyle w:val="Subst"/>
        </w:rPr>
        <w:t>Договор поставки товара (готовой продукции)</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w:t>
      </w:r>
      <w:proofErr w:type="spellEnd"/>
      <w:r>
        <w:rPr>
          <w:rStyle w:val="Subst"/>
        </w:rPr>
        <w:t>" товар (готовую продукцию) по спецификациям</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2017 г.</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8 302 882 937,41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342.27</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2 425 793 000 RUR x 1</w:t>
      </w:r>
    </w:p>
    <w:p w:rsidR="00B754C4" w:rsidRDefault="00B754C4" w:rsidP="00E541B0">
      <w:pPr>
        <w:ind w:left="200"/>
        <w:jc w:val="both"/>
      </w:pP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 xml:space="preserve">Орган управления эмитента, принявший решение о согласии на совершение или о последующем </w:t>
      </w:r>
      <w:r>
        <w:lastRenderedPageBreak/>
        <w:t>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w:t>
      </w:r>
      <w:r w:rsidR="00F8255A">
        <w:rPr>
          <w:rStyle w:val="Subst"/>
        </w:rPr>
        <w:t xml:space="preserve">09.06.2016; </w:t>
      </w:r>
      <w:r>
        <w:rPr>
          <w:rStyle w:val="Subst"/>
        </w:rPr>
        <w:t>08.06.2017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w:t>
      </w:r>
      <w:r w:rsidR="00F8255A">
        <w:rPr>
          <w:rStyle w:val="Subst"/>
        </w:rPr>
        <w:t xml:space="preserve">15.06.2016; </w:t>
      </w:r>
      <w:r>
        <w:rPr>
          <w:rStyle w:val="Subst"/>
        </w:rPr>
        <w:t>14.06.2017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60; 65</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01.01.2009</w:t>
      </w:r>
    </w:p>
    <w:p w:rsidR="00B754C4" w:rsidRDefault="00E541B0" w:rsidP="00E541B0">
      <w:pPr>
        <w:ind w:left="200"/>
        <w:jc w:val="both"/>
      </w:pPr>
      <w:r>
        <w:t>Предмет и иные существенные условия сделки:</w:t>
      </w:r>
      <w:r>
        <w:br/>
      </w:r>
      <w:r>
        <w:rPr>
          <w:rStyle w:val="Subst"/>
        </w:rPr>
        <w:t>Договор поставки товара (сырье)</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продукцию по спецификациям</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2017 г.</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10 178 068 718,04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419.57</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2 425 793 000 RUR x 1</w:t>
      </w:r>
    </w:p>
    <w:p w:rsidR="00B754C4" w:rsidRDefault="00B754C4" w:rsidP="00E541B0">
      <w:pPr>
        <w:ind w:left="200"/>
        <w:jc w:val="both"/>
      </w:pP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w:t>
      </w:r>
      <w:r w:rsidR="00F8255A">
        <w:rPr>
          <w:rStyle w:val="Subst"/>
        </w:rPr>
        <w:t xml:space="preserve">09.06.2016; </w:t>
      </w:r>
      <w:r>
        <w:rPr>
          <w:rStyle w:val="Subst"/>
        </w:rPr>
        <w:t>08.06.2017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w:t>
      </w:r>
      <w:r w:rsidR="00F8255A">
        <w:rPr>
          <w:rStyle w:val="Subst"/>
        </w:rPr>
        <w:t xml:space="preserve">15.06.2016; </w:t>
      </w:r>
      <w:r>
        <w:rPr>
          <w:rStyle w:val="Subst"/>
        </w:rPr>
        <w:t>14.06.2017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60; 65</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17.12.2012</w:t>
      </w:r>
    </w:p>
    <w:p w:rsidR="00B754C4" w:rsidRDefault="00E541B0" w:rsidP="00E541B0">
      <w:pPr>
        <w:ind w:left="200"/>
        <w:jc w:val="both"/>
      </w:pPr>
      <w:r>
        <w:t>Предмет и иные существенные условия сделки:</w:t>
      </w:r>
      <w:r>
        <w:br/>
      </w:r>
      <w:r>
        <w:rPr>
          <w:rStyle w:val="Subst"/>
        </w:rPr>
        <w:t>Договор купли-продажи товара</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Кордиант-Восток</w:t>
      </w:r>
      <w:proofErr w:type="spellEnd"/>
      <w:r>
        <w:rPr>
          <w:rStyle w:val="Subst"/>
        </w:rPr>
        <w:t>" товар по заявкам</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2017 г.</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4 322 073 079,37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178.17</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2 425 793 000 RUR x 1</w:t>
      </w:r>
    </w:p>
    <w:p w:rsidR="00B754C4" w:rsidRDefault="00B754C4" w:rsidP="00E541B0">
      <w:pPr>
        <w:ind w:left="200"/>
        <w:jc w:val="both"/>
      </w:pP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lastRenderedPageBreak/>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w:t>
      </w:r>
      <w:r w:rsidR="00F8255A">
        <w:rPr>
          <w:rStyle w:val="Subst"/>
        </w:rPr>
        <w:t xml:space="preserve">09.06.2016; </w:t>
      </w:r>
      <w:r>
        <w:rPr>
          <w:rStyle w:val="Subst"/>
        </w:rPr>
        <w:t>08.06.2017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w:t>
      </w:r>
      <w:r w:rsidR="00F8255A">
        <w:rPr>
          <w:rStyle w:val="Subst"/>
        </w:rPr>
        <w:t xml:space="preserve">15.06.2016; </w:t>
      </w:r>
      <w:r>
        <w:rPr>
          <w:rStyle w:val="Subst"/>
        </w:rPr>
        <w:t>14.06.2017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60; 65</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986FA0" w:rsidRDefault="00986FA0" w:rsidP="00986FA0">
      <w:pPr>
        <w:ind w:left="200"/>
        <w:jc w:val="both"/>
      </w:pPr>
      <w:r>
        <w:t>Дата совершения сделки (заключения договора):</w:t>
      </w:r>
      <w:r>
        <w:rPr>
          <w:rStyle w:val="Subst"/>
        </w:rPr>
        <w:t xml:space="preserve"> 15.02.2017</w:t>
      </w:r>
    </w:p>
    <w:p w:rsidR="00986FA0" w:rsidRDefault="00986FA0" w:rsidP="00986FA0">
      <w:pPr>
        <w:ind w:left="200"/>
        <w:jc w:val="both"/>
      </w:pPr>
      <w:r>
        <w:t>Предмет и иные существенные условия сделки:</w:t>
      </w:r>
      <w:r>
        <w:br/>
      </w:r>
      <w:r>
        <w:rPr>
          <w:rStyle w:val="Subst"/>
        </w:rPr>
        <w:t>Договор поручительства между ПАО «</w:t>
      </w:r>
      <w:proofErr w:type="spellStart"/>
      <w:r>
        <w:rPr>
          <w:rStyle w:val="Subst"/>
        </w:rPr>
        <w:t>Омскшина</w:t>
      </w:r>
      <w:proofErr w:type="spellEnd"/>
      <w:r>
        <w:rPr>
          <w:rStyle w:val="Subst"/>
        </w:rPr>
        <w:t>» (ОГРН 1025501244779) (Поручитель) и Акционерным обществом «</w:t>
      </w:r>
      <w:proofErr w:type="spellStart"/>
      <w:r>
        <w:rPr>
          <w:rStyle w:val="Subst"/>
        </w:rPr>
        <w:t>ЮниКредит</w:t>
      </w:r>
      <w:proofErr w:type="spellEnd"/>
      <w:r>
        <w:rPr>
          <w:rStyle w:val="Subst"/>
        </w:rPr>
        <w:t xml:space="preserve"> Банк» (Банк) для обеспечения обязательств АО «</w:t>
      </w:r>
      <w:proofErr w:type="spellStart"/>
      <w:r>
        <w:rPr>
          <w:rStyle w:val="Subst"/>
        </w:rPr>
        <w:t>Кордиант</w:t>
      </w:r>
      <w:proofErr w:type="spellEnd"/>
      <w:r>
        <w:rPr>
          <w:rStyle w:val="Subst"/>
        </w:rPr>
        <w:t>» (ОГРН 1027600842972) (Заемщик) по Соглашению о предоставлении кредита (далее - Соглашение).</w:t>
      </w:r>
      <w:r>
        <w:rPr>
          <w:rStyle w:val="Subst"/>
        </w:rPr>
        <w:br/>
        <w:t>Поручитель обязуется перед Банком отвечать солидарно с Заемщиком за своевременное и надлежащее исполнение Заемщиком обязательств, возникших из Соглашения.</w:t>
      </w:r>
      <w:r>
        <w:rPr>
          <w:rStyle w:val="Subst"/>
        </w:rPr>
        <w:br/>
        <w:t xml:space="preserve">Сумма кредита (Выплата): 1 500 000 000 (Один миллиард пятьсот миллионов) Рублей. </w:t>
      </w:r>
      <w:r>
        <w:rPr>
          <w:rStyle w:val="Subst"/>
        </w:rPr>
        <w:br/>
        <w:t>Период использования – 1 (Один) месяц с даты подписания Соглашения.</w:t>
      </w:r>
      <w:r>
        <w:rPr>
          <w:rStyle w:val="Subst"/>
        </w:rPr>
        <w:br/>
      </w:r>
      <w:proofErr w:type="gramStart"/>
      <w:r>
        <w:rPr>
          <w:rStyle w:val="Subst"/>
        </w:rPr>
        <w:t>Целевое использование - частичное погашения в сумме 1 500 000 000 (Один миллиард пятьсот миллионов) рублей займа, предоставленного Заемщику Акционерным обществом «</w:t>
      </w:r>
      <w:proofErr w:type="spellStart"/>
      <w:r>
        <w:rPr>
          <w:rStyle w:val="Subst"/>
        </w:rPr>
        <w:t>Кордиант</w:t>
      </w:r>
      <w:proofErr w:type="spellEnd"/>
      <w:r>
        <w:rPr>
          <w:rStyle w:val="Subst"/>
        </w:rPr>
        <w:t>» (АО «</w:t>
      </w:r>
      <w:proofErr w:type="spellStart"/>
      <w:r>
        <w:rPr>
          <w:rStyle w:val="Subst"/>
        </w:rPr>
        <w:t>Кордиант</w:t>
      </w:r>
      <w:proofErr w:type="spellEnd"/>
      <w:r>
        <w:rPr>
          <w:rStyle w:val="Subst"/>
        </w:rPr>
        <w:t>», зарегистрированное в г. Санкт-Петербург, ИНН 7838028913, ОГРН 1077746376729) по договору займа № М.162/14 от 05.08.2014 г., для последующего частичного погашения последним в сумме 1 500 000 000 (Один миллиард пятьсот миллионов) рублей кредита по Кредитному договору</w:t>
      </w:r>
      <w:proofErr w:type="gramEnd"/>
      <w:r>
        <w:rPr>
          <w:rStyle w:val="Subst"/>
        </w:rPr>
        <w:t xml:space="preserve"> № 02-2-2/1/168/2013 от 20.03.2013 г., заключенному между Акционерным обществом «Акционерный Банк «РОССИЯ» и Акционерным обществом «</w:t>
      </w:r>
      <w:proofErr w:type="spellStart"/>
      <w:r>
        <w:rPr>
          <w:rStyle w:val="Subst"/>
        </w:rPr>
        <w:t>Кордиант</w:t>
      </w:r>
      <w:proofErr w:type="spellEnd"/>
      <w:r>
        <w:rPr>
          <w:rStyle w:val="Subst"/>
        </w:rPr>
        <w:t>» (АО «</w:t>
      </w:r>
      <w:proofErr w:type="spellStart"/>
      <w:r>
        <w:rPr>
          <w:rStyle w:val="Subst"/>
        </w:rPr>
        <w:t>Кордиант</w:t>
      </w:r>
      <w:proofErr w:type="spellEnd"/>
      <w:r>
        <w:rPr>
          <w:rStyle w:val="Subst"/>
        </w:rPr>
        <w:t>», зарегистрированное в г. Санкт-Петербург, ИНН 7838028913, ОГРН 1077746376729).</w:t>
      </w:r>
      <w:r>
        <w:rPr>
          <w:rStyle w:val="Subst"/>
        </w:rPr>
        <w:br/>
        <w:t>Процентная ставка – 11,5 (Одиннадцать целых пять десятых) процентов годовых.</w:t>
      </w:r>
    </w:p>
    <w:p w:rsidR="00986FA0" w:rsidRDefault="00986FA0" w:rsidP="00986FA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(ОГРН 1025501244779), Банк - Акционерное общество «</w:t>
      </w:r>
      <w:proofErr w:type="spellStart"/>
      <w:r>
        <w:rPr>
          <w:rStyle w:val="Subst"/>
        </w:rPr>
        <w:t>ЮниКредит</w:t>
      </w:r>
      <w:proofErr w:type="spellEnd"/>
      <w:r>
        <w:rPr>
          <w:rStyle w:val="Subst"/>
        </w:rPr>
        <w:t xml:space="preserve"> Банк», </w:t>
      </w:r>
      <w:proofErr w:type="spellStart"/>
      <w:r>
        <w:rPr>
          <w:rStyle w:val="Subst"/>
        </w:rPr>
        <w:t>Выгодоприобретатель</w:t>
      </w:r>
      <w:proofErr w:type="spellEnd"/>
      <w:r>
        <w:rPr>
          <w:rStyle w:val="Subst"/>
        </w:rPr>
        <w:t xml:space="preserve"> - Акционерное общество «</w:t>
      </w:r>
      <w:proofErr w:type="spellStart"/>
      <w:r>
        <w:rPr>
          <w:rStyle w:val="Subst"/>
        </w:rPr>
        <w:t>Кордиант</w:t>
      </w:r>
      <w:proofErr w:type="spellEnd"/>
      <w:r>
        <w:rPr>
          <w:rStyle w:val="Subst"/>
        </w:rPr>
        <w:t>» (ОГРН 1027600842972).</w:t>
      </w:r>
    </w:p>
    <w:p w:rsidR="00986FA0" w:rsidRDefault="00986FA0" w:rsidP="00986FA0">
      <w:pPr>
        <w:ind w:left="200"/>
        <w:jc w:val="both"/>
      </w:pPr>
      <w:r>
        <w:t>Срок исполнения обязательств по сделке, а также сведения об исполнении указанных обязательств:</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986FA0" w:rsidRDefault="00986FA0" w:rsidP="00986FA0">
      <w:pPr>
        <w:ind w:left="200"/>
        <w:jc w:val="both"/>
      </w:pPr>
    </w:p>
    <w:p w:rsidR="00986FA0" w:rsidRDefault="00986FA0" w:rsidP="00986FA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986FA0" w:rsidRDefault="00986FA0" w:rsidP="00986FA0">
      <w:pPr>
        <w:ind w:left="200"/>
        <w:jc w:val="both"/>
      </w:pPr>
      <w:r>
        <w:t>Размер (цена) сделки в денежном выражении:</w:t>
      </w:r>
      <w:r>
        <w:rPr>
          <w:rStyle w:val="Subst"/>
        </w:rPr>
        <w:t xml:space="preserve">  1 886 250 000 RUR x 1</w:t>
      </w:r>
    </w:p>
    <w:p w:rsidR="00986FA0" w:rsidRDefault="00986FA0" w:rsidP="00986FA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41.41</w:t>
      </w:r>
    </w:p>
    <w:p w:rsidR="00986FA0" w:rsidRDefault="00986FA0" w:rsidP="00986FA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4 554 661 000 RUR x 1</w:t>
      </w:r>
    </w:p>
    <w:p w:rsidR="00986FA0" w:rsidRDefault="00986FA0" w:rsidP="00986FA0">
      <w:pPr>
        <w:ind w:left="200"/>
        <w:jc w:val="both"/>
      </w:pPr>
    </w:p>
    <w:p w:rsidR="00986FA0" w:rsidRDefault="00986FA0" w:rsidP="00986FA0">
      <w:pPr>
        <w:ind w:left="200"/>
        <w:jc w:val="both"/>
      </w:pPr>
      <w:r>
        <w:rPr>
          <w:rStyle w:val="Subst"/>
        </w:rPr>
        <w:t>Сделка является сделкой, в совершении которой имелась заинтересованность эмитента</w:t>
      </w:r>
    </w:p>
    <w:p w:rsidR="00986FA0" w:rsidRDefault="00986FA0" w:rsidP="00986FA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986FA0" w:rsidRDefault="00986FA0" w:rsidP="00986FA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986FA0" w:rsidRDefault="00986FA0" w:rsidP="00986FA0">
      <w:pPr>
        <w:ind w:left="400"/>
        <w:jc w:val="both"/>
      </w:pPr>
      <w:r>
        <w:t>Дата принятия решения о согласии на совершение или о последующем одобрении сделки:</w:t>
      </w:r>
      <w:r>
        <w:rPr>
          <w:rStyle w:val="Subst"/>
        </w:rPr>
        <w:t xml:space="preserve"> 29.12.2016</w:t>
      </w:r>
    </w:p>
    <w:p w:rsidR="00986FA0" w:rsidRDefault="00986FA0" w:rsidP="00986FA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10.01.2017</w:t>
      </w:r>
    </w:p>
    <w:p w:rsidR="00986FA0" w:rsidRDefault="00986FA0" w:rsidP="00986FA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63</w:t>
      </w:r>
    </w:p>
    <w:p w:rsidR="00986FA0" w:rsidRDefault="00986FA0" w:rsidP="00986FA0">
      <w:pPr>
        <w:ind w:left="200"/>
        <w:jc w:val="both"/>
      </w:pPr>
      <w:r>
        <w:rPr>
          <w:rStyle w:val="Subst"/>
        </w:rPr>
        <w:t>иных сведений нет</w:t>
      </w:r>
    </w:p>
    <w:p w:rsidR="00986FA0" w:rsidRDefault="00986FA0" w:rsidP="00E541B0">
      <w:pPr>
        <w:ind w:left="200"/>
        <w:jc w:val="both"/>
      </w:pPr>
    </w:p>
    <w:p w:rsidR="00986FA0" w:rsidRDefault="00986FA0" w:rsidP="00986FA0">
      <w:pPr>
        <w:ind w:left="200"/>
        <w:jc w:val="both"/>
      </w:pPr>
      <w:r>
        <w:t>Дата совершения сделки (заключения договора):</w:t>
      </w:r>
      <w:r>
        <w:rPr>
          <w:rStyle w:val="Subst"/>
        </w:rPr>
        <w:t xml:space="preserve"> 24.05.2017</w:t>
      </w:r>
    </w:p>
    <w:p w:rsidR="00986FA0" w:rsidRDefault="00986FA0" w:rsidP="00986FA0">
      <w:pPr>
        <w:ind w:left="200"/>
        <w:jc w:val="both"/>
      </w:pPr>
      <w:r>
        <w:lastRenderedPageBreak/>
        <w:t>Предмет и иные существенные условия сделки:</w:t>
      </w:r>
      <w:r>
        <w:br/>
      </w:r>
      <w:proofErr w:type="gramStart"/>
      <w:r>
        <w:rPr>
          <w:rStyle w:val="Subst"/>
        </w:rPr>
        <w:t>Договор поручительства между ПАО «</w:t>
      </w:r>
      <w:proofErr w:type="spellStart"/>
      <w:r>
        <w:rPr>
          <w:rStyle w:val="Subst"/>
        </w:rPr>
        <w:t>Омскшина</w:t>
      </w:r>
      <w:proofErr w:type="spellEnd"/>
      <w:r>
        <w:rPr>
          <w:rStyle w:val="Subst"/>
        </w:rPr>
        <w:t>» (Поручитель) и АКЦИОНЕРНЫМ КОММЕРЧЕСКИМ БАНКОМ «ЕВРОФИНАНС МОСНАРБАНК» (акционерное общество) (Кредитор), для обеспечения обязательств Акционерного общества «</w:t>
      </w:r>
      <w:proofErr w:type="spellStart"/>
      <w:r>
        <w:rPr>
          <w:rStyle w:val="Subst"/>
        </w:rPr>
        <w:t>Кордиант-Восток</w:t>
      </w:r>
      <w:proofErr w:type="spellEnd"/>
      <w:r>
        <w:rPr>
          <w:rStyle w:val="Subst"/>
        </w:rPr>
        <w:t>», ОГРН 1025501247375, (Должник, Заемщик) по Генеральному соглашению о порядке предоставления краткосрочных кредитов № ГС/68.21-16 от 02.03.2017 г.</w:t>
      </w:r>
      <w:r>
        <w:rPr>
          <w:rStyle w:val="Subst"/>
        </w:rPr>
        <w:br/>
        <w:t>Поручитель обязуется перед Банком отвечать солидарно с Заемщиком за своевременное и надлежащее исполнение Должником обязательств, возникших из Соглашения.</w:t>
      </w:r>
      <w:proofErr w:type="gramEnd"/>
      <w:r>
        <w:rPr>
          <w:rStyle w:val="Subst"/>
        </w:rPr>
        <w:br/>
      </w:r>
      <w:proofErr w:type="gramStart"/>
      <w:r>
        <w:rPr>
          <w:rStyle w:val="Subst"/>
        </w:rPr>
        <w:t>Лимит Риска (Максимально допустимый размер Задолженности Заемщика по Основному Долгу, устанавливаемый Кредитором) составляет 500 000 000 (Пятьсот миллионов) рублей, сроком по 20.12.2018г.</w:t>
      </w:r>
      <w:r>
        <w:rPr>
          <w:rStyle w:val="Subst"/>
        </w:rPr>
        <w:br/>
        <w:t>Предоставление средств в рамках Соглашения производится отдельными Кредитами в рублях в пределах Лимита Риска;</w:t>
      </w:r>
      <w:r>
        <w:rPr>
          <w:rStyle w:val="Subst"/>
        </w:rPr>
        <w:br/>
        <w:t xml:space="preserve">Целевое использование: финансирования текущей деятельности; </w:t>
      </w:r>
      <w:r>
        <w:rPr>
          <w:rStyle w:val="Subst"/>
        </w:rPr>
        <w:br/>
        <w:t>Период предоставления Кредитов - начинается с даты выполнения Заемщиком предварительных условий и заканчивается 20 сентября 2018 года (включительно);</w:t>
      </w:r>
      <w:proofErr w:type="gramEnd"/>
      <w:r>
        <w:rPr>
          <w:rStyle w:val="Subst"/>
        </w:rPr>
        <w:br/>
        <w:t>Срок Кредита устанавливается при предоставлении каждого Кредита (в акцептованной Оферте) и составляет от 30 (Тридцати) календарных дней (включительно) до 365 календарных дней (включительно) от даты предоставления соответствующего Кредита, но в любом случае не может быть позднее срока Соглашения.</w:t>
      </w:r>
      <w:r>
        <w:rPr>
          <w:rStyle w:val="Subst"/>
        </w:rPr>
        <w:br/>
        <w:t>Заемщик уплачивает Кредитору проценты по каждому Кредиту по процентной ставке, определенной в акцептованной оферте для данного Кредита.</w:t>
      </w:r>
    </w:p>
    <w:p w:rsidR="00986FA0" w:rsidRDefault="00986FA0" w:rsidP="00986FA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(ОГРН 1025501244779), Кредитор - АКЦИОНЕРНЫЙ КОММЕРЧЕСКИЙ БАНК «ЕВРОФИНАНС МОСНАРБАНК» (акционерное общество), Выгодоприобретатель - Акционерное общество «</w:t>
      </w:r>
      <w:proofErr w:type="spellStart"/>
      <w:r>
        <w:rPr>
          <w:rStyle w:val="Subst"/>
        </w:rPr>
        <w:t>Кордиант-Восток</w:t>
      </w:r>
      <w:proofErr w:type="spellEnd"/>
      <w:r>
        <w:rPr>
          <w:rStyle w:val="Subst"/>
        </w:rPr>
        <w:t>» (ОГРН 1025501247375).</w:t>
      </w:r>
    </w:p>
    <w:p w:rsidR="00986FA0" w:rsidRDefault="00986FA0" w:rsidP="00986FA0">
      <w:pPr>
        <w:ind w:left="200"/>
        <w:jc w:val="both"/>
      </w:pPr>
      <w:r>
        <w:t>Срок исполнения обязательств по сделке, а также сведения об исполнении указанных обязательств:</w:t>
      </w:r>
      <w:r>
        <w:rPr>
          <w:rStyle w:val="Subst"/>
        </w:rPr>
        <w:t xml:space="preserve"> Договор поручительства действует от даты его подписания до прекращения обеспечиваемых обязательств, указанных в статье 2 Договора поручительства.</w:t>
      </w:r>
    </w:p>
    <w:p w:rsidR="00986FA0" w:rsidRDefault="00986FA0" w:rsidP="00986FA0">
      <w:pPr>
        <w:ind w:left="200"/>
        <w:jc w:val="both"/>
      </w:pPr>
    </w:p>
    <w:p w:rsidR="00986FA0" w:rsidRDefault="00986FA0" w:rsidP="00986FA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986FA0" w:rsidRDefault="00986FA0" w:rsidP="00986FA0">
      <w:pPr>
        <w:ind w:left="200"/>
        <w:jc w:val="both"/>
      </w:pPr>
      <w:r>
        <w:t>Размер (цена) сделки в денежном выражении:</w:t>
      </w:r>
      <w:r>
        <w:rPr>
          <w:rStyle w:val="Subst"/>
        </w:rPr>
        <w:t xml:space="preserve">  650 000 000 RUR x 1</w:t>
      </w:r>
    </w:p>
    <w:p w:rsidR="00986FA0" w:rsidRDefault="00986FA0" w:rsidP="00986FA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11.79</w:t>
      </w:r>
    </w:p>
    <w:p w:rsidR="00986FA0" w:rsidRDefault="00986FA0" w:rsidP="00986FA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5 510 599 000 RUR x 1</w:t>
      </w:r>
    </w:p>
    <w:p w:rsidR="00986FA0" w:rsidRDefault="00986FA0" w:rsidP="00986FA0">
      <w:pPr>
        <w:ind w:left="200"/>
        <w:jc w:val="both"/>
      </w:pPr>
    </w:p>
    <w:p w:rsidR="00986FA0" w:rsidRDefault="00986FA0" w:rsidP="00986FA0">
      <w:pPr>
        <w:ind w:left="200"/>
        <w:jc w:val="both"/>
      </w:pPr>
      <w:r>
        <w:rPr>
          <w:rStyle w:val="Subst"/>
        </w:rPr>
        <w:t>Сделка является сделкой, в совершении которой имелась заинтересованность эмитента</w:t>
      </w:r>
    </w:p>
    <w:p w:rsidR="00986FA0" w:rsidRDefault="00986FA0" w:rsidP="00986FA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986FA0" w:rsidRDefault="00986FA0" w:rsidP="00986FA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986FA0" w:rsidRDefault="00986FA0" w:rsidP="00986FA0">
      <w:pPr>
        <w:ind w:left="400"/>
        <w:jc w:val="both"/>
      </w:pPr>
      <w:r>
        <w:t>Дата принятия решения о согласии на совершение или о последующем одобрении сделки:</w:t>
      </w:r>
      <w:r>
        <w:rPr>
          <w:rStyle w:val="Subst"/>
        </w:rPr>
        <w:t xml:space="preserve"> 27.04.2017</w:t>
      </w:r>
    </w:p>
    <w:p w:rsidR="00986FA0" w:rsidRDefault="00986FA0" w:rsidP="00986FA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03.05.2017</w:t>
      </w:r>
    </w:p>
    <w:p w:rsidR="00986FA0" w:rsidRDefault="00986FA0" w:rsidP="00986FA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64</w:t>
      </w:r>
    </w:p>
    <w:p w:rsidR="00986FA0" w:rsidRDefault="00986FA0" w:rsidP="00986FA0">
      <w:pPr>
        <w:ind w:left="200"/>
        <w:jc w:val="both"/>
      </w:pPr>
      <w:r>
        <w:rPr>
          <w:rStyle w:val="Subst"/>
        </w:rPr>
        <w:t>иных сведений нет</w:t>
      </w:r>
    </w:p>
    <w:p w:rsidR="00986FA0" w:rsidRDefault="00986FA0" w:rsidP="00986FA0">
      <w:pPr>
        <w:ind w:left="200"/>
        <w:jc w:val="both"/>
      </w:pPr>
    </w:p>
    <w:p w:rsidR="00986FA0" w:rsidRDefault="00986FA0" w:rsidP="00986FA0">
      <w:pPr>
        <w:ind w:left="200"/>
        <w:jc w:val="both"/>
      </w:pPr>
      <w:r>
        <w:t>Дата совершения сделки (заключения договора):</w:t>
      </w:r>
      <w:r>
        <w:rPr>
          <w:rStyle w:val="Subst"/>
        </w:rPr>
        <w:t xml:space="preserve"> 26.06.2017</w:t>
      </w:r>
    </w:p>
    <w:p w:rsidR="00986FA0" w:rsidRDefault="00986FA0" w:rsidP="00986FA0">
      <w:pPr>
        <w:ind w:left="200"/>
        <w:jc w:val="both"/>
      </w:pPr>
      <w:r>
        <w:t>Предмет и иные существенные условия сделки:</w:t>
      </w:r>
      <w:r>
        <w:br/>
      </w:r>
      <w:r>
        <w:rPr>
          <w:rStyle w:val="Subst"/>
        </w:rPr>
        <w:t>Дополнительное соглашение №1 к Договору поручительства № 203/16-Р-П-2 от 03.08.2016 года между ПАО «</w:t>
      </w:r>
      <w:proofErr w:type="spellStart"/>
      <w:r>
        <w:rPr>
          <w:rStyle w:val="Subst"/>
        </w:rPr>
        <w:t>Омскшина</w:t>
      </w:r>
      <w:proofErr w:type="spellEnd"/>
      <w:r>
        <w:rPr>
          <w:rStyle w:val="Subst"/>
        </w:rPr>
        <w:t>» (Поручитель) и «</w:t>
      </w:r>
      <w:proofErr w:type="spellStart"/>
      <w:r>
        <w:rPr>
          <w:rStyle w:val="Subst"/>
        </w:rPr>
        <w:t>Газпромбанк</w:t>
      </w:r>
      <w:proofErr w:type="spellEnd"/>
      <w:r>
        <w:rPr>
          <w:rStyle w:val="Subst"/>
        </w:rPr>
        <w:t>» (Акционерное общество) (Кредитор), для обеспечения исполнения обязательств Акционерного общества «</w:t>
      </w:r>
      <w:proofErr w:type="spellStart"/>
      <w:r>
        <w:rPr>
          <w:rStyle w:val="Subst"/>
        </w:rPr>
        <w:t>Кордиант</w:t>
      </w:r>
      <w:proofErr w:type="spellEnd"/>
      <w:r>
        <w:rPr>
          <w:rStyle w:val="Subst"/>
        </w:rPr>
        <w:t>» (Должник), возникших из Кредитного соглашения об открытии кредитной линии № 203/16-Р.</w:t>
      </w:r>
    </w:p>
    <w:p w:rsidR="00986FA0" w:rsidRDefault="00986FA0" w:rsidP="00986FA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xml:space="preserve">», Кредитор, Банк - «Газпромбанк» (Акционерное общество), Выгодоприобретатель - Акционерное общество </w:t>
      </w:r>
      <w:r>
        <w:rPr>
          <w:rStyle w:val="Subst"/>
        </w:rPr>
        <w:lastRenderedPageBreak/>
        <w:t>«</w:t>
      </w:r>
      <w:proofErr w:type="spellStart"/>
      <w:r>
        <w:rPr>
          <w:rStyle w:val="Subst"/>
        </w:rPr>
        <w:t>Кордиант</w:t>
      </w:r>
      <w:proofErr w:type="spellEnd"/>
      <w:r>
        <w:rPr>
          <w:rStyle w:val="Subst"/>
        </w:rPr>
        <w:t>».</w:t>
      </w:r>
    </w:p>
    <w:p w:rsidR="00986FA0" w:rsidRDefault="00986FA0" w:rsidP="00986FA0">
      <w:pPr>
        <w:ind w:left="200"/>
        <w:jc w:val="both"/>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986FA0" w:rsidRDefault="00986FA0" w:rsidP="00986FA0">
      <w:pPr>
        <w:ind w:left="200"/>
        <w:jc w:val="both"/>
      </w:pPr>
    </w:p>
    <w:p w:rsidR="00986FA0" w:rsidRDefault="00986FA0" w:rsidP="00986FA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986FA0" w:rsidRDefault="00986FA0" w:rsidP="00986FA0">
      <w:pPr>
        <w:ind w:left="200"/>
        <w:jc w:val="both"/>
      </w:pPr>
      <w:r>
        <w:t>Размер (цена) сделки в денежном выражении:</w:t>
      </w:r>
      <w:r>
        <w:rPr>
          <w:rStyle w:val="Subst"/>
        </w:rPr>
        <w:t xml:space="preserve">  800 000 000 RUR x 1</w:t>
      </w:r>
    </w:p>
    <w:p w:rsidR="00986FA0" w:rsidRDefault="00986FA0" w:rsidP="00986FA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14.51</w:t>
      </w:r>
    </w:p>
    <w:p w:rsidR="00986FA0" w:rsidRDefault="00986FA0" w:rsidP="00986FA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5 510 599 000 RUR x 1</w:t>
      </w:r>
    </w:p>
    <w:p w:rsidR="00986FA0" w:rsidRDefault="00986FA0" w:rsidP="00986FA0">
      <w:pPr>
        <w:ind w:left="200"/>
        <w:jc w:val="both"/>
      </w:pPr>
    </w:p>
    <w:p w:rsidR="00986FA0" w:rsidRDefault="00986FA0" w:rsidP="00986FA0">
      <w:pPr>
        <w:ind w:left="200"/>
        <w:jc w:val="both"/>
      </w:pPr>
      <w:r>
        <w:rPr>
          <w:rStyle w:val="Subst"/>
        </w:rPr>
        <w:t>Сделка является сделкой, в совершении которой имелась заинтересованность эмитента</w:t>
      </w:r>
    </w:p>
    <w:p w:rsidR="00986FA0" w:rsidRDefault="00986FA0" w:rsidP="00986FA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986FA0" w:rsidRDefault="00986FA0" w:rsidP="00986FA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986FA0" w:rsidRDefault="00986FA0" w:rsidP="00986FA0">
      <w:pPr>
        <w:ind w:left="400"/>
        <w:jc w:val="both"/>
      </w:pPr>
      <w:r>
        <w:t>Дата принятия решения о согласии на совершение или о последующем одобрении сделки:</w:t>
      </w:r>
      <w:r>
        <w:rPr>
          <w:rStyle w:val="Subst"/>
        </w:rPr>
        <w:t xml:space="preserve"> 08.06.2017</w:t>
      </w:r>
    </w:p>
    <w:p w:rsidR="00986FA0" w:rsidRDefault="00986FA0" w:rsidP="00986FA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14.06.2017</w:t>
      </w:r>
    </w:p>
    <w:p w:rsidR="00986FA0" w:rsidRDefault="00986FA0" w:rsidP="00986FA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65</w:t>
      </w:r>
    </w:p>
    <w:p w:rsidR="00986FA0" w:rsidRDefault="00986FA0" w:rsidP="00986FA0">
      <w:pPr>
        <w:ind w:left="200"/>
        <w:jc w:val="both"/>
      </w:pPr>
      <w:r>
        <w:rPr>
          <w:rStyle w:val="Subst"/>
        </w:rPr>
        <w:t>иных сведений нет</w:t>
      </w:r>
    </w:p>
    <w:p w:rsidR="00986FA0" w:rsidRDefault="00986FA0" w:rsidP="00E541B0">
      <w:pPr>
        <w:ind w:left="200"/>
        <w:jc w:val="both"/>
      </w:pPr>
    </w:p>
    <w:p w:rsidR="00986FA0" w:rsidRDefault="00986FA0"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30.08.2017</w:t>
      </w:r>
    </w:p>
    <w:p w:rsidR="00B754C4" w:rsidRDefault="00E541B0" w:rsidP="00E541B0">
      <w:pPr>
        <w:ind w:left="200"/>
        <w:jc w:val="both"/>
      </w:pPr>
      <w:r>
        <w:t>Предмет и иные существенные условия сделки:</w:t>
      </w:r>
      <w:r>
        <w:br/>
      </w:r>
      <w:r>
        <w:rPr>
          <w:rStyle w:val="Subst"/>
        </w:rPr>
        <w:t>Дополнительное соглашение №1 к Договору поручительства № 00.02-2-2/02/063/14 от 16.10.2014 года между ПАО «</w:t>
      </w:r>
      <w:proofErr w:type="spellStart"/>
      <w:r>
        <w:rPr>
          <w:rStyle w:val="Subst"/>
        </w:rPr>
        <w:t>Омскшина</w:t>
      </w:r>
      <w:proofErr w:type="spellEnd"/>
      <w:r>
        <w:rPr>
          <w:rStyle w:val="Subst"/>
        </w:rPr>
        <w:t>» (Поручитель) и Акционерным обществом «Акционерный Банк «РОССИЯ» (Банк), для обеспечения обязательств Акционерного общества «</w:t>
      </w:r>
      <w:proofErr w:type="spellStart"/>
      <w:r>
        <w:rPr>
          <w:rStyle w:val="Subst"/>
        </w:rPr>
        <w:t>Кордиант</w:t>
      </w:r>
      <w:proofErr w:type="spellEnd"/>
      <w:r>
        <w:rPr>
          <w:rStyle w:val="Subst"/>
        </w:rPr>
        <w:t>» (Должник) по Кредитному договору № 00.02-2-2/01/150/14 от 31.07.2014 г. (Кредитный договор).</w:t>
      </w:r>
      <w:r>
        <w:rPr>
          <w:rStyle w:val="Subst"/>
        </w:rPr>
        <w:br/>
      </w:r>
      <w:proofErr w:type="gramStart"/>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Акционерным обществом «Акционерный Банк «РОССИЯ» (Банк) отвечать в полном объеме за исполнение Акционерным обществом «</w:t>
      </w:r>
      <w:proofErr w:type="spellStart"/>
      <w:r>
        <w:rPr>
          <w:rStyle w:val="Subst"/>
        </w:rPr>
        <w:t>Кордиант</w:t>
      </w:r>
      <w:proofErr w:type="spellEnd"/>
      <w:r>
        <w:rPr>
          <w:rStyle w:val="Subst"/>
        </w:rPr>
        <w:t>» (Должник) всех его обязательств по Кредитному договору,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Должником по</w:t>
      </w:r>
      <w:proofErr w:type="gramEnd"/>
      <w:r>
        <w:rPr>
          <w:rStyle w:val="Subst"/>
        </w:rPr>
        <w:t xml:space="preserve"> Кредитному договору. </w:t>
      </w:r>
      <w:r>
        <w:rPr>
          <w:rStyle w:val="Subst"/>
        </w:rPr>
        <w:br/>
        <w:t xml:space="preserve">Должнику предоставлен кредит в форме </w:t>
      </w:r>
      <w:proofErr w:type="spellStart"/>
      <w:r>
        <w:rPr>
          <w:rStyle w:val="Subst"/>
        </w:rPr>
        <w:t>невозобновляемой</w:t>
      </w:r>
      <w:proofErr w:type="spellEnd"/>
      <w:r>
        <w:rPr>
          <w:rStyle w:val="Subst"/>
        </w:rPr>
        <w:t xml:space="preserve"> кредитной линии в размере 1 600 000 000 (Один миллиард шестьсот миллионов) рублей на срок до 31.07.2019 г. с начислением процентной ставки за пользование кредитом:</w:t>
      </w:r>
      <w:r>
        <w:rPr>
          <w:rStyle w:val="Subst"/>
        </w:rPr>
        <w:br/>
        <w:t>- с «31» июля 2014г. по «02» августа 2017г. в размере 11 (Одиннадцать) процентов годовых;</w:t>
      </w:r>
      <w:r>
        <w:rPr>
          <w:rStyle w:val="Subst"/>
        </w:rPr>
        <w:br/>
        <w:t>- с «03» августа 2017г. по «30» июля 2021г. в размере ключевой ставки ЦБ РФ плюс 0,75 (ноль целых семьдесят пять сотых) процентов годовых.</w:t>
      </w:r>
      <w:r>
        <w:rPr>
          <w:rStyle w:val="Subst"/>
        </w:rPr>
        <w:br/>
        <w:t>Изменение процентной ставки происходит со дня, следующего за днем официального изменения Ключевой ставки.</w:t>
      </w:r>
      <w:r>
        <w:rPr>
          <w:rStyle w:val="Subst"/>
        </w:rPr>
        <w:br/>
        <w:t>Проценты за пользование кредитом начисляются Банком на сумму фактической ежедневной задолженности по кредиту со дня, следующего за днем зачисления суммы кредита на Счет Заемщика в Банке по дату фактического погашения кредита.</w:t>
      </w:r>
      <w:r>
        <w:rPr>
          <w:rStyle w:val="Subst"/>
        </w:rPr>
        <w:br/>
        <w:t>Уплата процентов за пользование кредитом производится в валюте кредита не позднее последнего рабочего дня месяца, в котором закончился соответствующий процентный период.</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Банк - Акционерное общество «Акционерный Банк «РОССИЯ».</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B754C4" w:rsidRDefault="00B754C4" w:rsidP="00E541B0">
      <w:pPr>
        <w:ind w:left="200"/>
        <w:jc w:val="both"/>
      </w:pPr>
    </w:p>
    <w:p w:rsidR="00B754C4" w:rsidRDefault="00E541B0" w:rsidP="00E541B0">
      <w:pPr>
        <w:ind w:left="200"/>
        <w:jc w:val="both"/>
      </w:pPr>
      <w:r>
        <w:lastRenderedPageBreak/>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1 600 000 000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40.63</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RUR x 1</w:t>
      </w:r>
    </w:p>
    <w:p w:rsidR="008E1477" w:rsidRDefault="008E1477" w:rsidP="008E1477">
      <w:pPr>
        <w:ind w:left="200"/>
      </w:pPr>
      <w:r>
        <w:rPr>
          <w:rStyle w:val="Subst"/>
        </w:rPr>
        <w:t>Сделка является крупной сделкой</w:t>
      </w: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09.11.2017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14.11.2017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67</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30.08.2017</w:t>
      </w:r>
    </w:p>
    <w:p w:rsidR="00B754C4" w:rsidRDefault="00E541B0" w:rsidP="00E541B0">
      <w:pPr>
        <w:ind w:left="200"/>
        <w:jc w:val="both"/>
      </w:pPr>
      <w:r>
        <w:t>Предмет и иные существенные условия сделки:</w:t>
      </w:r>
      <w:r>
        <w:br/>
      </w:r>
      <w:r>
        <w:rPr>
          <w:rStyle w:val="Subst"/>
        </w:rPr>
        <w:t>Дополнительное соглашение №1 к Договору поручительства № 00.02-2-2/02/064/14 от 16.10.2014 года между ПАО «</w:t>
      </w:r>
      <w:proofErr w:type="spellStart"/>
      <w:r>
        <w:rPr>
          <w:rStyle w:val="Subst"/>
        </w:rPr>
        <w:t>Омскшина</w:t>
      </w:r>
      <w:proofErr w:type="spellEnd"/>
      <w:r>
        <w:rPr>
          <w:rStyle w:val="Subst"/>
        </w:rPr>
        <w:t>» (Поручитель) и Акционерным обществом «Акционерный Банк «РОССИЯ» (Банк), для обеспечения обязательств Акционерного общества «</w:t>
      </w:r>
      <w:proofErr w:type="spellStart"/>
      <w:r>
        <w:rPr>
          <w:rStyle w:val="Subst"/>
        </w:rPr>
        <w:t>Кордиант</w:t>
      </w:r>
      <w:proofErr w:type="spellEnd"/>
      <w:r>
        <w:rPr>
          <w:rStyle w:val="Subst"/>
        </w:rPr>
        <w:t>» (Должник) по Кредитному договору № 00.02-2-2/01/151/14 от 31.07.2014 г. (Кредитный договор).</w:t>
      </w:r>
      <w:r>
        <w:rPr>
          <w:rStyle w:val="Subst"/>
        </w:rPr>
        <w:br/>
      </w:r>
      <w:proofErr w:type="gramStart"/>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Акционерным обществом «Акционерный Банк «РОССИЯ» (Банк) отвечать в полном объеме за исполнение Акционерным обществом «</w:t>
      </w:r>
      <w:proofErr w:type="spellStart"/>
      <w:r>
        <w:rPr>
          <w:rStyle w:val="Subst"/>
        </w:rPr>
        <w:t>Кордиант</w:t>
      </w:r>
      <w:proofErr w:type="spellEnd"/>
      <w:r>
        <w:rPr>
          <w:rStyle w:val="Subst"/>
        </w:rPr>
        <w:t>» (Должник) всех его обязательств по Кредитному договору,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Должником по</w:t>
      </w:r>
      <w:proofErr w:type="gramEnd"/>
      <w:r>
        <w:rPr>
          <w:rStyle w:val="Subst"/>
        </w:rPr>
        <w:t xml:space="preserve"> Кредитному договору. </w:t>
      </w:r>
      <w:r>
        <w:rPr>
          <w:rStyle w:val="Subst"/>
        </w:rPr>
        <w:br/>
        <w:t xml:space="preserve">Должнику предоставлен кредит в форме </w:t>
      </w:r>
      <w:proofErr w:type="spellStart"/>
      <w:r>
        <w:rPr>
          <w:rStyle w:val="Subst"/>
        </w:rPr>
        <w:t>невозобновляемой</w:t>
      </w:r>
      <w:proofErr w:type="spellEnd"/>
      <w:r>
        <w:rPr>
          <w:rStyle w:val="Subst"/>
        </w:rPr>
        <w:t xml:space="preserve"> кредитной линии в размере 3 000 000 000 (Три миллиарда) рублей на срок до 30.07.2021 г. с начислением процентной ставки за пользование кредитом:</w:t>
      </w:r>
      <w:r>
        <w:rPr>
          <w:rStyle w:val="Subst"/>
        </w:rPr>
        <w:br/>
        <w:t>- с «31» июля 2014г. по «02» августа 2017г. в размере 11 (Одиннадцать) процентов годовых;</w:t>
      </w:r>
      <w:r>
        <w:rPr>
          <w:rStyle w:val="Subst"/>
        </w:rPr>
        <w:br/>
        <w:t>- с «03» августа 2017г. по «30» июля 2021г. в размере ключевой ставки ЦБ РФ плюс 0,75 (ноль целых семьдесят пять сотых) процентов годовых.</w:t>
      </w:r>
      <w:r>
        <w:rPr>
          <w:rStyle w:val="Subst"/>
        </w:rPr>
        <w:br/>
        <w:t>Изменение процентной ставки происходит со дня, следующего за днем официального изменения Ключевой ставки.</w:t>
      </w:r>
      <w:r>
        <w:rPr>
          <w:rStyle w:val="Subst"/>
        </w:rPr>
        <w:br/>
        <w:t>Проценты за пользование кредитом начисляются Банком на сумму фактической ежедневной задолженности по кредиту со дня, следующего за днем зачисления суммы кредита на Счет Заемщика в Банке по дату фактического погашения кредита.</w:t>
      </w:r>
      <w:r>
        <w:rPr>
          <w:rStyle w:val="Subst"/>
        </w:rPr>
        <w:br/>
        <w:t>Уплата процентов за пользование кредитом производится в валюте кредита не позднее последнего рабочего дня месяца, в котором закончился соответствующий процентный период.</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Банк - Акционерное общество «Акционерный Банк «РОССИЯ», Выгодоприобретатель - Акционерное общество «</w:t>
      </w:r>
      <w:proofErr w:type="spellStart"/>
      <w:r>
        <w:rPr>
          <w:rStyle w:val="Subst"/>
        </w:rPr>
        <w:t>Кордиант</w:t>
      </w:r>
      <w:proofErr w:type="spellEnd"/>
      <w:r>
        <w:rPr>
          <w:rStyle w:val="Subst"/>
        </w:rPr>
        <w:t>».</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3 000 000 000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76.19</w:t>
      </w:r>
    </w:p>
    <w:p w:rsidR="00B754C4" w:rsidRDefault="00E541B0" w:rsidP="00E541B0">
      <w:pPr>
        <w:ind w:left="200"/>
        <w:jc w:val="both"/>
      </w:pPr>
      <w:r>
        <w:t xml:space="preserve">Балансовая стоимость активов эмитента на дату окончания последнего завершенного отчетного </w:t>
      </w:r>
      <w:r>
        <w:lastRenderedPageBreak/>
        <w:t>периода, предшествующего дате совершения сделки:</w:t>
      </w:r>
      <w:r>
        <w:rPr>
          <w:rStyle w:val="Subst"/>
        </w:rPr>
        <w:t xml:space="preserve">   RUR x 1</w:t>
      </w:r>
    </w:p>
    <w:p w:rsidR="008E1477" w:rsidRDefault="008E1477" w:rsidP="008E1477">
      <w:pPr>
        <w:ind w:left="200"/>
      </w:pPr>
      <w:r>
        <w:rPr>
          <w:rStyle w:val="Subst"/>
        </w:rPr>
        <w:t>Сделка является крупной сделкой</w:t>
      </w: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09.11.2017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14.11.2017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67</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18.09.2017</w:t>
      </w:r>
    </w:p>
    <w:p w:rsidR="00B754C4" w:rsidRDefault="00E541B0" w:rsidP="00E541B0">
      <w:pPr>
        <w:ind w:left="200"/>
        <w:jc w:val="both"/>
      </w:pPr>
      <w:r>
        <w:t>Предмет и иные существенные условия сделки:</w:t>
      </w:r>
      <w:r>
        <w:br/>
      </w:r>
      <w:r>
        <w:rPr>
          <w:rStyle w:val="Subst"/>
        </w:rPr>
        <w:t>Договор поручительства № 0017/0/1708/02 (Договор поручительства) между ПАО «</w:t>
      </w:r>
      <w:proofErr w:type="spellStart"/>
      <w:r>
        <w:rPr>
          <w:rStyle w:val="Subst"/>
        </w:rPr>
        <w:t>Омскшина</w:t>
      </w:r>
      <w:proofErr w:type="spellEnd"/>
      <w:r>
        <w:rPr>
          <w:rStyle w:val="Subst"/>
        </w:rPr>
        <w:t>» (Поручитель) и Публичным акционерным обществом «Сбербанк России» (Банк), для обеспечения обязательств Акционерного общества «</w:t>
      </w:r>
      <w:proofErr w:type="spellStart"/>
      <w:r>
        <w:rPr>
          <w:rStyle w:val="Subst"/>
        </w:rPr>
        <w:t>Кордиант</w:t>
      </w:r>
      <w:proofErr w:type="spellEnd"/>
      <w:r>
        <w:rPr>
          <w:rStyle w:val="Subst"/>
        </w:rPr>
        <w:t>» (Заемщик) по Генеральному соглашению об открытии возобновляемой рамочной кредитной линии с дифференцированными процентными ставками № ГС-0017/0/1708 (Соглашение).</w:t>
      </w:r>
      <w:r>
        <w:rPr>
          <w:rStyle w:val="Subst"/>
        </w:rPr>
        <w:br/>
        <w:t>Кредитор открывает Заемщику возобновляемую рамочную кредитную линию для финансирования текущей деятельности с лимитом задолженности (максимальным размером единовременной задолженности по кредитной линии) 2 000 000 000 (Два миллиарда) рублей на срок не более 24 (Двадцать четыре) календарных месяцев. Предоставление сре</w:t>
      </w:r>
      <w:proofErr w:type="gramStart"/>
      <w:r>
        <w:rPr>
          <w:rStyle w:val="Subst"/>
        </w:rPr>
        <w:t>дств в р</w:t>
      </w:r>
      <w:proofErr w:type="gramEnd"/>
      <w:r>
        <w:rPr>
          <w:rStyle w:val="Subst"/>
        </w:rPr>
        <w:t>амках Соглашения производится посредством заключения отдельных Кредитных сделок путем подписания Сторонами Подтверждений, которые являются неотъемлемой частью Соглашения.</w:t>
      </w:r>
      <w:r>
        <w:rPr>
          <w:rStyle w:val="Subst"/>
        </w:rPr>
        <w:br/>
      </w:r>
      <w:proofErr w:type="gramStart"/>
      <w:r>
        <w:rPr>
          <w:rStyle w:val="Subst"/>
        </w:rPr>
        <w:t>Кредитная сделка считается заключенной, если Стороны (Заемщик и Банк) согласовали существенные условия Кредитной сделки, к которым относятся: сумма кредита в валюте лимита Соглашения, дата предоставления кредита, дата возврата кредита, процентная ставка, платежные реквизиты, и выразили взаимное согласие на ее заключение посредством обмена (в порядке, установленном Соглашением) Подтверждениями, содержащими идентичные существенные условия сделки, согласованные Сторонами, и ссылку на Соглашение.</w:t>
      </w:r>
      <w:proofErr w:type="gramEnd"/>
      <w:r>
        <w:rPr>
          <w:rStyle w:val="Subst"/>
        </w:rPr>
        <w:t xml:space="preserve"> </w:t>
      </w:r>
      <w:r>
        <w:rPr>
          <w:rStyle w:val="Subst"/>
        </w:rPr>
        <w:br/>
        <w:t>Даты полного погашения кредитов по заключаемым в рамках Соглашения Кредитным сделкам устанавливаются не позднее даты, наступающей через 24 (Двадцать четыре) календарных месяцев с даты заключения Соглашения.</w:t>
      </w:r>
      <w:r>
        <w:rPr>
          <w:rStyle w:val="Subst"/>
        </w:rPr>
        <w:br/>
        <w:t>Срок кредитования по любой Кредитной сделке не может превышать 180 (Сто восемьдесят) дней.</w:t>
      </w:r>
      <w:r>
        <w:rPr>
          <w:rStyle w:val="Subst"/>
        </w:rPr>
        <w:br/>
        <w:t>Заемщик уплачивает Кредитору плату за резервирование в размере 0,01 (Ноль целых одна сотая) процентов от лимита кредитной линии, что составляет 200 000 (Двести тысяч) рублей. Плата за резервирование уплачивается Заемщиком Кредитору единовременно до заключения первой Кредитной сделки в рамках Соглашения.</w:t>
      </w:r>
      <w:r>
        <w:rPr>
          <w:rStyle w:val="Subst"/>
        </w:rPr>
        <w:br/>
        <w:t>Процентная ставка за пользование кредитом, которая может быть установлена Сторонами при заключении Кредитной сделки, не может превышать 12 (Двенадцать) процентов годовых (Максимальную процентную ставку).</w:t>
      </w:r>
      <w:r>
        <w:rPr>
          <w:rStyle w:val="Subst"/>
        </w:rPr>
        <w:br/>
      </w:r>
      <w:proofErr w:type="gramStart"/>
      <w:r>
        <w:rPr>
          <w:rStyle w:val="Subst"/>
        </w:rPr>
        <w:t>Проценты за пользование Кредитами уплачиваются Заемщиком в следующем порядке:</w:t>
      </w:r>
      <w:r>
        <w:rPr>
          <w:rStyle w:val="Subst"/>
        </w:rPr>
        <w:br/>
        <w:t>-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roofErr w:type="gramEnd"/>
      <w:r>
        <w:rPr>
          <w:rStyle w:val="Subst"/>
        </w:rPr>
        <w:br/>
        <w:t xml:space="preserve">- </w:t>
      </w:r>
      <w:proofErr w:type="gramStart"/>
      <w:r>
        <w:rPr>
          <w:rStyle w:val="Subst"/>
        </w:rPr>
        <w:t>если срок кредитования по Кредитной сделке составляет более 45 (Сорока пяти) календарных дней: ежемесячно «30» (Тридцатого)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roofErr w:type="gramEnd"/>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Кредитор, Банк - Публичное акционерное общество «Сбербанк России» (ПАО Сбербанк).</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Договор поручительства действует со дня его подписания и до даты истечения трехлетнего </w:t>
      </w:r>
      <w:r>
        <w:rPr>
          <w:rStyle w:val="Subst"/>
        </w:rPr>
        <w:lastRenderedPageBreak/>
        <w:t>срока с момента наступления срока исполнения обеспеченного данным поручительством обязательства.</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2 000 000 000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50.79</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RUR x 1</w:t>
      </w:r>
    </w:p>
    <w:p w:rsidR="008E1477" w:rsidRDefault="008E1477" w:rsidP="008E1477">
      <w:pPr>
        <w:ind w:left="200"/>
      </w:pPr>
      <w:r>
        <w:rPr>
          <w:rStyle w:val="Subst"/>
        </w:rPr>
        <w:t>Сделка является крупной сделкой</w:t>
      </w: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25.07.2017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28.07.2017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66</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B754C4"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22.11.2017</w:t>
      </w:r>
    </w:p>
    <w:p w:rsidR="00B754C4" w:rsidRDefault="00E541B0" w:rsidP="00E541B0">
      <w:pPr>
        <w:ind w:left="200"/>
        <w:jc w:val="both"/>
      </w:pPr>
      <w:r>
        <w:t>Предмет и иные существенные условия сделки:</w:t>
      </w:r>
      <w:r>
        <w:br/>
      </w:r>
      <w:r>
        <w:rPr>
          <w:rStyle w:val="Subst"/>
        </w:rPr>
        <w:t>Договор поручительства между ПАО «</w:t>
      </w:r>
      <w:proofErr w:type="spellStart"/>
      <w:r>
        <w:rPr>
          <w:rStyle w:val="Subst"/>
        </w:rPr>
        <w:t>Омскшина</w:t>
      </w:r>
      <w:proofErr w:type="spellEnd"/>
      <w:r>
        <w:rPr>
          <w:rStyle w:val="Subst"/>
        </w:rPr>
        <w:t>» и Акционерным обществом «</w:t>
      </w:r>
      <w:proofErr w:type="spellStart"/>
      <w:r>
        <w:rPr>
          <w:rStyle w:val="Subst"/>
        </w:rPr>
        <w:t>ЮниКредит</w:t>
      </w:r>
      <w:proofErr w:type="spellEnd"/>
      <w:r>
        <w:rPr>
          <w:rStyle w:val="Subst"/>
        </w:rPr>
        <w:t xml:space="preserve"> Банк» для обеспечения обязательств Акционерного общества «</w:t>
      </w:r>
      <w:proofErr w:type="spellStart"/>
      <w:r>
        <w:rPr>
          <w:rStyle w:val="Subst"/>
        </w:rPr>
        <w:t>Кордиант</w:t>
      </w:r>
      <w:proofErr w:type="spellEnd"/>
      <w:r>
        <w:rPr>
          <w:rStyle w:val="Subst"/>
        </w:rPr>
        <w:t>» по Соглашению о предоставлении кредита № 001/0398L/17 от 30.08.2017 г.</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(ОГРН 1025501244779), Банк - Акционерное общество «</w:t>
      </w:r>
      <w:proofErr w:type="spellStart"/>
      <w:r>
        <w:rPr>
          <w:rStyle w:val="Subst"/>
        </w:rPr>
        <w:t>ЮниКредит</w:t>
      </w:r>
      <w:proofErr w:type="spellEnd"/>
      <w:r>
        <w:rPr>
          <w:rStyle w:val="Subst"/>
        </w:rPr>
        <w:t xml:space="preserve"> Банк» (ОГРН 1027739082106), Выгодоприобретатель - Акционерное общество «</w:t>
      </w:r>
      <w:proofErr w:type="spellStart"/>
      <w:r>
        <w:rPr>
          <w:rStyle w:val="Subst"/>
        </w:rPr>
        <w:t>Кордиант</w:t>
      </w:r>
      <w:proofErr w:type="spellEnd"/>
      <w:r>
        <w:rPr>
          <w:rStyle w:val="Subst"/>
        </w:rPr>
        <w:t>» (ОГРН 1027600842972).</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3 000 000 000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123.67</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2 425 793 000 RUR x 1</w:t>
      </w:r>
    </w:p>
    <w:p w:rsidR="00B754C4" w:rsidRDefault="00B754C4" w:rsidP="00E541B0">
      <w:pPr>
        <w:ind w:left="200"/>
        <w:jc w:val="both"/>
      </w:pP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09.11.2017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14.11.2017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67</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E541B0" w:rsidP="00E541B0">
      <w:pPr>
        <w:ind w:left="200"/>
        <w:jc w:val="both"/>
      </w:pPr>
      <w:r>
        <w:lastRenderedPageBreak/>
        <w:t>Дата совершения сделки (заключения договора):</w:t>
      </w:r>
      <w:r>
        <w:rPr>
          <w:rStyle w:val="Subst"/>
        </w:rPr>
        <w:t xml:space="preserve"> 04.12.2017</w:t>
      </w:r>
    </w:p>
    <w:p w:rsidR="00B754C4" w:rsidRDefault="00E541B0" w:rsidP="00E541B0">
      <w:pPr>
        <w:ind w:left="200"/>
        <w:jc w:val="both"/>
      </w:pPr>
      <w:r>
        <w:t>Предмет и иные существенные условия сделки:</w:t>
      </w:r>
      <w:r>
        <w:br/>
      </w:r>
      <w:r>
        <w:rPr>
          <w:rStyle w:val="Subst"/>
        </w:rPr>
        <w:t>Дополнительное соглашение № 2 к Договору поручительства № 203/16-Р-П-2 от 03.08.2016 г. между ПАО «</w:t>
      </w:r>
      <w:proofErr w:type="spellStart"/>
      <w:r>
        <w:rPr>
          <w:rStyle w:val="Subst"/>
        </w:rPr>
        <w:t>Омскшина</w:t>
      </w:r>
      <w:proofErr w:type="spellEnd"/>
      <w:r>
        <w:rPr>
          <w:rStyle w:val="Subst"/>
        </w:rPr>
        <w:t>» и «</w:t>
      </w:r>
      <w:proofErr w:type="spellStart"/>
      <w:r>
        <w:rPr>
          <w:rStyle w:val="Subst"/>
        </w:rPr>
        <w:t>Газпромбанк</w:t>
      </w:r>
      <w:proofErr w:type="spellEnd"/>
      <w:r>
        <w:rPr>
          <w:rStyle w:val="Subst"/>
        </w:rPr>
        <w:t>» (Акционерное общество) для обеспечения обязательств Акционерного общества «</w:t>
      </w:r>
      <w:proofErr w:type="spellStart"/>
      <w:r>
        <w:rPr>
          <w:rStyle w:val="Subst"/>
        </w:rPr>
        <w:t>Кордиант</w:t>
      </w:r>
      <w:proofErr w:type="spellEnd"/>
      <w:r>
        <w:rPr>
          <w:rStyle w:val="Subst"/>
        </w:rPr>
        <w:t>» по Кредитному соглашению об открытии кредитной линии № 203/16-Р от 31.05.2016 г.</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 Публичное акционерное общество «</w:t>
      </w:r>
      <w:proofErr w:type="spellStart"/>
      <w:r>
        <w:rPr>
          <w:rStyle w:val="Subst"/>
        </w:rPr>
        <w:t>Омскшина</w:t>
      </w:r>
      <w:proofErr w:type="spellEnd"/>
      <w:r>
        <w:rPr>
          <w:rStyle w:val="Subst"/>
        </w:rPr>
        <w:t>», Кредитор, Банк - «Газпромбанк» (Акционерное общество), Выгодоприобретатель - Акционерное общество «</w:t>
      </w:r>
      <w:proofErr w:type="spellStart"/>
      <w:r>
        <w:rPr>
          <w:rStyle w:val="Subst"/>
        </w:rPr>
        <w:t>Кордиант</w:t>
      </w:r>
      <w:proofErr w:type="spellEnd"/>
      <w:r>
        <w:rPr>
          <w:rStyle w:val="Subst"/>
        </w:rPr>
        <w:t>».</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поручительства: со дня его подписания и до «01» августа 2021 года. Поручительство прекращается по истечении указанного срока.</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800 000 000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32.98</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2 425 793 000 RUR x 1</w:t>
      </w:r>
    </w:p>
    <w:p w:rsidR="008E1477" w:rsidRDefault="008E1477" w:rsidP="008E1477">
      <w:pPr>
        <w:ind w:left="200"/>
      </w:pPr>
      <w:r>
        <w:rPr>
          <w:rStyle w:val="Subst"/>
        </w:rPr>
        <w:t>Сделка является крупной сделкой</w:t>
      </w: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09.11.2017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14.11.2017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67</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E541B0" w:rsidP="00E541B0">
      <w:pPr>
        <w:ind w:left="200"/>
        <w:jc w:val="both"/>
      </w:pPr>
      <w:r>
        <w:t>Дата совершения сделки (заключения договора):</w:t>
      </w:r>
      <w:r>
        <w:rPr>
          <w:rStyle w:val="Subst"/>
        </w:rPr>
        <w:t xml:space="preserve"> 04.12.2017</w:t>
      </w:r>
    </w:p>
    <w:p w:rsidR="00B754C4" w:rsidRDefault="00E541B0" w:rsidP="00E541B0">
      <w:pPr>
        <w:ind w:left="200"/>
        <w:jc w:val="both"/>
      </w:pPr>
      <w:r>
        <w:t>Предмет и иные существенные условия сделки:</w:t>
      </w:r>
      <w:r>
        <w:br/>
      </w:r>
      <w:r>
        <w:rPr>
          <w:rStyle w:val="Subst"/>
        </w:rPr>
        <w:t>Договор поручительства между ПАО «</w:t>
      </w:r>
      <w:proofErr w:type="spellStart"/>
      <w:r>
        <w:rPr>
          <w:rStyle w:val="Subst"/>
        </w:rPr>
        <w:t>Омскшина</w:t>
      </w:r>
      <w:proofErr w:type="spellEnd"/>
      <w:r>
        <w:rPr>
          <w:rStyle w:val="Subst"/>
        </w:rPr>
        <w:t>» и «</w:t>
      </w:r>
      <w:proofErr w:type="spellStart"/>
      <w:r>
        <w:rPr>
          <w:rStyle w:val="Subst"/>
        </w:rPr>
        <w:t>Газпромбанк</w:t>
      </w:r>
      <w:proofErr w:type="spellEnd"/>
      <w:r>
        <w:rPr>
          <w:rStyle w:val="Subst"/>
        </w:rPr>
        <w:t>» (Акционерное общество) для обеспечения обязательств Акционерного общества «</w:t>
      </w:r>
      <w:proofErr w:type="spellStart"/>
      <w:r>
        <w:rPr>
          <w:rStyle w:val="Subst"/>
        </w:rPr>
        <w:t>Кордиант</w:t>
      </w:r>
      <w:proofErr w:type="spellEnd"/>
      <w:r>
        <w:rPr>
          <w:rStyle w:val="Subst"/>
        </w:rPr>
        <w:t>» по Кредитному соглашению об открытии кредитной линии № 202/17-Р от 22.09.2017 г.</w:t>
      </w:r>
    </w:p>
    <w:p w:rsidR="00B754C4" w:rsidRDefault="00E541B0" w:rsidP="00E541B0">
      <w:pPr>
        <w:ind w:left="200"/>
        <w:jc w:val="both"/>
      </w:pPr>
      <w:r>
        <w:t>Лицо (лица), являющееся стороной (сторонами) и выгодоприобретателем (выгодоприобретателями) по сделке:</w:t>
      </w:r>
      <w:r>
        <w:rPr>
          <w:rStyle w:val="Subst"/>
        </w:rPr>
        <w:t xml:space="preserve"> Поручитель: Публичное акционерное общество «</w:t>
      </w:r>
      <w:proofErr w:type="spellStart"/>
      <w:r>
        <w:rPr>
          <w:rStyle w:val="Subst"/>
        </w:rPr>
        <w:t>Омскшина</w:t>
      </w:r>
      <w:proofErr w:type="spellEnd"/>
      <w:r>
        <w:rPr>
          <w:rStyle w:val="Subst"/>
        </w:rPr>
        <w:t>». Кредитор, Банк: «Газпромбанк» (Акционерное общество). Выгодоприобретатель - Акционерное общество «</w:t>
      </w:r>
      <w:proofErr w:type="spellStart"/>
      <w:r>
        <w:rPr>
          <w:rStyle w:val="Subst"/>
        </w:rPr>
        <w:t>Кордиант</w:t>
      </w:r>
      <w:proofErr w:type="spellEnd"/>
      <w:r>
        <w:rPr>
          <w:rStyle w:val="Subst"/>
        </w:rPr>
        <w:t>».</w:t>
      </w:r>
    </w:p>
    <w:p w:rsidR="00B754C4" w:rsidRDefault="00E541B0" w:rsidP="00E541B0">
      <w:pPr>
        <w:ind w:left="200"/>
        <w:jc w:val="both"/>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поручительства: со дня его подписания и до «01» октября 2022 года. Поручительство прекращается по истечении указанного срока.</w:t>
      </w:r>
    </w:p>
    <w:p w:rsidR="00B754C4" w:rsidRDefault="00B754C4" w:rsidP="00E541B0">
      <w:pPr>
        <w:ind w:left="200"/>
        <w:jc w:val="both"/>
      </w:pPr>
    </w:p>
    <w:p w:rsidR="00B754C4" w:rsidRDefault="00E541B0" w:rsidP="00E541B0">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B754C4" w:rsidRDefault="00E541B0" w:rsidP="00E541B0">
      <w:pPr>
        <w:ind w:left="200"/>
        <w:jc w:val="both"/>
      </w:pPr>
      <w:r>
        <w:t>Размер (цена) сделки в денежном выражении:</w:t>
      </w:r>
      <w:r>
        <w:rPr>
          <w:rStyle w:val="Subst"/>
        </w:rPr>
        <w:t xml:space="preserve">  2 000 000 000 RUR x 1</w:t>
      </w:r>
    </w:p>
    <w:p w:rsidR="00B754C4" w:rsidRDefault="00E541B0" w:rsidP="00E541B0">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82.45</w:t>
      </w:r>
    </w:p>
    <w:p w:rsidR="00B754C4" w:rsidRDefault="00E541B0" w:rsidP="00E541B0">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2 425 793 000 RUR x 1</w:t>
      </w:r>
    </w:p>
    <w:p w:rsidR="008E1477" w:rsidRDefault="008E1477" w:rsidP="008E1477">
      <w:pPr>
        <w:ind w:left="200"/>
      </w:pPr>
      <w:r>
        <w:rPr>
          <w:rStyle w:val="Subst"/>
        </w:rPr>
        <w:t>Сделка является крупной сделкой</w:t>
      </w:r>
    </w:p>
    <w:p w:rsidR="00B754C4" w:rsidRDefault="00E541B0" w:rsidP="00E541B0">
      <w:pPr>
        <w:ind w:left="200"/>
        <w:jc w:val="both"/>
      </w:pPr>
      <w:r>
        <w:rPr>
          <w:rStyle w:val="Subst"/>
        </w:rPr>
        <w:t>Сделка является сделкой, в совершении которой имелась заинтересованность эмитента</w:t>
      </w:r>
    </w:p>
    <w:p w:rsidR="00B754C4" w:rsidRDefault="00E541B0" w:rsidP="00E541B0">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B754C4" w:rsidRDefault="00E541B0" w:rsidP="00E541B0">
      <w:pPr>
        <w:ind w:left="400"/>
        <w:jc w:val="both"/>
      </w:pPr>
      <w:r>
        <w:t xml:space="preserve">Орган управления эмитента, принявший решение о согласии на совершение или о последующем </w:t>
      </w:r>
      <w:r>
        <w:lastRenderedPageBreak/>
        <w:t>одобрении сделки:</w:t>
      </w:r>
      <w:r>
        <w:rPr>
          <w:rStyle w:val="Subst"/>
        </w:rPr>
        <w:t xml:space="preserve"> Общее собрание акционеров (участников)</w:t>
      </w:r>
    </w:p>
    <w:p w:rsidR="00B754C4" w:rsidRDefault="00E541B0" w:rsidP="00E541B0">
      <w:pPr>
        <w:ind w:left="400"/>
        <w:jc w:val="both"/>
      </w:pPr>
      <w:r>
        <w:t>Дата принятия решения о согласии на совершение или о последующем одобрении сделки:</w:t>
      </w:r>
      <w:r>
        <w:rPr>
          <w:rStyle w:val="Subst"/>
        </w:rPr>
        <w:t xml:space="preserve"> 09.11.2017</w:t>
      </w:r>
    </w:p>
    <w:p w:rsidR="00B754C4" w:rsidRDefault="00E541B0" w:rsidP="00E541B0">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14.11.2017</w:t>
      </w:r>
    </w:p>
    <w:p w:rsidR="00B754C4" w:rsidRDefault="00E541B0" w:rsidP="00E541B0">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67</w:t>
      </w:r>
    </w:p>
    <w:p w:rsidR="00B754C4" w:rsidRDefault="00E541B0" w:rsidP="00E541B0">
      <w:pPr>
        <w:ind w:left="200"/>
        <w:jc w:val="both"/>
      </w:pPr>
      <w:r>
        <w:rPr>
          <w:rStyle w:val="Subst"/>
        </w:rPr>
        <w:t>иных сведений нет</w:t>
      </w:r>
    </w:p>
    <w:p w:rsidR="00B754C4" w:rsidRDefault="00B754C4" w:rsidP="00E541B0">
      <w:pPr>
        <w:ind w:left="200"/>
        <w:jc w:val="both"/>
      </w:pPr>
    </w:p>
    <w:p w:rsidR="00B754C4" w:rsidRDefault="00E541B0" w:rsidP="00E541B0">
      <w:pPr>
        <w:pStyle w:val="2"/>
        <w:jc w:val="both"/>
      </w:pPr>
      <w:bookmarkStart w:id="83" w:name="_Toc505089576"/>
      <w:r>
        <w:t>8.1.6. Сведения о кредитных рейтингах эмитента</w:t>
      </w:r>
      <w:bookmarkEnd w:id="83"/>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84" w:name="_Toc505089577"/>
      <w:r>
        <w:t>8.2. Сведения о каждой категории (типе) акций эмитента</w:t>
      </w:r>
      <w:bookmarkEnd w:id="84"/>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85" w:name="_Toc505089578"/>
      <w:r>
        <w:t>8.3. Сведения о предыдущих выпусках эмиссионных ценных бумаг эмитента, за исключением акций эмитента</w:t>
      </w:r>
      <w:bookmarkEnd w:id="85"/>
    </w:p>
    <w:p w:rsidR="00B754C4" w:rsidRDefault="00E541B0" w:rsidP="00E541B0">
      <w:pPr>
        <w:pStyle w:val="2"/>
        <w:jc w:val="both"/>
      </w:pPr>
      <w:bookmarkStart w:id="86" w:name="_Toc505089579"/>
      <w:r>
        <w:t>8.3.1. Сведения о выпусках, все ценные бумаги которых погашены</w:t>
      </w:r>
      <w:bookmarkEnd w:id="86"/>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87" w:name="_Toc505089580"/>
      <w:r>
        <w:t>8.3.2. Сведения о выпусках, ценные бумаги которых не являются погашенными</w:t>
      </w:r>
      <w:bookmarkEnd w:id="87"/>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88" w:name="_Toc505089581"/>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roofErr w:type="gramEnd"/>
    </w:p>
    <w:p w:rsidR="00B754C4" w:rsidRDefault="00E541B0" w:rsidP="00E541B0">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B754C4" w:rsidRDefault="00E541B0" w:rsidP="00E541B0">
      <w:pPr>
        <w:pStyle w:val="2"/>
        <w:jc w:val="both"/>
      </w:pPr>
      <w:bookmarkStart w:id="89" w:name="_Toc505089582"/>
      <w:r>
        <w:t>8.4.1. Дополнительные сведения об ипотечном покрытии по облигациям эмитента с ипотечным покрытием</w:t>
      </w:r>
      <w:bookmarkEnd w:id="89"/>
    </w:p>
    <w:p w:rsidR="00B754C4" w:rsidRDefault="00E541B0" w:rsidP="00E541B0">
      <w:pPr>
        <w:ind w:left="200"/>
        <w:jc w:val="both"/>
      </w:pPr>
      <w:r>
        <w:rPr>
          <w:rStyle w:val="Subst"/>
        </w:rPr>
        <w:t>Эмитент не размещал облигации с ипотечным покрытием, обязательства по которым еще не исполнены</w:t>
      </w:r>
    </w:p>
    <w:p w:rsidR="00B754C4" w:rsidRDefault="00E541B0" w:rsidP="00E541B0">
      <w:pPr>
        <w:pStyle w:val="2"/>
        <w:jc w:val="both"/>
      </w:pPr>
      <w:bookmarkStart w:id="90" w:name="_Toc505089583"/>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B754C4" w:rsidRDefault="00E541B0" w:rsidP="00E541B0">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B754C4" w:rsidRDefault="00E541B0" w:rsidP="00E541B0">
      <w:pPr>
        <w:pStyle w:val="2"/>
        <w:jc w:val="both"/>
      </w:pPr>
      <w:bookmarkStart w:id="91" w:name="_Toc505089584"/>
      <w:r>
        <w:t>8.5. Сведения об организациях, осуществляющих учет прав на эмиссионные ценные бумаги эмитента</w:t>
      </w:r>
      <w:bookmarkEnd w:id="91"/>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B754C4" w:rsidP="00E541B0">
      <w:pPr>
        <w:pStyle w:val="ThinDelim"/>
        <w:jc w:val="both"/>
      </w:pPr>
    </w:p>
    <w:p w:rsidR="00B754C4" w:rsidRDefault="00E541B0" w:rsidP="00E541B0">
      <w:pPr>
        <w:pStyle w:val="2"/>
        <w:jc w:val="both"/>
      </w:pPr>
      <w:bookmarkStart w:id="92" w:name="_Toc505089585"/>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93" w:name="_Toc505089586"/>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93"/>
      <w:proofErr w:type="gramEnd"/>
    </w:p>
    <w:p w:rsidR="00B754C4" w:rsidRDefault="00E541B0" w:rsidP="00E541B0">
      <w:pPr>
        <w:pStyle w:val="2"/>
        <w:jc w:val="both"/>
      </w:pPr>
      <w:bookmarkStart w:id="94" w:name="_Toc505089587"/>
      <w:r>
        <w:t>8.7.1. Сведения об объявленных и выплаченных дивидендах по акциям эмитента</w:t>
      </w:r>
      <w:bookmarkEnd w:id="94"/>
    </w:p>
    <w:p w:rsidR="00B754C4" w:rsidRDefault="00E541B0" w:rsidP="00E541B0">
      <w:pPr>
        <w:ind w:left="200"/>
        <w:jc w:val="both"/>
      </w:pPr>
      <w:r>
        <w:rPr>
          <w:rStyle w:val="Subst"/>
        </w:rPr>
        <w:t>Изменения в составе информации настоящего пункта в отчетном квартале не происходили</w:t>
      </w:r>
    </w:p>
    <w:p w:rsidR="00B754C4" w:rsidRDefault="00E541B0" w:rsidP="00E541B0">
      <w:pPr>
        <w:pStyle w:val="2"/>
        <w:jc w:val="both"/>
      </w:pPr>
      <w:bookmarkStart w:id="95" w:name="_Toc505089588"/>
      <w:r>
        <w:t>8.7.2. Сведения о начисленных и выплаченных доходах по облигациям эмитента</w:t>
      </w:r>
      <w:bookmarkEnd w:id="95"/>
    </w:p>
    <w:p w:rsidR="00B754C4" w:rsidRDefault="00E541B0" w:rsidP="00E541B0">
      <w:pPr>
        <w:ind w:left="200"/>
        <w:jc w:val="both"/>
      </w:pPr>
      <w:r>
        <w:rPr>
          <w:rStyle w:val="Subst"/>
        </w:rPr>
        <w:lastRenderedPageBreak/>
        <w:t>Изменения в составе информации настоящего пункта в отчетном квартале не происходили</w:t>
      </w:r>
    </w:p>
    <w:p w:rsidR="00B754C4" w:rsidRDefault="00E541B0" w:rsidP="00E541B0">
      <w:pPr>
        <w:pStyle w:val="2"/>
        <w:jc w:val="both"/>
      </w:pPr>
      <w:bookmarkStart w:id="96" w:name="_Toc505089589"/>
      <w:r>
        <w:t>8.8. Иные сведения</w:t>
      </w:r>
      <w:bookmarkEnd w:id="96"/>
    </w:p>
    <w:p w:rsidR="00B754C4" w:rsidRDefault="00E541B0" w:rsidP="00E541B0">
      <w:pPr>
        <w:ind w:left="200"/>
        <w:jc w:val="both"/>
      </w:pPr>
      <w:r>
        <w:rPr>
          <w:rStyle w:val="Subst"/>
        </w:rPr>
        <w:t>Иных сведений нет</w:t>
      </w:r>
    </w:p>
    <w:p w:rsidR="00B754C4" w:rsidRDefault="00E541B0" w:rsidP="00E541B0">
      <w:pPr>
        <w:pStyle w:val="2"/>
        <w:jc w:val="both"/>
      </w:pPr>
      <w:bookmarkStart w:id="97" w:name="_Toc505089590"/>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97"/>
    </w:p>
    <w:p w:rsidR="00B754C4" w:rsidRDefault="00E541B0" w:rsidP="00E541B0">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B754C4" w:rsidSect="00B754C4">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05" w:rsidRDefault="00AD4905">
      <w:pPr>
        <w:spacing w:before="0" w:after="0"/>
      </w:pPr>
      <w:r>
        <w:separator/>
      </w:r>
    </w:p>
  </w:endnote>
  <w:endnote w:type="continuationSeparator" w:id="0">
    <w:p w:rsidR="00AD4905" w:rsidRDefault="00AD490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05" w:rsidRDefault="00AD4905">
    <w:pPr>
      <w:framePr w:wrap="auto" w:hAnchor="text" w:xAlign="right"/>
      <w:spacing w:before="0" w:after="0"/>
    </w:pPr>
    <w:fldSimple w:instr="PAGE">
      <w:r w:rsidR="00477D3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05" w:rsidRDefault="00AD4905">
      <w:pPr>
        <w:spacing w:before="0" w:after="0"/>
      </w:pPr>
      <w:r>
        <w:separator/>
      </w:r>
    </w:p>
  </w:footnote>
  <w:footnote w:type="continuationSeparator" w:id="0">
    <w:p w:rsidR="00AD4905" w:rsidRDefault="00AD490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41B0"/>
    <w:rsid w:val="00203C73"/>
    <w:rsid w:val="00235D03"/>
    <w:rsid w:val="002812EE"/>
    <w:rsid w:val="003D3221"/>
    <w:rsid w:val="00452C0B"/>
    <w:rsid w:val="00477D3D"/>
    <w:rsid w:val="005226A0"/>
    <w:rsid w:val="0063608E"/>
    <w:rsid w:val="006668B4"/>
    <w:rsid w:val="008C1621"/>
    <w:rsid w:val="008E1477"/>
    <w:rsid w:val="0097105A"/>
    <w:rsid w:val="00986FA0"/>
    <w:rsid w:val="009F3864"/>
    <w:rsid w:val="00AA593F"/>
    <w:rsid w:val="00AD4905"/>
    <w:rsid w:val="00B10368"/>
    <w:rsid w:val="00B754C4"/>
    <w:rsid w:val="00B97035"/>
    <w:rsid w:val="00BC1BB3"/>
    <w:rsid w:val="00BE1C9F"/>
    <w:rsid w:val="00C9349F"/>
    <w:rsid w:val="00CF6079"/>
    <w:rsid w:val="00DF18F4"/>
    <w:rsid w:val="00E03E2A"/>
    <w:rsid w:val="00E541B0"/>
    <w:rsid w:val="00E77577"/>
    <w:rsid w:val="00E849C4"/>
    <w:rsid w:val="00F06421"/>
    <w:rsid w:val="00F24B30"/>
    <w:rsid w:val="00F43A18"/>
    <w:rsid w:val="00F56F9F"/>
    <w:rsid w:val="00F8255A"/>
    <w:rsid w:val="00F83345"/>
    <w:rsid w:val="00FB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4"/>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754C4"/>
    <w:pPr>
      <w:spacing w:before="360" w:after="120"/>
      <w:jc w:val="center"/>
      <w:outlineLvl w:val="0"/>
    </w:pPr>
    <w:rPr>
      <w:b/>
      <w:bCs/>
      <w:sz w:val="28"/>
      <w:szCs w:val="28"/>
    </w:rPr>
  </w:style>
  <w:style w:type="paragraph" w:styleId="2">
    <w:name w:val="heading 2"/>
    <w:basedOn w:val="a"/>
    <w:next w:val="a"/>
    <w:link w:val="20"/>
    <w:uiPriority w:val="99"/>
    <w:qFormat/>
    <w:rsid w:val="00B754C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754C4"/>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754C4"/>
    <w:pPr>
      <w:spacing w:before="0" w:after="240"/>
      <w:jc w:val="center"/>
    </w:pPr>
    <w:rPr>
      <w:b/>
      <w:bCs/>
      <w:sz w:val="32"/>
      <w:szCs w:val="32"/>
    </w:rPr>
  </w:style>
  <w:style w:type="character" w:customStyle="1" w:styleId="a4">
    <w:name w:val="Название Знак"/>
    <w:basedOn w:val="a0"/>
    <w:link w:val="a3"/>
    <w:uiPriority w:val="10"/>
    <w:rsid w:val="00B754C4"/>
    <w:rPr>
      <w:rFonts w:asciiTheme="majorHAnsi" w:eastAsiaTheme="majorEastAsia" w:hAnsiTheme="majorHAnsi" w:cstheme="majorBidi"/>
      <w:b/>
      <w:bCs/>
      <w:kern w:val="28"/>
      <w:sz w:val="32"/>
      <w:szCs w:val="32"/>
    </w:rPr>
  </w:style>
  <w:style w:type="paragraph" w:customStyle="1" w:styleId="SubTitle">
    <w:name w:val="Sub Title"/>
    <w:uiPriority w:val="99"/>
    <w:rsid w:val="00B754C4"/>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754C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54C4"/>
    <w:rPr>
      <w:rFonts w:asciiTheme="majorHAnsi" w:eastAsiaTheme="majorEastAsia" w:hAnsiTheme="majorHAnsi" w:cstheme="majorBidi"/>
      <w:b/>
      <w:bCs/>
      <w:i/>
      <w:iCs/>
      <w:sz w:val="28"/>
      <w:szCs w:val="28"/>
    </w:rPr>
  </w:style>
  <w:style w:type="paragraph" w:customStyle="1" w:styleId="SubHeading1">
    <w:name w:val="Sub Heading1"/>
    <w:uiPriority w:val="99"/>
    <w:rsid w:val="00B754C4"/>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754C4"/>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754C4"/>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754C4"/>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754C4"/>
    <w:rPr>
      <w:b/>
      <w:bCs/>
      <w:i/>
      <w:iCs/>
    </w:rPr>
  </w:style>
  <w:style w:type="paragraph" w:styleId="11">
    <w:name w:val="toc 1"/>
    <w:basedOn w:val="a"/>
    <w:next w:val="a"/>
    <w:autoRedefine/>
    <w:uiPriority w:val="39"/>
    <w:unhideWhenUsed/>
    <w:rsid w:val="00F06421"/>
    <w:pPr>
      <w:spacing w:after="100"/>
    </w:pPr>
  </w:style>
  <w:style w:type="paragraph" w:styleId="21">
    <w:name w:val="toc 2"/>
    <w:basedOn w:val="a"/>
    <w:next w:val="a"/>
    <w:autoRedefine/>
    <w:uiPriority w:val="39"/>
    <w:unhideWhenUsed/>
    <w:rsid w:val="00F06421"/>
    <w:pPr>
      <w:spacing w:after="100"/>
      <w:ind w:left="200"/>
    </w:pPr>
  </w:style>
  <w:style w:type="paragraph" w:styleId="a5">
    <w:name w:val="Balloon Text"/>
    <w:basedOn w:val="a"/>
    <w:link w:val="a6"/>
    <w:uiPriority w:val="99"/>
    <w:semiHidden/>
    <w:unhideWhenUsed/>
    <w:rsid w:val="008C1621"/>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C1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4"/>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754C4"/>
    <w:pPr>
      <w:spacing w:before="360" w:after="120"/>
      <w:jc w:val="center"/>
      <w:outlineLvl w:val="0"/>
    </w:pPr>
    <w:rPr>
      <w:b/>
      <w:bCs/>
      <w:sz w:val="28"/>
      <w:szCs w:val="28"/>
    </w:rPr>
  </w:style>
  <w:style w:type="paragraph" w:styleId="2">
    <w:name w:val="heading 2"/>
    <w:basedOn w:val="a"/>
    <w:next w:val="a"/>
    <w:link w:val="20"/>
    <w:uiPriority w:val="99"/>
    <w:qFormat/>
    <w:rsid w:val="00B754C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754C4"/>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754C4"/>
    <w:pPr>
      <w:spacing w:before="0" w:after="240"/>
      <w:jc w:val="center"/>
    </w:pPr>
    <w:rPr>
      <w:b/>
      <w:bCs/>
      <w:sz w:val="32"/>
      <w:szCs w:val="32"/>
    </w:rPr>
  </w:style>
  <w:style w:type="character" w:customStyle="1" w:styleId="a4">
    <w:name w:val="Название Знак"/>
    <w:basedOn w:val="a0"/>
    <w:link w:val="a3"/>
    <w:uiPriority w:val="10"/>
    <w:rsid w:val="00B754C4"/>
    <w:rPr>
      <w:rFonts w:asciiTheme="majorHAnsi" w:eastAsiaTheme="majorEastAsia" w:hAnsiTheme="majorHAnsi" w:cstheme="majorBidi"/>
      <w:b/>
      <w:bCs/>
      <w:kern w:val="28"/>
      <w:sz w:val="32"/>
      <w:szCs w:val="32"/>
    </w:rPr>
  </w:style>
  <w:style w:type="paragraph" w:customStyle="1" w:styleId="SubTitle">
    <w:name w:val="Sub Title"/>
    <w:uiPriority w:val="99"/>
    <w:rsid w:val="00B754C4"/>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754C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754C4"/>
    <w:rPr>
      <w:rFonts w:asciiTheme="majorHAnsi" w:eastAsiaTheme="majorEastAsia" w:hAnsiTheme="majorHAnsi" w:cstheme="majorBidi"/>
      <w:b/>
      <w:bCs/>
      <w:i/>
      <w:iCs/>
      <w:sz w:val="28"/>
      <w:szCs w:val="28"/>
    </w:rPr>
  </w:style>
  <w:style w:type="paragraph" w:customStyle="1" w:styleId="SubHeading1">
    <w:name w:val="Sub Heading1"/>
    <w:uiPriority w:val="99"/>
    <w:rsid w:val="00B754C4"/>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754C4"/>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754C4"/>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754C4"/>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754C4"/>
    <w:rPr>
      <w:b/>
      <w:bCs/>
      <w:i/>
      <w:iCs/>
    </w:rPr>
  </w:style>
  <w:style w:type="paragraph" w:styleId="11">
    <w:name w:val="toc 1"/>
    <w:basedOn w:val="a"/>
    <w:next w:val="a"/>
    <w:autoRedefine/>
    <w:uiPriority w:val="39"/>
    <w:unhideWhenUsed/>
    <w:rsid w:val="00F06421"/>
    <w:pPr>
      <w:spacing w:after="100"/>
    </w:pPr>
  </w:style>
  <w:style w:type="paragraph" w:styleId="21">
    <w:name w:val="toc 2"/>
    <w:basedOn w:val="a"/>
    <w:next w:val="a"/>
    <w:autoRedefine/>
    <w:uiPriority w:val="39"/>
    <w:unhideWhenUsed/>
    <w:rsid w:val="00F06421"/>
    <w:pPr>
      <w:spacing w:after="100"/>
      <w:ind w:left="200"/>
    </w:pPr>
  </w:style>
  <w:style w:type="paragraph" w:styleId="a5">
    <w:name w:val="Balloon Text"/>
    <w:basedOn w:val="a"/>
    <w:link w:val="a6"/>
    <w:uiPriority w:val="99"/>
    <w:semiHidden/>
    <w:unhideWhenUsed/>
    <w:rsid w:val="008C1621"/>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C1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49</Pages>
  <Words>16702</Words>
  <Characters>121607</Characters>
  <Application>Microsoft Office Word</Application>
  <DocSecurity>0</DocSecurity>
  <Lines>1013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patserina</dc:creator>
  <cp:lastModifiedBy>patserina</cp:lastModifiedBy>
  <cp:revision>6</cp:revision>
  <cp:lastPrinted>2018-02-13T08:49:00Z</cp:lastPrinted>
  <dcterms:created xsi:type="dcterms:W3CDTF">2018-02-05T15:24:00Z</dcterms:created>
  <dcterms:modified xsi:type="dcterms:W3CDTF">2018-02-13T08:50:00Z</dcterms:modified>
</cp:coreProperties>
</file>