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C" w:rsidRPr="00FB28F8" w:rsidRDefault="00127C04" w:rsidP="00423A8A">
      <w:pPr>
        <w:jc w:val="center"/>
        <w:rPr>
          <w:b/>
          <w:bCs/>
          <w:sz w:val="16"/>
          <w:szCs w:val="16"/>
        </w:rPr>
      </w:pPr>
      <w:r w:rsidRPr="00FB28F8">
        <w:rPr>
          <w:b/>
          <w:bCs/>
          <w:sz w:val="16"/>
          <w:szCs w:val="16"/>
        </w:rPr>
        <w:t>Сообщение</w:t>
      </w:r>
      <w:r w:rsidR="001A487C" w:rsidRPr="00FB28F8">
        <w:rPr>
          <w:b/>
          <w:bCs/>
          <w:sz w:val="16"/>
          <w:szCs w:val="16"/>
        </w:rPr>
        <w:t xml:space="preserve"> </w:t>
      </w:r>
      <w:r w:rsidR="00CB5621" w:rsidRPr="00FB28F8">
        <w:rPr>
          <w:b/>
          <w:bCs/>
          <w:sz w:val="16"/>
          <w:szCs w:val="16"/>
        </w:rPr>
        <w:t xml:space="preserve">о </w:t>
      </w:r>
      <w:r w:rsidR="001A487C" w:rsidRPr="00FB28F8">
        <w:rPr>
          <w:b/>
          <w:bCs/>
          <w:sz w:val="16"/>
          <w:szCs w:val="16"/>
        </w:rPr>
        <w:t xml:space="preserve">существенном факте </w:t>
      </w:r>
    </w:p>
    <w:p w:rsidR="00127C04" w:rsidRPr="00FB28F8" w:rsidRDefault="001A487C" w:rsidP="00B41F35">
      <w:pPr>
        <w:ind w:right="141"/>
        <w:jc w:val="center"/>
        <w:rPr>
          <w:b/>
          <w:bCs/>
          <w:sz w:val="16"/>
          <w:szCs w:val="16"/>
        </w:rPr>
      </w:pPr>
      <w:r w:rsidRPr="00FB28F8">
        <w:rPr>
          <w:b/>
          <w:bCs/>
          <w:sz w:val="16"/>
          <w:szCs w:val="16"/>
        </w:rPr>
        <w:t xml:space="preserve">«О проведении общего собрания акционеров эмитента и о </w:t>
      </w:r>
      <w:r w:rsidR="004C12E0" w:rsidRPr="00FB28F8">
        <w:rPr>
          <w:b/>
          <w:bCs/>
          <w:sz w:val="16"/>
          <w:szCs w:val="16"/>
        </w:rPr>
        <w:t xml:space="preserve">принятых им </w:t>
      </w:r>
      <w:r w:rsidRPr="00FB28F8">
        <w:rPr>
          <w:b/>
          <w:bCs/>
          <w:sz w:val="16"/>
          <w:szCs w:val="16"/>
        </w:rPr>
        <w:t>решениях»</w:t>
      </w:r>
    </w:p>
    <w:p w:rsidR="00E40D75" w:rsidRPr="00FB28F8" w:rsidRDefault="00E40D75" w:rsidP="00423A8A">
      <w:pPr>
        <w:jc w:val="center"/>
        <w:rPr>
          <w:b/>
          <w:bCs/>
          <w:sz w:val="16"/>
          <w:szCs w:val="1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18"/>
      </w:tblGrid>
      <w:tr w:rsidR="00127C04" w:rsidRPr="00FB28F8" w:rsidTr="00D267A6">
        <w:trPr>
          <w:cantSplit/>
        </w:trPr>
        <w:tc>
          <w:tcPr>
            <w:tcW w:w="9951" w:type="dxa"/>
            <w:gridSpan w:val="2"/>
          </w:tcPr>
          <w:p w:rsidR="00127C04" w:rsidRPr="00FB28F8" w:rsidRDefault="00127C04" w:rsidP="00423A8A">
            <w:pPr>
              <w:jc w:val="center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1. Общие сведения</w:t>
            </w:r>
          </w:p>
        </w:tc>
      </w:tr>
      <w:tr w:rsidR="00127C04" w:rsidRPr="00FB28F8" w:rsidTr="00D267A6">
        <w:tc>
          <w:tcPr>
            <w:tcW w:w="4933" w:type="dxa"/>
          </w:tcPr>
          <w:p w:rsidR="00127C04" w:rsidRPr="00FB28F8" w:rsidRDefault="00127C04" w:rsidP="0095354D">
            <w:pPr>
              <w:ind w:left="142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18" w:type="dxa"/>
          </w:tcPr>
          <w:p w:rsidR="00127C04" w:rsidRPr="00FB28F8" w:rsidRDefault="008B5165" w:rsidP="00423A8A">
            <w:pPr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Публичное</w:t>
            </w:r>
            <w:r w:rsidR="001A487C" w:rsidRPr="00FB28F8">
              <w:rPr>
                <w:sz w:val="16"/>
                <w:szCs w:val="16"/>
              </w:rPr>
              <w:t xml:space="preserve"> акционерное общество «</w:t>
            </w:r>
            <w:proofErr w:type="spellStart"/>
            <w:r w:rsidR="001A487C" w:rsidRPr="00FB28F8">
              <w:rPr>
                <w:sz w:val="16"/>
                <w:szCs w:val="16"/>
              </w:rPr>
              <w:t>Омскшина</w:t>
            </w:r>
            <w:proofErr w:type="spellEnd"/>
            <w:r w:rsidR="001A487C" w:rsidRPr="00FB28F8">
              <w:rPr>
                <w:sz w:val="16"/>
                <w:szCs w:val="16"/>
              </w:rPr>
              <w:t>»</w:t>
            </w:r>
          </w:p>
        </w:tc>
      </w:tr>
      <w:tr w:rsidR="00127C04" w:rsidRPr="00FB28F8" w:rsidTr="00D267A6">
        <w:tc>
          <w:tcPr>
            <w:tcW w:w="4933" w:type="dxa"/>
          </w:tcPr>
          <w:p w:rsidR="00127C04" w:rsidRPr="00FB28F8" w:rsidRDefault="00127C04" w:rsidP="0095354D">
            <w:pPr>
              <w:ind w:left="142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1.2. Сокращенное фирменное наименование эмитента</w:t>
            </w:r>
          </w:p>
        </w:tc>
        <w:tc>
          <w:tcPr>
            <w:tcW w:w="5018" w:type="dxa"/>
          </w:tcPr>
          <w:p w:rsidR="00127C04" w:rsidRPr="00FB28F8" w:rsidRDefault="008B5165" w:rsidP="00423A8A">
            <w:pPr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П</w:t>
            </w:r>
            <w:r w:rsidR="001A487C" w:rsidRPr="00FB28F8">
              <w:rPr>
                <w:sz w:val="16"/>
                <w:szCs w:val="16"/>
              </w:rPr>
              <w:t>АО «</w:t>
            </w:r>
            <w:proofErr w:type="spellStart"/>
            <w:r w:rsidR="001A487C" w:rsidRPr="00FB28F8">
              <w:rPr>
                <w:sz w:val="16"/>
                <w:szCs w:val="16"/>
              </w:rPr>
              <w:t>Омскшина</w:t>
            </w:r>
            <w:proofErr w:type="spellEnd"/>
            <w:r w:rsidR="001A487C" w:rsidRPr="00FB28F8">
              <w:rPr>
                <w:sz w:val="16"/>
                <w:szCs w:val="16"/>
              </w:rPr>
              <w:t>»</w:t>
            </w:r>
          </w:p>
        </w:tc>
      </w:tr>
      <w:tr w:rsidR="00127C04" w:rsidRPr="00FB28F8" w:rsidTr="00D267A6">
        <w:tc>
          <w:tcPr>
            <w:tcW w:w="4933" w:type="dxa"/>
          </w:tcPr>
          <w:p w:rsidR="00127C04" w:rsidRPr="00FB28F8" w:rsidRDefault="00127C04" w:rsidP="0095354D">
            <w:pPr>
              <w:ind w:left="142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1.3. Место нахождения эмитента</w:t>
            </w:r>
          </w:p>
        </w:tc>
        <w:tc>
          <w:tcPr>
            <w:tcW w:w="5018" w:type="dxa"/>
          </w:tcPr>
          <w:p w:rsidR="00127C04" w:rsidRPr="00FB28F8" w:rsidRDefault="001A487C" w:rsidP="00423A8A">
            <w:pPr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 xml:space="preserve">644018, г. Омск, ул. П.В. </w:t>
            </w:r>
            <w:proofErr w:type="spellStart"/>
            <w:r w:rsidRPr="00FB28F8">
              <w:rPr>
                <w:sz w:val="16"/>
                <w:szCs w:val="16"/>
              </w:rPr>
              <w:t>Будеркина</w:t>
            </w:r>
            <w:proofErr w:type="spellEnd"/>
            <w:r w:rsidRPr="00FB28F8">
              <w:rPr>
                <w:sz w:val="16"/>
                <w:szCs w:val="16"/>
              </w:rPr>
              <w:t>, 2</w:t>
            </w:r>
          </w:p>
        </w:tc>
      </w:tr>
      <w:tr w:rsidR="00127C04" w:rsidRPr="00FB28F8" w:rsidTr="00D267A6">
        <w:tc>
          <w:tcPr>
            <w:tcW w:w="4933" w:type="dxa"/>
          </w:tcPr>
          <w:p w:rsidR="00127C04" w:rsidRPr="00FB28F8" w:rsidRDefault="00127C04" w:rsidP="0095354D">
            <w:pPr>
              <w:ind w:left="142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1.4. ОГРН эмитента</w:t>
            </w:r>
          </w:p>
        </w:tc>
        <w:tc>
          <w:tcPr>
            <w:tcW w:w="5018" w:type="dxa"/>
          </w:tcPr>
          <w:p w:rsidR="00127C04" w:rsidRPr="00FB28F8" w:rsidRDefault="001A487C" w:rsidP="00423A8A">
            <w:pPr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1025501244779</w:t>
            </w:r>
          </w:p>
        </w:tc>
      </w:tr>
      <w:tr w:rsidR="00127C04" w:rsidRPr="00FB28F8" w:rsidTr="00D267A6">
        <w:tc>
          <w:tcPr>
            <w:tcW w:w="4933" w:type="dxa"/>
          </w:tcPr>
          <w:p w:rsidR="00127C04" w:rsidRPr="00FB28F8" w:rsidRDefault="00127C04" w:rsidP="0095354D">
            <w:pPr>
              <w:ind w:left="142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1.5. ИНН эмитента</w:t>
            </w:r>
          </w:p>
        </w:tc>
        <w:tc>
          <w:tcPr>
            <w:tcW w:w="5018" w:type="dxa"/>
          </w:tcPr>
          <w:p w:rsidR="00127C04" w:rsidRPr="00FB28F8" w:rsidRDefault="001A487C" w:rsidP="00423A8A">
            <w:pPr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5506007419</w:t>
            </w:r>
          </w:p>
        </w:tc>
      </w:tr>
      <w:tr w:rsidR="00127C04" w:rsidRPr="00FB28F8" w:rsidTr="00D267A6">
        <w:tc>
          <w:tcPr>
            <w:tcW w:w="4933" w:type="dxa"/>
          </w:tcPr>
          <w:p w:rsidR="00127C04" w:rsidRPr="00FB28F8" w:rsidRDefault="00127C04" w:rsidP="0095354D">
            <w:pPr>
              <w:ind w:left="142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18" w:type="dxa"/>
          </w:tcPr>
          <w:p w:rsidR="00127C04" w:rsidRPr="00FB28F8" w:rsidRDefault="001A487C" w:rsidP="00423A8A">
            <w:pPr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00111- А</w:t>
            </w:r>
          </w:p>
        </w:tc>
      </w:tr>
      <w:tr w:rsidR="00127C04" w:rsidRPr="00FB28F8" w:rsidTr="00D267A6">
        <w:tc>
          <w:tcPr>
            <w:tcW w:w="4933" w:type="dxa"/>
          </w:tcPr>
          <w:p w:rsidR="00127C04" w:rsidRPr="00FB28F8" w:rsidRDefault="00127C04" w:rsidP="0095354D">
            <w:pPr>
              <w:ind w:left="142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18" w:type="dxa"/>
          </w:tcPr>
          <w:p w:rsidR="00127C04" w:rsidRPr="00FB28F8" w:rsidRDefault="0081644F" w:rsidP="00423A8A">
            <w:pPr>
              <w:jc w:val="both"/>
              <w:rPr>
                <w:sz w:val="16"/>
                <w:szCs w:val="16"/>
              </w:rPr>
            </w:pPr>
            <w:hyperlink r:id="rId7" w:history="1">
              <w:r w:rsidR="00CC46BC" w:rsidRPr="00FB28F8">
                <w:rPr>
                  <w:rStyle w:val="a7"/>
                  <w:sz w:val="16"/>
                  <w:szCs w:val="16"/>
                </w:rPr>
                <w:t>www.omsktyre.ru</w:t>
              </w:r>
            </w:hyperlink>
            <w:r w:rsidR="00CC46BC" w:rsidRPr="00FB28F8">
              <w:rPr>
                <w:sz w:val="16"/>
                <w:szCs w:val="16"/>
              </w:rPr>
              <w:t>,</w:t>
            </w:r>
            <w:hyperlink r:id="rId8" w:history="1">
              <w:r w:rsidR="00CC46BC" w:rsidRPr="00FB28F8">
                <w:rPr>
                  <w:rStyle w:val="a7"/>
                  <w:sz w:val="16"/>
                  <w:szCs w:val="16"/>
                </w:rPr>
                <w:t>http://www.e-disclosure.ru/portal/company.aspx?id=2573</w:t>
              </w:r>
            </w:hyperlink>
          </w:p>
        </w:tc>
      </w:tr>
    </w:tbl>
    <w:p w:rsidR="00127C04" w:rsidRPr="00FB28F8" w:rsidRDefault="00127C04" w:rsidP="00423A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127C04" w:rsidRPr="00FB28F8" w:rsidTr="00D267A6">
        <w:tc>
          <w:tcPr>
            <w:tcW w:w="9951" w:type="dxa"/>
          </w:tcPr>
          <w:p w:rsidR="00127C04" w:rsidRPr="00FB28F8" w:rsidRDefault="00127C04" w:rsidP="00423A8A">
            <w:pPr>
              <w:jc w:val="center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2. Содержание сообщения</w:t>
            </w:r>
          </w:p>
        </w:tc>
      </w:tr>
      <w:tr w:rsidR="00127C04" w:rsidRPr="00FB28F8" w:rsidTr="00D267A6">
        <w:trPr>
          <w:trHeight w:val="844"/>
        </w:trPr>
        <w:tc>
          <w:tcPr>
            <w:tcW w:w="9951" w:type="dxa"/>
          </w:tcPr>
          <w:p w:rsidR="00115C3B" w:rsidRPr="00FB28F8" w:rsidRDefault="00115C3B" w:rsidP="0095354D">
            <w:pPr>
              <w:ind w:left="142" w:right="142"/>
              <w:jc w:val="both"/>
              <w:rPr>
                <w:bCs/>
                <w:color w:val="000000"/>
                <w:sz w:val="16"/>
                <w:szCs w:val="16"/>
              </w:rPr>
            </w:pPr>
            <w:r w:rsidRPr="00A357F4">
              <w:rPr>
                <w:b/>
                <w:bCs/>
                <w:color w:val="000000"/>
                <w:sz w:val="16"/>
                <w:szCs w:val="16"/>
              </w:rPr>
              <w:t>2.1.</w:t>
            </w:r>
            <w:r w:rsidRPr="00FB28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B28F8">
              <w:rPr>
                <w:b/>
                <w:bCs/>
                <w:color w:val="000000"/>
                <w:sz w:val="16"/>
                <w:szCs w:val="16"/>
              </w:rPr>
              <w:t>Вид общего</w:t>
            </w:r>
            <w:r w:rsidR="008672E0" w:rsidRPr="00FB28F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B28F8">
              <w:rPr>
                <w:b/>
                <w:bCs/>
                <w:color w:val="000000"/>
                <w:sz w:val="16"/>
                <w:szCs w:val="16"/>
              </w:rPr>
              <w:t>собрания</w:t>
            </w:r>
            <w:r w:rsidR="003255AE" w:rsidRPr="00FB28F8">
              <w:rPr>
                <w:b/>
                <w:bCs/>
                <w:color w:val="000000"/>
                <w:sz w:val="16"/>
                <w:szCs w:val="16"/>
              </w:rPr>
              <w:t xml:space="preserve"> акционеров</w:t>
            </w:r>
            <w:r w:rsidRPr="00FB28F8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FB28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52926" w:rsidRPr="00FB28F8">
              <w:rPr>
                <w:sz w:val="16"/>
                <w:szCs w:val="16"/>
              </w:rPr>
              <w:t>внеочередное</w:t>
            </w:r>
            <w:r w:rsidR="003255AE" w:rsidRPr="00FB28F8">
              <w:rPr>
                <w:sz w:val="16"/>
                <w:szCs w:val="16"/>
              </w:rPr>
              <w:t xml:space="preserve"> общее собрание акционеров</w:t>
            </w:r>
            <w:r w:rsidR="00452926" w:rsidRPr="00FB28F8">
              <w:rPr>
                <w:sz w:val="16"/>
                <w:szCs w:val="16"/>
              </w:rPr>
              <w:t>.</w:t>
            </w:r>
          </w:p>
          <w:p w:rsidR="00115C3B" w:rsidRPr="00FB28F8" w:rsidRDefault="00115C3B" w:rsidP="0095354D">
            <w:pPr>
              <w:ind w:left="142" w:right="142"/>
              <w:jc w:val="both"/>
              <w:rPr>
                <w:bCs/>
                <w:color w:val="000000"/>
                <w:sz w:val="16"/>
                <w:szCs w:val="16"/>
              </w:rPr>
            </w:pPr>
            <w:r w:rsidRPr="00A357F4">
              <w:rPr>
                <w:b/>
                <w:bCs/>
                <w:color w:val="000000"/>
                <w:sz w:val="16"/>
                <w:szCs w:val="16"/>
              </w:rPr>
              <w:t>2.2.</w:t>
            </w:r>
            <w:r w:rsidRPr="00FB28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B28F8">
              <w:rPr>
                <w:b/>
                <w:bCs/>
                <w:color w:val="000000"/>
                <w:sz w:val="16"/>
                <w:szCs w:val="16"/>
              </w:rPr>
              <w:t>Форма проведения общего собрания</w:t>
            </w:r>
            <w:r w:rsidR="003255AE" w:rsidRPr="00FB28F8">
              <w:rPr>
                <w:b/>
                <w:bCs/>
                <w:color w:val="000000"/>
                <w:sz w:val="16"/>
                <w:szCs w:val="16"/>
              </w:rPr>
              <w:t xml:space="preserve"> акционеров</w:t>
            </w:r>
            <w:r w:rsidR="004C12E0" w:rsidRPr="00FB28F8">
              <w:rPr>
                <w:b/>
                <w:bCs/>
                <w:color w:val="000000"/>
                <w:sz w:val="16"/>
                <w:szCs w:val="16"/>
              </w:rPr>
              <w:t xml:space="preserve"> эмитента</w:t>
            </w:r>
            <w:r w:rsidRPr="00FB28F8">
              <w:rPr>
                <w:b/>
                <w:bCs/>
                <w:color w:val="000000"/>
                <w:sz w:val="16"/>
                <w:szCs w:val="16"/>
              </w:rPr>
              <w:t xml:space="preserve">: </w:t>
            </w:r>
            <w:r w:rsidR="00452926" w:rsidRPr="00FB28F8">
              <w:rPr>
                <w:sz w:val="16"/>
                <w:szCs w:val="16"/>
              </w:rPr>
              <w:t>заочное голосование.</w:t>
            </w:r>
          </w:p>
          <w:p w:rsidR="00452926" w:rsidRPr="00FB28F8" w:rsidRDefault="00115C3B" w:rsidP="00D267A6">
            <w:pPr>
              <w:shd w:val="clear" w:color="auto" w:fill="FFFFFF"/>
              <w:tabs>
                <w:tab w:val="left" w:pos="9781"/>
                <w:tab w:val="left" w:pos="9900"/>
              </w:tabs>
              <w:ind w:left="142" w:right="170"/>
              <w:jc w:val="both"/>
              <w:rPr>
                <w:bCs/>
                <w:iCs/>
                <w:w w:val="102"/>
                <w:sz w:val="16"/>
                <w:szCs w:val="16"/>
              </w:rPr>
            </w:pPr>
            <w:r w:rsidRPr="00A357F4">
              <w:rPr>
                <w:b/>
                <w:bCs/>
                <w:color w:val="000000"/>
                <w:sz w:val="16"/>
                <w:szCs w:val="16"/>
              </w:rPr>
              <w:t>2.3.</w:t>
            </w:r>
            <w:r w:rsidRPr="00FB28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C12E0" w:rsidRPr="00FB28F8">
              <w:rPr>
                <w:b/>
                <w:bCs/>
                <w:color w:val="000000"/>
                <w:sz w:val="16"/>
                <w:szCs w:val="16"/>
              </w:rPr>
              <w:t>Дата, место, время проведения общего собрания акционеров эмитента:</w:t>
            </w:r>
            <w:r w:rsidR="004C12E0" w:rsidRPr="00FB28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52926" w:rsidRPr="00FB28F8">
              <w:rPr>
                <w:bCs/>
                <w:color w:val="000000"/>
                <w:sz w:val="16"/>
                <w:szCs w:val="16"/>
              </w:rPr>
              <w:t xml:space="preserve">Почтовый адрес для направления заполненных бюллетеней: </w:t>
            </w:r>
            <w:smartTag w:uri="urn:schemas-microsoft-com:office:smarttags" w:element="metricconverter">
              <w:smartTagPr>
                <w:attr w:name="ProductID" w:val="644018, г"/>
              </w:smartTagPr>
              <w:r w:rsidR="00452926" w:rsidRPr="00FB28F8">
                <w:rPr>
                  <w:w w:val="102"/>
                  <w:sz w:val="16"/>
                  <w:szCs w:val="16"/>
                </w:rPr>
                <w:t>644018, г</w:t>
              </w:r>
            </w:smartTag>
            <w:r w:rsidR="00452926" w:rsidRPr="00FB28F8">
              <w:rPr>
                <w:w w:val="102"/>
                <w:sz w:val="16"/>
                <w:szCs w:val="16"/>
              </w:rPr>
              <w:t xml:space="preserve">. Омск, ул. П.В. </w:t>
            </w:r>
            <w:proofErr w:type="spellStart"/>
            <w:r w:rsidR="00452926" w:rsidRPr="00FB28F8">
              <w:rPr>
                <w:w w:val="102"/>
                <w:sz w:val="16"/>
                <w:szCs w:val="16"/>
              </w:rPr>
              <w:t>Будеркина</w:t>
            </w:r>
            <w:proofErr w:type="spellEnd"/>
            <w:r w:rsidR="00452926" w:rsidRPr="00FB28F8">
              <w:rPr>
                <w:w w:val="102"/>
                <w:sz w:val="16"/>
                <w:szCs w:val="16"/>
              </w:rPr>
              <w:t xml:space="preserve">, 2 (здание заводоуправления, </w:t>
            </w:r>
            <w:proofErr w:type="spellStart"/>
            <w:r w:rsidR="00452926" w:rsidRPr="00FB28F8">
              <w:rPr>
                <w:w w:val="102"/>
                <w:sz w:val="16"/>
                <w:szCs w:val="16"/>
              </w:rPr>
              <w:t>каб</w:t>
            </w:r>
            <w:proofErr w:type="spellEnd"/>
            <w:r w:rsidR="00452926" w:rsidRPr="00FB28F8">
              <w:rPr>
                <w:w w:val="102"/>
                <w:sz w:val="16"/>
                <w:szCs w:val="16"/>
              </w:rPr>
              <w:t>. 144)</w:t>
            </w:r>
            <w:r w:rsidR="00452926" w:rsidRPr="00FB28F8">
              <w:rPr>
                <w:sz w:val="16"/>
                <w:szCs w:val="16"/>
              </w:rPr>
              <w:t>.</w:t>
            </w:r>
            <w:r w:rsidR="00452926" w:rsidRPr="00FB28F8">
              <w:rPr>
                <w:bCs/>
                <w:iCs/>
                <w:sz w:val="16"/>
                <w:szCs w:val="16"/>
              </w:rPr>
              <w:t xml:space="preserve"> </w:t>
            </w:r>
            <w:r w:rsidR="00452926" w:rsidRPr="00FB28F8">
              <w:rPr>
                <w:bCs/>
                <w:sz w:val="16"/>
                <w:szCs w:val="16"/>
              </w:rPr>
              <w:t xml:space="preserve">Дата окончания срока приема бюллетеней для голосования – </w:t>
            </w:r>
            <w:r w:rsidR="00D267A6" w:rsidRPr="00FB28F8">
              <w:rPr>
                <w:bCs/>
                <w:sz w:val="16"/>
                <w:szCs w:val="16"/>
              </w:rPr>
              <w:t>09</w:t>
            </w:r>
            <w:r w:rsidR="00DC4312" w:rsidRPr="00FB28F8">
              <w:rPr>
                <w:bCs/>
                <w:sz w:val="16"/>
                <w:szCs w:val="16"/>
              </w:rPr>
              <w:t xml:space="preserve"> </w:t>
            </w:r>
            <w:r w:rsidR="00D267A6" w:rsidRPr="00FB28F8">
              <w:rPr>
                <w:bCs/>
                <w:sz w:val="16"/>
                <w:szCs w:val="16"/>
              </w:rPr>
              <w:t>ноября</w:t>
            </w:r>
            <w:r w:rsidR="00DC4312" w:rsidRPr="00FB28F8">
              <w:rPr>
                <w:bCs/>
                <w:sz w:val="16"/>
                <w:szCs w:val="16"/>
              </w:rPr>
              <w:t xml:space="preserve"> </w:t>
            </w:r>
            <w:r w:rsidR="00C53115" w:rsidRPr="00FB28F8">
              <w:rPr>
                <w:bCs/>
                <w:sz w:val="16"/>
                <w:szCs w:val="16"/>
              </w:rPr>
              <w:t>201</w:t>
            </w:r>
            <w:r w:rsidR="00203004" w:rsidRPr="00FB28F8">
              <w:rPr>
                <w:bCs/>
                <w:sz w:val="16"/>
                <w:szCs w:val="16"/>
              </w:rPr>
              <w:t>7</w:t>
            </w:r>
            <w:r w:rsidR="00C53115" w:rsidRPr="00FB28F8">
              <w:rPr>
                <w:bCs/>
                <w:sz w:val="16"/>
                <w:szCs w:val="16"/>
              </w:rPr>
              <w:t xml:space="preserve"> </w:t>
            </w:r>
            <w:r w:rsidR="00452926" w:rsidRPr="00FB28F8">
              <w:rPr>
                <w:bCs/>
                <w:sz w:val="16"/>
                <w:szCs w:val="16"/>
              </w:rPr>
              <w:t>года.</w:t>
            </w:r>
          </w:p>
          <w:p w:rsidR="00115C3B" w:rsidRPr="00FB28F8" w:rsidRDefault="00115C3B" w:rsidP="0095354D">
            <w:pPr>
              <w:pStyle w:val="a3"/>
              <w:tabs>
                <w:tab w:val="left" w:pos="284"/>
                <w:tab w:val="left" w:pos="10464"/>
              </w:tabs>
              <w:ind w:left="142" w:right="142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357F4">
              <w:rPr>
                <w:b/>
                <w:bCs/>
                <w:color w:val="000000"/>
                <w:sz w:val="16"/>
                <w:szCs w:val="16"/>
              </w:rPr>
              <w:t>2.4.</w:t>
            </w:r>
            <w:r w:rsidRPr="00FB28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B28F8">
              <w:rPr>
                <w:b/>
                <w:bCs/>
                <w:color w:val="000000"/>
                <w:sz w:val="16"/>
                <w:szCs w:val="16"/>
              </w:rPr>
              <w:t>Кворум</w:t>
            </w:r>
            <w:r w:rsidR="008672E0" w:rsidRPr="00FB28F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B28F8">
              <w:rPr>
                <w:b/>
                <w:bCs/>
                <w:color w:val="000000"/>
                <w:sz w:val="16"/>
                <w:szCs w:val="16"/>
              </w:rPr>
              <w:t>общего</w:t>
            </w:r>
            <w:r w:rsidR="008672E0" w:rsidRPr="00FB28F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B28F8">
              <w:rPr>
                <w:b/>
                <w:bCs/>
                <w:color w:val="000000"/>
                <w:sz w:val="16"/>
                <w:szCs w:val="16"/>
              </w:rPr>
              <w:t>собрания</w:t>
            </w:r>
            <w:r w:rsidR="008672E0" w:rsidRPr="00FB28F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27C04" w:rsidRPr="00FB28F8">
              <w:rPr>
                <w:b/>
                <w:bCs/>
                <w:color w:val="000000"/>
                <w:sz w:val="16"/>
                <w:szCs w:val="16"/>
              </w:rPr>
              <w:t>акционеров</w:t>
            </w:r>
            <w:r w:rsidR="004C12E0" w:rsidRPr="00FB28F8">
              <w:rPr>
                <w:b/>
                <w:bCs/>
                <w:color w:val="000000"/>
                <w:sz w:val="16"/>
                <w:szCs w:val="16"/>
              </w:rPr>
              <w:t xml:space="preserve"> эмитента</w:t>
            </w:r>
            <w:r w:rsidRPr="00FB28F8">
              <w:rPr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  <w:p w:rsidR="00FB28F8" w:rsidRPr="00FB28F8" w:rsidRDefault="00FB28F8" w:rsidP="00A357F4">
            <w:pPr>
              <w:pStyle w:val="a3"/>
              <w:tabs>
                <w:tab w:val="left" w:pos="284"/>
              </w:tabs>
              <w:ind w:left="142" w:right="114"/>
              <w:jc w:val="both"/>
              <w:rPr>
                <w:rFonts w:eastAsia="Times New Roman"/>
                <w:sz w:val="16"/>
                <w:szCs w:val="16"/>
              </w:rPr>
            </w:pPr>
            <w:bookmarkStart w:id="0" w:name="OLE_LINK3"/>
            <w:bookmarkStart w:id="1" w:name="OLE_LINK4"/>
            <w:bookmarkEnd w:id="0"/>
            <w:bookmarkEnd w:id="1"/>
            <w:r w:rsidRPr="00FB28F8">
              <w:rPr>
                <w:rFonts w:eastAsia="Times New Roman"/>
                <w:sz w:val="16"/>
                <w:szCs w:val="16"/>
              </w:rPr>
              <w:t>На 16 октября 2017 г. - дату, на которую определяются (фиксируются) лица, имеющие право на участие в общем собрании акционеров ПАО «</w:t>
            </w:r>
            <w:proofErr w:type="spellStart"/>
            <w:r w:rsidRPr="00FB28F8">
              <w:rPr>
                <w:rFonts w:eastAsia="Times New Roman"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rFonts w:eastAsia="Times New Roman"/>
                <w:sz w:val="16"/>
                <w:szCs w:val="16"/>
              </w:rPr>
              <w:t xml:space="preserve">», число голосов по размещенным голосующим акциям, которыми обладают лица, включенные в Список </w:t>
            </w:r>
            <w:proofErr w:type="gramStart"/>
            <w:r w:rsidRPr="00FB28F8">
              <w:rPr>
                <w:rFonts w:eastAsia="Times New Roman"/>
                <w:sz w:val="16"/>
                <w:szCs w:val="16"/>
              </w:rPr>
              <w:t xml:space="preserve">лиц, </w:t>
            </w:r>
            <w:r w:rsidRPr="00FB28F8">
              <w:rPr>
                <w:rFonts w:eastAsia="Times New Roman"/>
                <w:b/>
                <w:i/>
                <w:sz w:val="16"/>
                <w:szCs w:val="16"/>
                <w:u w:val="single"/>
              </w:rPr>
              <w:t>имеющих право на участие</w:t>
            </w:r>
            <w:r w:rsidRPr="00FB28F8">
              <w:rPr>
                <w:rFonts w:eastAsia="Times New Roman"/>
                <w:sz w:val="16"/>
                <w:szCs w:val="16"/>
              </w:rPr>
              <w:t xml:space="preserve"> в общем собрании по всем вопросам повестки дня</w:t>
            </w:r>
            <w:bookmarkStart w:id="2" w:name="OLE_LINK34"/>
            <w:bookmarkStart w:id="3" w:name="OLE_LINK35"/>
            <w:bookmarkEnd w:id="2"/>
            <w:bookmarkEnd w:id="3"/>
            <w:r w:rsidRPr="00FB28F8">
              <w:rPr>
                <w:rFonts w:eastAsia="Times New Roman"/>
                <w:sz w:val="16"/>
                <w:szCs w:val="16"/>
              </w:rPr>
              <w:t xml:space="preserve"> составило</w:t>
            </w:r>
            <w:proofErr w:type="gramEnd"/>
            <w:r w:rsidRPr="00FB28F8">
              <w:rPr>
                <w:rFonts w:eastAsia="Times New Roman"/>
                <w:sz w:val="16"/>
                <w:szCs w:val="16"/>
              </w:rPr>
              <w:t>: 1 010 724.</w:t>
            </w:r>
          </w:p>
          <w:p w:rsidR="00FB28F8" w:rsidRPr="00FB28F8" w:rsidRDefault="00FB28F8" w:rsidP="00A357F4">
            <w:pPr>
              <w:pStyle w:val="a3"/>
              <w:tabs>
                <w:tab w:val="left" w:pos="284"/>
              </w:tabs>
              <w:ind w:left="142" w:right="114"/>
              <w:jc w:val="both"/>
              <w:rPr>
                <w:rFonts w:eastAsia="Times New Roman"/>
                <w:sz w:val="16"/>
                <w:szCs w:val="16"/>
              </w:rPr>
            </w:pPr>
            <w:r w:rsidRPr="00FB28F8">
              <w:rPr>
                <w:rFonts w:eastAsia="Times New Roman"/>
                <w:sz w:val="16"/>
                <w:szCs w:val="16"/>
              </w:rPr>
              <w:t xml:space="preserve">Число голосов, по размещенным голосующим акциям, которыми обладают лица, включенные в Список, </w:t>
            </w:r>
            <w:r w:rsidRPr="00FB28F8">
              <w:rPr>
                <w:rFonts w:eastAsia="Times New Roman"/>
                <w:b/>
                <w:i/>
                <w:sz w:val="16"/>
                <w:szCs w:val="16"/>
                <w:u w:val="single"/>
              </w:rPr>
              <w:t>имеющие право голосовать</w:t>
            </w:r>
            <w:r w:rsidRPr="00FB28F8">
              <w:rPr>
                <w:rFonts w:eastAsia="Times New Roman"/>
                <w:sz w:val="16"/>
                <w:szCs w:val="16"/>
              </w:rPr>
              <w:t xml:space="preserve"> и </w:t>
            </w:r>
            <w:r w:rsidRPr="00FB28F8">
              <w:rPr>
                <w:rFonts w:eastAsia="Times New Roman"/>
                <w:b/>
                <w:i/>
                <w:sz w:val="16"/>
                <w:szCs w:val="16"/>
                <w:u w:val="single"/>
              </w:rPr>
              <w:t>не заинтересованные в совершении обществом сделки</w:t>
            </w:r>
            <w:r w:rsidRPr="00FB28F8">
              <w:rPr>
                <w:rFonts w:eastAsia="Times New Roman"/>
                <w:sz w:val="16"/>
                <w:szCs w:val="16"/>
              </w:rPr>
              <w:t xml:space="preserve"> составило: </w:t>
            </w:r>
          </w:p>
          <w:p w:rsidR="00FB28F8" w:rsidRPr="00FB28F8" w:rsidRDefault="00FB28F8" w:rsidP="00A357F4">
            <w:pPr>
              <w:pStyle w:val="a3"/>
              <w:tabs>
                <w:tab w:val="left" w:pos="284"/>
              </w:tabs>
              <w:ind w:left="142" w:right="114"/>
              <w:jc w:val="both"/>
              <w:rPr>
                <w:rFonts w:eastAsia="Times New Roman"/>
                <w:sz w:val="16"/>
                <w:szCs w:val="16"/>
              </w:rPr>
            </w:pPr>
            <w:r w:rsidRPr="00FB28F8">
              <w:rPr>
                <w:rFonts w:eastAsia="Times New Roman"/>
                <w:b/>
                <w:sz w:val="16"/>
                <w:szCs w:val="16"/>
              </w:rPr>
              <w:t>по вопросам 1, 2</w:t>
            </w:r>
            <w:r w:rsidRPr="00FB28F8">
              <w:rPr>
                <w:rFonts w:eastAsia="Times New Roman"/>
                <w:sz w:val="16"/>
                <w:szCs w:val="16"/>
              </w:rPr>
              <w:t xml:space="preserve"> повестки дня собрания: 252 882;</w:t>
            </w:r>
          </w:p>
          <w:p w:rsidR="00FB28F8" w:rsidRPr="00FB28F8" w:rsidRDefault="00FB28F8" w:rsidP="00A357F4">
            <w:pPr>
              <w:pStyle w:val="a3"/>
              <w:tabs>
                <w:tab w:val="left" w:pos="284"/>
              </w:tabs>
              <w:ind w:left="142" w:right="114"/>
              <w:jc w:val="both"/>
              <w:rPr>
                <w:rFonts w:eastAsia="Times New Roman"/>
                <w:sz w:val="16"/>
                <w:szCs w:val="16"/>
              </w:rPr>
            </w:pPr>
            <w:r w:rsidRPr="00FB28F8">
              <w:rPr>
                <w:rFonts w:eastAsia="Times New Roman"/>
                <w:b/>
                <w:sz w:val="16"/>
                <w:szCs w:val="16"/>
              </w:rPr>
              <w:t>по вопросам 3-5</w:t>
            </w:r>
            <w:r w:rsidRPr="00FB28F8">
              <w:rPr>
                <w:rFonts w:eastAsia="Times New Roman"/>
                <w:sz w:val="16"/>
                <w:szCs w:val="16"/>
              </w:rPr>
              <w:t xml:space="preserve"> повестки дня собрания:</w:t>
            </w:r>
          </w:p>
          <w:p w:rsidR="00FB28F8" w:rsidRPr="00FB28F8" w:rsidRDefault="00FB28F8" w:rsidP="00A357F4">
            <w:pPr>
              <w:pStyle w:val="a3"/>
              <w:tabs>
                <w:tab w:val="left" w:pos="284"/>
              </w:tabs>
              <w:ind w:left="142" w:right="114"/>
              <w:jc w:val="both"/>
              <w:rPr>
                <w:rFonts w:eastAsia="Times New Roman"/>
                <w:sz w:val="16"/>
                <w:szCs w:val="16"/>
              </w:rPr>
            </w:pPr>
            <w:r w:rsidRPr="00FB28F8">
              <w:rPr>
                <w:rFonts w:eastAsia="Times New Roman"/>
                <w:sz w:val="16"/>
                <w:szCs w:val="16"/>
              </w:rPr>
              <w:t>- 1 010 724 по одобрению крупной сделки;</w:t>
            </w:r>
          </w:p>
          <w:p w:rsidR="00FB28F8" w:rsidRPr="00FB28F8" w:rsidRDefault="00FB28F8" w:rsidP="00A357F4">
            <w:pPr>
              <w:pStyle w:val="a3"/>
              <w:tabs>
                <w:tab w:val="left" w:pos="284"/>
              </w:tabs>
              <w:ind w:left="142" w:right="114"/>
              <w:jc w:val="both"/>
              <w:rPr>
                <w:rFonts w:eastAsia="Times New Roman"/>
                <w:sz w:val="16"/>
                <w:szCs w:val="16"/>
              </w:rPr>
            </w:pPr>
            <w:r w:rsidRPr="00FB28F8">
              <w:rPr>
                <w:rFonts w:eastAsia="Times New Roman"/>
                <w:sz w:val="16"/>
                <w:szCs w:val="16"/>
              </w:rPr>
              <w:t>- 252 882 по одобрению сделки, в совершении которой имеется заинтересованность.</w:t>
            </w:r>
          </w:p>
          <w:p w:rsidR="00FB28F8" w:rsidRPr="00FB28F8" w:rsidRDefault="00FB28F8" w:rsidP="00A357F4">
            <w:pPr>
              <w:pStyle w:val="a3"/>
              <w:ind w:left="142" w:right="114"/>
              <w:jc w:val="both"/>
              <w:rPr>
                <w:rFonts w:eastAsia="Times New Roman"/>
                <w:sz w:val="16"/>
                <w:szCs w:val="16"/>
              </w:rPr>
            </w:pPr>
            <w:bookmarkStart w:id="4" w:name="OLE_LINK17"/>
            <w:bookmarkStart w:id="5" w:name="OLE_LINK18"/>
            <w:bookmarkEnd w:id="4"/>
            <w:bookmarkEnd w:id="5"/>
            <w:r w:rsidRPr="00FB28F8">
              <w:rPr>
                <w:rFonts w:eastAsia="Times New Roman"/>
                <w:sz w:val="16"/>
                <w:szCs w:val="16"/>
              </w:rPr>
              <w:t>На момент завершения приема бюллетеней (09 ноября 2017 г.)</w:t>
            </w:r>
            <w:bookmarkStart w:id="6" w:name="OLE_LINK8"/>
            <w:bookmarkStart w:id="7" w:name="OLE_LINK9"/>
            <w:bookmarkEnd w:id="6"/>
            <w:bookmarkEnd w:id="7"/>
            <w:r w:rsidRPr="00FB28F8">
              <w:rPr>
                <w:rFonts w:eastAsia="Times New Roman"/>
                <w:sz w:val="16"/>
                <w:szCs w:val="16"/>
              </w:rPr>
              <w:t>, чи</w:t>
            </w:r>
            <w:bookmarkStart w:id="8" w:name="_GoBack"/>
            <w:bookmarkEnd w:id="8"/>
            <w:r w:rsidRPr="00FB28F8">
              <w:rPr>
                <w:rFonts w:eastAsia="Times New Roman"/>
                <w:sz w:val="16"/>
                <w:szCs w:val="16"/>
              </w:rPr>
              <w:t>сло голосов, которыми обладали лица, не заинтересованные в совершении обществом сделки, принявшие участие в общем собрании по вопросам 1, 2</w:t>
            </w:r>
            <w:bookmarkStart w:id="9" w:name="OLE_LINK21"/>
            <w:bookmarkStart w:id="10" w:name="OLE_LINK22"/>
            <w:bookmarkEnd w:id="9"/>
            <w:bookmarkEnd w:id="10"/>
            <w:r w:rsidRPr="00FB28F8">
              <w:rPr>
                <w:rFonts w:eastAsia="Times New Roman"/>
                <w:sz w:val="16"/>
                <w:szCs w:val="16"/>
              </w:rPr>
              <w:t xml:space="preserve"> повестки дня, составило 202</w:t>
            </w:r>
            <w:r w:rsidRPr="00FB28F8">
              <w:rPr>
                <w:rFonts w:eastAsia="Times New Roman"/>
                <w:sz w:val="16"/>
                <w:szCs w:val="16"/>
                <w:lang w:val="en-US"/>
              </w:rPr>
              <w:t> </w:t>
            </w:r>
            <w:r w:rsidRPr="00FB28F8">
              <w:rPr>
                <w:rFonts w:eastAsia="Times New Roman"/>
                <w:sz w:val="16"/>
                <w:szCs w:val="16"/>
              </w:rPr>
              <w:t>963 голосов, что составляет 80,2600% от общего количества голосов по размещенным голосующим акциям</w:t>
            </w:r>
            <w:bookmarkStart w:id="11" w:name="OLE_LINK19"/>
            <w:bookmarkStart w:id="12" w:name="OLE_LINK20"/>
            <w:bookmarkEnd w:id="11"/>
            <w:bookmarkEnd w:id="12"/>
            <w:r w:rsidRPr="00FB28F8">
              <w:rPr>
                <w:rFonts w:eastAsia="Times New Roman"/>
                <w:sz w:val="16"/>
                <w:szCs w:val="16"/>
              </w:rPr>
              <w:t>.</w:t>
            </w:r>
          </w:p>
          <w:p w:rsidR="00FB28F8" w:rsidRPr="00FB28F8" w:rsidRDefault="00FB28F8" w:rsidP="00A357F4">
            <w:pPr>
              <w:pStyle w:val="a3"/>
              <w:ind w:left="142" w:right="114"/>
              <w:jc w:val="both"/>
              <w:rPr>
                <w:rFonts w:eastAsia="Times New Roman"/>
                <w:sz w:val="16"/>
                <w:szCs w:val="16"/>
              </w:rPr>
            </w:pPr>
            <w:r w:rsidRPr="00FB28F8">
              <w:rPr>
                <w:rFonts w:eastAsia="Times New Roman"/>
                <w:sz w:val="16"/>
                <w:szCs w:val="16"/>
              </w:rPr>
              <w:t>Число голосов, которыми обладали лица, принявшие участие в общем собрании по вопросам 3-5 повестки дня, составило:</w:t>
            </w:r>
          </w:p>
          <w:p w:rsidR="00FB28F8" w:rsidRPr="00FB28F8" w:rsidRDefault="00FB28F8" w:rsidP="00A357F4">
            <w:pPr>
              <w:pStyle w:val="a3"/>
              <w:ind w:left="142" w:right="114"/>
              <w:jc w:val="both"/>
              <w:rPr>
                <w:rFonts w:eastAsia="Times New Roman"/>
                <w:sz w:val="16"/>
                <w:szCs w:val="16"/>
              </w:rPr>
            </w:pPr>
            <w:r w:rsidRPr="00FB28F8">
              <w:rPr>
                <w:rFonts w:eastAsia="Times New Roman"/>
                <w:sz w:val="16"/>
                <w:szCs w:val="16"/>
              </w:rPr>
              <w:t>- 960 805 голосов, что составляет 95,0611% от общего количества голосов по размещенным голосующим акциям, которыми обладали лица, включенные в список лиц, имеющих право на участие и голосование в собрании;</w:t>
            </w:r>
          </w:p>
          <w:p w:rsidR="00FB28F8" w:rsidRPr="00FB28F8" w:rsidRDefault="00FB28F8" w:rsidP="00A357F4">
            <w:pPr>
              <w:pStyle w:val="a3"/>
              <w:ind w:left="142" w:right="114"/>
              <w:jc w:val="both"/>
              <w:rPr>
                <w:rFonts w:eastAsia="Times New Roman"/>
                <w:sz w:val="16"/>
                <w:szCs w:val="16"/>
              </w:rPr>
            </w:pPr>
            <w:r w:rsidRPr="00FB28F8">
              <w:rPr>
                <w:rFonts w:eastAsia="Times New Roman"/>
                <w:sz w:val="16"/>
                <w:szCs w:val="16"/>
              </w:rPr>
              <w:t>- 202</w:t>
            </w:r>
            <w:r w:rsidRPr="00FB28F8">
              <w:rPr>
                <w:rFonts w:eastAsia="Times New Roman"/>
                <w:sz w:val="16"/>
                <w:szCs w:val="16"/>
                <w:lang w:val="en-US"/>
              </w:rPr>
              <w:t> </w:t>
            </w:r>
            <w:r w:rsidRPr="00FB28F8">
              <w:rPr>
                <w:rFonts w:eastAsia="Times New Roman"/>
                <w:sz w:val="16"/>
                <w:szCs w:val="16"/>
              </w:rPr>
              <w:t>963 голосов, что составляет 80,2600% от числа голосов, которыми обладали все не заинтересованные в совершении обществом сделки лица, включенные в список лиц, имеющих право на участие и голосование в собрании.</w:t>
            </w:r>
          </w:p>
          <w:p w:rsidR="00FB28F8" w:rsidRPr="00FB28F8" w:rsidRDefault="00FB28F8" w:rsidP="00A357F4">
            <w:pPr>
              <w:pStyle w:val="a3"/>
              <w:ind w:left="142" w:right="114"/>
              <w:jc w:val="both"/>
              <w:rPr>
                <w:rFonts w:eastAsia="Times New Roman"/>
                <w:sz w:val="16"/>
                <w:szCs w:val="16"/>
              </w:rPr>
            </w:pPr>
            <w:r w:rsidRPr="00FB28F8">
              <w:rPr>
                <w:rFonts w:eastAsia="Times New Roman"/>
                <w:sz w:val="16"/>
                <w:szCs w:val="16"/>
              </w:rPr>
              <w:t>Таким образом, в соответствии с требованиями статьи</w:t>
            </w:r>
            <w:r w:rsidRPr="00FB28F8">
              <w:rPr>
                <w:rFonts w:eastAsia="Times New Roman"/>
                <w:sz w:val="16"/>
                <w:szCs w:val="16"/>
                <w:lang w:val="en-US"/>
              </w:rPr>
              <w:t> </w:t>
            </w:r>
            <w:r w:rsidRPr="00FB28F8">
              <w:rPr>
                <w:rFonts w:eastAsia="Times New Roman"/>
                <w:sz w:val="16"/>
                <w:szCs w:val="16"/>
              </w:rPr>
              <w:t>58 Федерального закона от 26</w:t>
            </w:r>
            <w:r w:rsidRPr="00FB28F8">
              <w:rPr>
                <w:rFonts w:eastAsia="Times New Roman"/>
                <w:sz w:val="16"/>
                <w:szCs w:val="16"/>
                <w:lang w:val="en-US"/>
              </w:rPr>
              <w:t> </w:t>
            </w:r>
            <w:r w:rsidRPr="00FB28F8">
              <w:rPr>
                <w:rFonts w:eastAsia="Times New Roman"/>
                <w:sz w:val="16"/>
                <w:szCs w:val="16"/>
              </w:rPr>
              <w:t>декабря</w:t>
            </w:r>
            <w:r w:rsidRPr="00FB28F8">
              <w:rPr>
                <w:rFonts w:eastAsia="Times New Roman"/>
                <w:sz w:val="16"/>
                <w:szCs w:val="16"/>
                <w:lang w:val="en-US"/>
              </w:rPr>
              <w:t> </w:t>
            </w:r>
            <w:r w:rsidRPr="00FB28F8">
              <w:rPr>
                <w:rFonts w:eastAsia="Times New Roman"/>
                <w:sz w:val="16"/>
                <w:szCs w:val="16"/>
              </w:rPr>
              <w:t>1995</w:t>
            </w:r>
            <w:r w:rsidRPr="00FB28F8">
              <w:rPr>
                <w:rFonts w:eastAsia="Times New Roman"/>
                <w:sz w:val="16"/>
                <w:szCs w:val="16"/>
                <w:lang w:val="en-US"/>
              </w:rPr>
              <w:t> </w:t>
            </w:r>
            <w:r w:rsidRPr="00FB28F8">
              <w:rPr>
                <w:rFonts w:eastAsia="Times New Roman"/>
                <w:sz w:val="16"/>
                <w:szCs w:val="16"/>
              </w:rPr>
              <w:t>г. №</w:t>
            </w:r>
            <w:r w:rsidRPr="00FB28F8">
              <w:rPr>
                <w:rFonts w:eastAsia="Times New Roman"/>
                <w:sz w:val="16"/>
                <w:szCs w:val="16"/>
                <w:lang w:val="en-US"/>
              </w:rPr>
              <w:t> </w:t>
            </w:r>
            <w:r w:rsidRPr="00FB28F8">
              <w:rPr>
                <w:rFonts w:eastAsia="Times New Roman"/>
                <w:sz w:val="16"/>
                <w:szCs w:val="16"/>
              </w:rPr>
              <w:t>208-ФЗ «Об акционерных обществах», кворум по всем вопросам имелся, собрание было правомочно принимать решения по вопросам повестки дня.</w:t>
            </w:r>
          </w:p>
          <w:p w:rsidR="00115C3B" w:rsidRPr="00FB28F8" w:rsidRDefault="00115C3B" w:rsidP="00A357F4">
            <w:pPr>
              <w:pStyle w:val="3"/>
              <w:spacing w:after="0"/>
              <w:ind w:left="142" w:right="142"/>
              <w:jc w:val="both"/>
              <w:rPr>
                <w:bCs/>
                <w:color w:val="000000"/>
              </w:rPr>
            </w:pPr>
            <w:r w:rsidRPr="00A357F4">
              <w:rPr>
                <w:b/>
                <w:bCs/>
                <w:color w:val="000000"/>
              </w:rPr>
              <w:t>2.5.</w:t>
            </w:r>
            <w:r w:rsidRPr="00FB28F8">
              <w:rPr>
                <w:bCs/>
                <w:color w:val="000000"/>
              </w:rPr>
              <w:t xml:space="preserve"> </w:t>
            </w:r>
            <w:r w:rsidRPr="00FB28F8">
              <w:rPr>
                <w:b/>
                <w:bCs/>
                <w:color w:val="000000"/>
              </w:rPr>
              <w:t>Повестка дня общего собрания акционеров</w:t>
            </w:r>
            <w:r w:rsidR="00F0137A" w:rsidRPr="00FB28F8">
              <w:rPr>
                <w:b/>
                <w:bCs/>
                <w:color w:val="000000"/>
              </w:rPr>
              <w:t xml:space="preserve"> эмитента</w:t>
            </w:r>
            <w:r w:rsidRPr="00FB28F8">
              <w:rPr>
                <w:b/>
                <w:bCs/>
                <w:color w:val="000000"/>
              </w:rPr>
              <w:t>:</w:t>
            </w:r>
            <w:r w:rsidRPr="00FB28F8">
              <w:rPr>
                <w:bCs/>
                <w:color w:val="000000"/>
              </w:rPr>
              <w:t xml:space="preserve"> </w:t>
            </w:r>
          </w:p>
          <w:tbl>
            <w:tblPr>
              <w:tblW w:w="19562" w:type="dxa"/>
              <w:tblLayout w:type="fixed"/>
              <w:tblLook w:val="01E0"/>
            </w:tblPr>
            <w:tblGrid>
              <w:gridCol w:w="9639"/>
              <w:gridCol w:w="9923"/>
            </w:tblGrid>
            <w:tr w:rsidR="00452926" w:rsidRPr="00FB28F8" w:rsidTr="003A2590">
              <w:trPr>
                <w:trHeight w:val="284"/>
              </w:trPr>
              <w:tc>
                <w:tcPr>
                  <w:tcW w:w="9639" w:type="dxa"/>
                </w:tcPr>
                <w:p w:rsidR="00B446A5" w:rsidRPr="00FB28F8" w:rsidRDefault="00B446A5" w:rsidP="00A357F4">
                  <w:pPr>
                    <w:numPr>
                      <w:ilvl w:val="0"/>
                      <w:numId w:val="6"/>
                    </w:numPr>
                    <w:tabs>
                      <w:tab w:val="left" w:pos="851"/>
                    </w:tabs>
                    <w:suppressAutoHyphens/>
                    <w:autoSpaceDE/>
                    <w:autoSpaceDN/>
                    <w:ind w:left="851" w:right="142" w:hanging="28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FB28F8">
                    <w:rPr>
                      <w:sz w:val="16"/>
                      <w:szCs w:val="16"/>
                    </w:rPr>
                    <w:t>Одобрение сделки, в совершении которой имеется заинтересованность (предоставление согласия на совершение сделки, в совершении которой имеется заинтересованность)</w:t>
                  </w:r>
                  <w:r w:rsidRPr="00FB28F8">
                    <w:rPr>
                      <w:color w:val="000000"/>
                      <w:sz w:val="16"/>
                      <w:szCs w:val="16"/>
                    </w:rPr>
                    <w:t xml:space="preserve">, – </w:t>
                  </w:r>
                  <w:r w:rsidRPr="00FB28F8">
                    <w:rPr>
                      <w:sz w:val="16"/>
                      <w:szCs w:val="16"/>
                    </w:rPr>
                    <w:t>заключение Дополнительного соглашения № 2 к Договору поручительства № 203/16-Р-П-2  от 03.08.2016 г. между ПАО «</w:t>
                  </w:r>
                  <w:proofErr w:type="spellStart"/>
                  <w:r w:rsidRPr="00FB28F8">
                    <w:rPr>
                      <w:sz w:val="16"/>
                      <w:szCs w:val="16"/>
                    </w:rPr>
                    <w:t>Омскшина</w:t>
                  </w:r>
                  <w:proofErr w:type="spellEnd"/>
                  <w:r w:rsidRPr="00FB28F8">
                    <w:rPr>
                      <w:sz w:val="16"/>
                      <w:szCs w:val="16"/>
                    </w:rPr>
                    <w:t>» и «</w:t>
                  </w:r>
                  <w:proofErr w:type="spellStart"/>
                  <w:r w:rsidRPr="00FB28F8">
                    <w:rPr>
                      <w:sz w:val="16"/>
                      <w:szCs w:val="16"/>
                    </w:rPr>
                    <w:t>Газпромбанк</w:t>
                  </w:r>
                  <w:proofErr w:type="spellEnd"/>
                  <w:r w:rsidRPr="00FB28F8">
                    <w:rPr>
                      <w:sz w:val="16"/>
                      <w:szCs w:val="16"/>
                    </w:rPr>
                    <w:t>» (Акционерное общество) для обеспечения обязательств Акционерного общества «</w:t>
                  </w:r>
                  <w:proofErr w:type="spellStart"/>
                  <w:r w:rsidRPr="00FB28F8">
                    <w:rPr>
                      <w:sz w:val="16"/>
                      <w:szCs w:val="16"/>
                    </w:rPr>
                    <w:t>Кордиант</w:t>
                  </w:r>
                  <w:proofErr w:type="spellEnd"/>
                  <w:r w:rsidRPr="00FB28F8">
                    <w:rPr>
                      <w:sz w:val="16"/>
                      <w:szCs w:val="16"/>
                    </w:rPr>
                    <w:t>» по Кредитному соглашению об открытии кредитной линии</w:t>
                  </w:r>
                  <w:r w:rsidRPr="00FB28F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B28F8">
                    <w:rPr>
                      <w:sz w:val="16"/>
                      <w:szCs w:val="16"/>
                    </w:rPr>
                    <w:t xml:space="preserve">№ </w:t>
                  </w:r>
                  <w:r w:rsidRPr="00FB28F8">
                    <w:rPr>
                      <w:noProof/>
                      <w:sz w:val="16"/>
                      <w:szCs w:val="16"/>
                    </w:rPr>
                    <w:t>203/16-Р от 31.05.2016 г.</w:t>
                  </w:r>
                  <w:proofErr w:type="gramEnd"/>
                </w:p>
                <w:p w:rsidR="00B446A5" w:rsidRPr="00FB28F8" w:rsidRDefault="00FB28F8" w:rsidP="00A357F4">
                  <w:pPr>
                    <w:numPr>
                      <w:ilvl w:val="0"/>
                      <w:numId w:val="6"/>
                    </w:numPr>
                    <w:tabs>
                      <w:tab w:val="left" w:pos="709"/>
                    </w:tabs>
                    <w:suppressAutoHyphens/>
                    <w:autoSpaceDE/>
                    <w:autoSpaceDN/>
                    <w:ind w:left="851" w:right="142" w:hanging="284"/>
                    <w:jc w:val="both"/>
                    <w:rPr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B446A5" w:rsidRPr="00FB28F8">
                    <w:rPr>
                      <w:sz w:val="16"/>
                      <w:szCs w:val="16"/>
                    </w:rPr>
                    <w:t>Одобрение сделки, в совершении которой имеется заинтересованность (предоставление согласия на совершение сделки, в совершении которой имеется заинтересованность)</w:t>
                  </w:r>
                  <w:r w:rsidR="00B446A5" w:rsidRPr="00FB28F8">
                    <w:rPr>
                      <w:color w:val="000000"/>
                      <w:sz w:val="16"/>
                      <w:szCs w:val="16"/>
                    </w:rPr>
                    <w:t xml:space="preserve">, – </w:t>
                  </w:r>
                  <w:r w:rsidR="00B446A5" w:rsidRPr="00FB28F8">
                    <w:rPr>
                      <w:sz w:val="16"/>
                      <w:szCs w:val="16"/>
                    </w:rPr>
                    <w:t>заключение Дополнительного соглашения № 1 к Договору поручительства № 00.</w:t>
                  </w:r>
                  <w:r w:rsidR="00B446A5" w:rsidRPr="00FB28F8">
                    <w:rPr>
                      <w:bCs/>
                      <w:sz w:val="16"/>
                      <w:szCs w:val="16"/>
                    </w:rPr>
                    <w:t>02-2-2/02/063/14 от 16.10.2014 г.</w:t>
                  </w:r>
                  <w:r w:rsidR="00B446A5" w:rsidRPr="00FB28F8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446A5" w:rsidRPr="00FB28F8">
                    <w:rPr>
                      <w:sz w:val="16"/>
                      <w:szCs w:val="16"/>
                    </w:rPr>
                    <w:t>между ПАО «</w:t>
                  </w:r>
                  <w:proofErr w:type="spellStart"/>
                  <w:r w:rsidR="00B446A5" w:rsidRPr="00FB28F8">
                    <w:rPr>
                      <w:sz w:val="16"/>
                      <w:szCs w:val="16"/>
                    </w:rPr>
                    <w:t>Омскшина</w:t>
                  </w:r>
                  <w:proofErr w:type="spellEnd"/>
                  <w:r w:rsidR="00B446A5" w:rsidRPr="00FB28F8">
                    <w:rPr>
                      <w:sz w:val="16"/>
                      <w:szCs w:val="16"/>
                    </w:rPr>
                    <w:t>» и Акционерным обществом «Акционерный Банк «РОССИЯ» для обеспечения обязательств Акционерного общества «</w:t>
                  </w:r>
                  <w:proofErr w:type="spellStart"/>
                  <w:r w:rsidR="00B446A5" w:rsidRPr="00FB28F8">
                    <w:rPr>
                      <w:sz w:val="16"/>
                      <w:szCs w:val="16"/>
                    </w:rPr>
                    <w:t>Кордиант</w:t>
                  </w:r>
                  <w:proofErr w:type="spellEnd"/>
                  <w:r w:rsidR="00B446A5" w:rsidRPr="00FB28F8">
                    <w:rPr>
                      <w:sz w:val="16"/>
                      <w:szCs w:val="16"/>
                    </w:rPr>
                    <w:t>» по Кредитному договору № 00.</w:t>
                  </w:r>
                  <w:r w:rsidR="00B446A5" w:rsidRPr="00FB28F8">
                    <w:rPr>
                      <w:bCs/>
                      <w:sz w:val="16"/>
                      <w:szCs w:val="16"/>
                    </w:rPr>
                    <w:t>02-2-2/01/150/14 от 31.07.2014</w:t>
                  </w:r>
                  <w:r w:rsidR="00B446A5" w:rsidRPr="00FB28F8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446A5" w:rsidRPr="00FB28F8">
                    <w:rPr>
                      <w:noProof/>
                      <w:sz w:val="16"/>
                      <w:szCs w:val="16"/>
                    </w:rPr>
                    <w:t>г.</w:t>
                  </w:r>
                  <w:proofErr w:type="gramEnd"/>
                </w:p>
                <w:p w:rsidR="00B446A5" w:rsidRPr="00FB28F8" w:rsidRDefault="00B446A5" w:rsidP="00A357F4">
                  <w:pPr>
                    <w:numPr>
                      <w:ilvl w:val="0"/>
                      <w:numId w:val="6"/>
                    </w:numPr>
                    <w:suppressAutoHyphens/>
                    <w:autoSpaceDE/>
                    <w:autoSpaceDN/>
                    <w:ind w:left="851" w:right="142" w:hanging="28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FB28F8">
                    <w:rPr>
                      <w:sz w:val="16"/>
                      <w:szCs w:val="16"/>
                    </w:rPr>
                    <w:t>Одобрение крупной сделки, одновременно являющейся сделкой, в совершении которой имеется заинтересованность (предоставление согласия на совершение крупной сделки, одновременно являющейся сделкой, в совершении которой имеется заинтересованность)</w:t>
                  </w:r>
                  <w:r w:rsidRPr="00FB28F8">
                    <w:rPr>
                      <w:color w:val="000000"/>
                      <w:sz w:val="16"/>
                      <w:szCs w:val="16"/>
                    </w:rPr>
                    <w:t xml:space="preserve">, – </w:t>
                  </w:r>
                  <w:r w:rsidRPr="00FB28F8">
                    <w:rPr>
                      <w:sz w:val="16"/>
                      <w:szCs w:val="16"/>
                    </w:rPr>
                    <w:t>заключение Договора поручительства между ПАО «</w:t>
                  </w:r>
                  <w:proofErr w:type="spellStart"/>
                  <w:r w:rsidRPr="00FB28F8">
                    <w:rPr>
                      <w:sz w:val="16"/>
                      <w:szCs w:val="16"/>
                    </w:rPr>
                    <w:t>Омскшина</w:t>
                  </w:r>
                  <w:proofErr w:type="spellEnd"/>
                  <w:r w:rsidRPr="00FB28F8">
                    <w:rPr>
                      <w:sz w:val="16"/>
                      <w:szCs w:val="16"/>
                    </w:rPr>
                    <w:t>» и «</w:t>
                  </w:r>
                  <w:proofErr w:type="spellStart"/>
                  <w:r w:rsidRPr="00FB28F8">
                    <w:rPr>
                      <w:sz w:val="16"/>
                      <w:szCs w:val="16"/>
                    </w:rPr>
                    <w:t>Газпромбанк</w:t>
                  </w:r>
                  <w:proofErr w:type="spellEnd"/>
                  <w:r w:rsidRPr="00FB28F8">
                    <w:rPr>
                      <w:sz w:val="16"/>
                      <w:szCs w:val="16"/>
                    </w:rPr>
                    <w:t>» (Акционерное общество) для обеспечения обязательств Акционерного общества «</w:t>
                  </w:r>
                  <w:proofErr w:type="spellStart"/>
                  <w:r w:rsidRPr="00FB28F8">
                    <w:rPr>
                      <w:sz w:val="16"/>
                      <w:szCs w:val="16"/>
                    </w:rPr>
                    <w:t>Кордиант</w:t>
                  </w:r>
                  <w:proofErr w:type="spellEnd"/>
                  <w:r w:rsidRPr="00FB28F8">
                    <w:rPr>
                      <w:sz w:val="16"/>
                      <w:szCs w:val="16"/>
                    </w:rPr>
                    <w:t>» по Кредитному соглашению об открытии кредитной линии</w:t>
                  </w:r>
                  <w:r w:rsidRPr="00FB28F8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B28F8">
                    <w:rPr>
                      <w:sz w:val="16"/>
                      <w:szCs w:val="16"/>
                    </w:rPr>
                    <w:t xml:space="preserve">№ </w:t>
                  </w:r>
                  <w:r w:rsidRPr="00FB28F8">
                    <w:rPr>
                      <w:noProof/>
                      <w:sz w:val="16"/>
                      <w:szCs w:val="16"/>
                    </w:rPr>
                    <w:t>202/17-Р от 22.09.2017 г</w:t>
                  </w:r>
                  <w:r w:rsidRPr="00FB28F8">
                    <w:rPr>
                      <w:sz w:val="16"/>
                      <w:szCs w:val="16"/>
                    </w:rPr>
                    <w:t>.</w:t>
                  </w:r>
                  <w:proofErr w:type="gramEnd"/>
                </w:p>
                <w:p w:rsidR="00B446A5" w:rsidRPr="00FB28F8" w:rsidRDefault="00B446A5" w:rsidP="00A357F4">
                  <w:pPr>
                    <w:numPr>
                      <w:ilvl w:val="0"/>
                      <w:numId w:val="6"/>
                    </w:numPr>
                    <w:suppressAutoHyphens/>
                    <w:autoSpaceDE/>
                    <w:autoSpaceDN/>
                    <w:ind w:left="851" w:right="142" w:hanging="28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FB28F8">
                    <w:rPr>
                      <w:sz w:val="16"/>
                      <w:szCs w:val="16"/>
                    </w:rPr>
                    <w:t>Одобрение крупной сделки, одновременно являющейся сделкой, в совершении которой имеется заинтересованность (предоставление согласия на совершение крупной сделки, одновременно являющейся сделкой, в совершении которой имеется заинтересованность)</w:t>
                  </w:r>
                  <w:r w:rsidRPr="00FB28F8">
                    <w:rPr>
                      <w:color w:val="000000"/>
                      <w:sz w:val="16"/>
                      <w:szCs w:val="16"/>
                    </w:rPr>
                    <w:t xml:space="preserve">, – </w:t>
                  </w:r>
                  <w:r w:rsidRPr="00FB28F8">
                    <w:rPr>
                      <w:sz w:val="16"/>
                      <w:szCs w:val="16"/>
                    </w:rPr>
                    <w:t>заключение Дополнительного соглашения № 1 к Договору поручительства № 00.</w:t>
                  </w:r>
                  <w:r w:rsidRPr="00FB28F8">
                    <w:rPr>
                      <w:bCs/>
                      <w:sz w:val="16"/>
                      <w:szCs w:val="16"/>
                    </w:rPr>
                    <w:t>02-2-2/02/064/14 от 16.10.2014 г.</w:t>
                  </w:r>
                  <w:r w:rsidRPr="00FB28F8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B28F8">
                    <w:rPr>
                      <w:sz w:val="16"/>
                      <w:szCs w:val="16"/>
                    </w:rPr>
                    <w:t>между ПАО «</w:t>
                  </w:r>
                  <w:proofErr w:type="spellStart"/>
                  <w:r w:rsidRPr="00FB28F8">
                    <w:rPr>
                      <w:sz w:val="16"/>
                      <w:szCs w:val="16"/>
                    </w:rPr>
                    <w:t>Омскшина</w:t>
                  </w:r>
                  <w:proofErr w:type="spellEnd"/>
                  <w:r w:rsidRPr="00FB28F8">
                    <w:rPr>
                      <w:sz w:val="16"/>
                      <w:szCs w:val="16"/>
                    </w:rPr>
                    <w:t>» и Акционерным обществом «Акционерный Банк «РОССИЯ» для обеспечения обязательств Акционерного общества «</w:t>
                  </w:r>
                  <w:proofErr w:type="spellStart"/>
                  <w:r w:rsidRPr="00FB28F8">
                    <w:rPr>
                      <w:sz w:val="16"/>
                      <w:szCs w:val="16"/>
                    </w:rPr>
                    <w:t>Кордиант</w:t>
                  </w:r>
                  <w:proofErr w:type="spellEnd"/>
                  <w:r w:rsidRPr="00FB28F8">
                    <w:rPr>
                      <w:sz w:val="16"/>
                      <w:szCs w:val="16"/>
                    </w:rPr>
                    <w:t>» по Кредитному договору № 00.</w:t>
                  </w:r>
                  <w:r w:rsidRPr="00FB28F8">
                    <w:rPr>
                      <w:bCs/>
                      <w:sz w:val="16"/>
                      <w:szCs w:val="16"/>
                    </w:rPr>
                    <w:t>02-2-2</w:t>
                  </w:r>
                  <w:proofErr w:type="gramEnd"/>
                  <w:r w:rsidRPr="00FB28F8">
                    <w:rPr>
                      <w:bCs/>
                      <w:sz w:val="16"/>
                      <w:szCs w:val="16"/>
                    </w:rPr>
                    <w:t>/01/151/14 от 31.07.2014</w:t>
                  </w:r>
                  <w:r w:rsidRPr="00FB28F8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B28F8">
                    <w:rPr>
                      <w:noProof/>
                      <w:sz w:val="16"/>
                      <w:szCs w:val="16"/>
                    </w:rPr>
                    <w:t>г.</w:t>
                  </w:r>
                </w:p>
                <w:p w:rsidR="00452926" w:rsidRPr="00FB28F8" w:rsidRDefault="00B446A5" w:rsidP="00A357F4">
                  <w:pPr>
                    <w:numPr>
                      <w:ilvl w:val="0"/>
                      <w:numId w:val="6"/>
                    </w:numPr>
                    <w:suppressAutoHyphens/>
                    <w:autoSpaceDE/>
                    <w:autoSpaceDN/>
                    <w:ind w:left="851" w:right="142" w:hanging="284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FB28F8">
                    <w:rPr>
                      <w:sz w:val="16"/>
                      <w:szCs w:val="16"/>
                    </w:rPr>
                    <w:t>Одобрение крупной сделки, одновременно являющейся сделкой, в совершении которой имеется заинтересованность (предоставление согласия на совершение крупной сделки, одновременно являющейся сделкой, в совершении которой имеется заинтересованность)</w:t>
                  </w:r>
                  <w:r w:rsidRPr="00FB28F8">
                    <w:rPr>
                      <w:color w:val="000000"/>
                      <w:sz w:val="16"/>
                      <w:szCs w:val="16"/>
                    </w:rPr>
                    <w:t>, –</w:t>
                  </w:r>
                  <w:r w:rsidRPr="00FB28F8">
                    <w:rPr>
                      <w:sz w:val="16"/>
                      <w:szCs w:val="16"/>
                    </w:rPr>
                    <w:t xml:space="preserve"> заключение Договора поручительства между ПАО «</w:t>
                  </w:r>
                  <w:proofErr w:type="spellStart"/>
                  <w:r w:rsidRPr="00FB28F8">
                    <w:rPr>
                      <w:sz w:val="16"/>
                      <w:szCs w:val="16"/>
                    </w:rPr>
                    <w:t>Омскшина</w:t>
                  </w:r>
                  <w:proofErr w:type="spellEnd"/>
                  <w:r w:rsidRPr="00FB28F8">
                    <w:rPr>
                      <w:sz w:val="16"/>
                      <w:szCs w:val="16"/>
                    </w:rPr>
                    <w:t>» и Акционерным обществом «</w:t>
                  </w:r>
                  <w:proofErr w:type="spellStart"/>
                  <w:r w:rsidRPr="00FB28F8">
                    <w:rPr>
                      <w:sz w:val="16"/>
                      <w:szCs w:val="16"/>
                    </w:rPr>
                    <w:t>ЮниКредит</w:t>
                  </w:r>
                  <w:proofErr w:type="spellEnd"/>
                  <w:r w:rsidRPr="00FB28F8">
                    <w:rPr>
                      <w:sz w:val="16"/>
                      <w:szCs w:val="16"/>
                    </w:rPr>
                    <w:t xml:space="preserve"> Банк» для обеспечения обязательств Акционерного общества «</w:t>
                  </w:r>
                  <w:proofErr w:type="spellStart"/>
                  <w:r w:rsidRPr="00FB28F8">
                    <w:rPr>
                      <w:sz w:val="16"/>
                      <w:szCs w:val="16"/>
                    </w:rPr>
                    <w:t>Кордиант</w:t>
                  </w:r>
                  <w:proofErr w:type="spellEnd"/>
                  <w:r w:rsidRPr="00FB28F8">
                    <w:rPr>
                      <w:sz w:val="16"/>
                      <w:szCs w:val="16"/>
                    </w:rPr>
                    <w:t>» по Соглашению о предоставлении кредита № 001/0398</w:t>
                  </w:r>
                  <w:r w:rsidRPr="00FB28F8">
                    <w:rPr>
                      <w:sz w:val="16"/>
                      <w:szCs w:val="16"/>
                      <w:lang w:val="en-US"/>
                    </w:rPr>
                    <w:t>L</w:t>
                  </w:r>
                  <w:r w:rsidRPr="00FB28F8">
                    <w:rPr>
                      <w:sz w:val="16"/>
                      <w:szCs w:val="16"/>
                    </w:rPr>
                    <w:t>/17 от 30.08.2017 г.</w:t>
                  </w:r>
                  <w:proofErr w:type="gramEnd"/>
                </w:p>
              </w:tc>
              <w:tc>
                <w:tcPr>
                  <w:tcW w:w="9923" w:type="dxa"/>
                  <w:tcMar>
                    <w:left w:w="57" w:type="dxa"/>
                  </w:tcMar>
                </w:tcPr>
                <w:p w:rsidR="00452926" w:rsidRPr="00FB28F8" w:rsidRDefault="00452926" w:rsidP="00A357F4">
                  <w:pPr>
                    <w:tabs>
                      <w:tab w:val="left" w:pos="282"/>
                      <w:tab w:val="left" w:pos="428"/>
                    </w:tabs>
                    <w:spacing w:line="240" w:lineRule="atLeast"/>
                    <w:ind w:left="360" w:right="142"/>
                    <w:jc w:val="both"/>
                    <w:rPr>
                      <w:iCs/>
                      <w:sz w:val="16"/>
                      <w:szCs w:val="16"/>
                    </w:rPr>
                  </w:pPr>
                  <w:r w:rsidRPr="00FB28F8">
                    <w:rPr>
                      <w:iCs/>
                      <w:sz w:val="16"/>
                      <w:szCs w:val="16"/>
                    </w:rPr>
                    <w:t>Избрание членов Совета директоров Общества.</w:t>
                  </w:r>
                </w:p>
              </w:tc>
            </w:tr>
          </w:tbl>
          <w:p w:rsidR="00115C3B" w:rsidRPr="00FB28F8" w:rsidRDefault="00115C3B" w:rsidP="004655F8">
            <w:pPr>
              <w:ind w:left="142" w:right="142"/>
              <w:jc w:val="both"/>
              <w:rPr>
                <w:b/>
                <w:bCs/>
                <w:sz w:val="16"/>
                <w:szCs w:val="16"/>
              </w:rPr>
            </w:pPr>
            <w:r w:rsidRPr="00FB28F8">
              <w:rPr>
                <w:b/>
                <w:bCs/>
                <w:sz w:val="16"/>
                <w:szCs w:val="16"/>
              </w:rPr>
              <w:t>2.6.</w:t>
            </w:r>
            <w:r w:rsidRPr="00FB28F8">
              <w:rPr>
                <w:bCs/>
                <w:sz w:val="16"/>
                <w:szCs w:val="16"/>
              </w:rPr>
              <w:t xml:space="preserve"> </w:t>
            </w:r>
            <w:r w:rsidRPr="00FB28F8">
              <w:rPr>
                <w:b/>
                <w:bCs/>
                <w:sz w:val="16"/>
                <w:szCs w:val="16"/>
              </w:rPr>
              <w:t>Результаты голосования по вопросам повестки дня</w:t>
            </w:r>
            <w:r w:rsidR="008672E0" w:rsidRPr="00FB28F8">
              <w:rPr>
                <w:b/>
                <w:bCs/>
                <w:sz w:val="16"/>
                <w:szCs w:val="16"/>
              </w:rPr>
              <w:t xml:space="preserve"> общего собрания акционеров</w:t>
            </w:r>
            <w:r w:rsidR="007A5E81" w:rsidRPr="00FB28F8">
              <w:rPr>
                <w:b/>
                <w:bCs/>
                <w:sz w:val="16"/>
                <w:szCs w:val="16"/>
              </w:rPr>
              <w:t xml:space="preserve"> эмитента</w:t>
            </w:r>
            <w:r w:rsidRPr="00FB28F8">
              <w:rPr>
                <w:b/>
                <w:bCs/>
                <w:sz w:val="16"/>
                <w:szCs w:val="16"/>
              </w:rPr>
              <w:t>,</w:t>
            </w:r>
            <w:r w:rsidR="008672E0" w:rsidRPr="00FB28F8">
              <w:rPr>
                <w:b/>
                <w:bCs/>
                <w:sz w:val="16"/>
                <w:szCs w:val="16"/>
              </w:rPr>
              <w:t xml:space="preserve"> </w:t>
            </w:r>
            <w:r w:rsidRPr="00FB28F8">
              <w:rPr>
                <w:b/>
                <w:bCs/>
                <w:sz w:val="16"/>
                <w:szCs w:val="16"/>
              </w:rPr>
              <w:t>по которым имелся кворум, и формулировки решений, принятых общим собранием акционеров</w:t>
            </w:r>
            <w:r w:rsidR="00DA2654" w:rsidRPr="00FB28F8">
              <w:rPr>
                <w:b/>
                <w:bCs/>
                <w:sz w:val="16"/>
                <w:szCs w:val="16"/>
              </w:rPr>
              <w:t xml:space="preserve"> эмитента по указанным вопросам</w:t>
            </w:r>
            <w:r w:rsidRPr="00FB28F8">
              <w:rPr>
                <w:b/>
                <w:bCs/>
                <w:sz w:val="16"/>
                <w:szCs w:val="16"/>
              </w:rPr>
              <w:t>:</w:t>
            </w:r>
          </w:p>
          <w:p w:rsidR="00FB28F8" w:rsidRPr="00FB28F8" w:rsidRDefault="00FB28F8" w:rsidP="00A357F4">
            <w:pPr>
              <w:pStyle w:val="Normal1"/>
              <w:ind w:left="142" w:right="114"/>
              <w:jc w:val="both"/>
              <w:rPr>
                <w:sz w:val="16"/>
                <w:szCs w:val="16"/>
              </w:rPr>
            </w:pPr>
            <w:proofErr w:type="gramStart"/>
            <w:r w:rsidRPr="00FB28F8">
              <w:rPr>
                <w:b/>
                <w:sz w:val="16"/>
                <w:szCs w:val="16"/>
              </w:rPr>
              <w:t>2.6.1.</w:t>
            </w:r>
            <w:r w:rsidRPr="00FB28F8">
              <w:rPr>
                <w:sz w:val="16"/>
                <w:szCs w:val="16"/>
              </w:rPr>
              <w:t xml:space="preserve">Число голосов, которыми обладали лица, включенные в Список лиц, имевших право на участие и голосование по вопросу 1 повестки дня составило: </w:t>
            </w:r>
            <w:bookmarkStart w:id="13" w:name="OLE_LINK1"/>
            <w:bookmarkStart w:id="14" w:name="OLE_LINK2"/>
            <w:bookmarkEnd w:id="13"/>
            <w:bookmarkEnd w:id="14"/>
            <w:r w:rsidRPr="00FB28F8">
              <w:rPr>
                <w:sz w:val="16"/>
                <w:szCs w:val="16"/>
              </w:rPr>
              <w:t>252 882 (100 % приходившиеся на голосующие акции общества.</w:t>
            </w:r>
            <w:proofErr w:type="gramEnd"/>
            <w:r w:rsidRPr="00FB28F8">
              <w:rPr>
                <w:sz w:val="16"/>
                <w:szCs w:val="16"/>
              </w:rPr>
              <w:t xml:space="preserve"> </w:t>
            </w:r>
            <w:proofErr w:type="gramStart"/>
            <w:r w:rsidRPr="00FB28F8">
              <w:rPr>
                <w:sz w:val="16"/>
                <w:szCs w:val="16"/>
              </w:rPr>
              <w:t>Число голосов определено с учетом требований действующего законодательства, в том числе п.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      </w:r>
            <w:proofErr w:type="spellStart"/>
            <w:r w:rsidRPr="00FB28F8">
              <w:rPr>
                <w:sz w:val="16"/>
                <w:szCs w:val="16"/>
              </w:rPr>
              <w:t>пз-н</w:t>
            </w:r>
            <w:proofErr w:type="spellEnd"/>
            <w:r w:rsidRPr="00FB28F8">
              <w:rPr>
                <w:sz w:val="16"/>
                <w:szCs w:val="16"/>
              </w:rPr>
              <w:t>).</w:t>
            </w:r>
            <w:proofErr w:type="gramEnd"/>
          </w:p>
          <w:p w:rsidR="00FB28F8" w:rsidRPr="00FB28F8" w:rsidRDefault="00FB28F8" w:rsidP="00A357F4">
            <w:pPr>
              <w:pStyle w:val="Normal1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голосов, которыми обладали лица, не заинтересованные в совершении обществом сделки, принявшие участие в общем собрании, по вопросу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1 составило: 202 963.</w:t>
            </w:r>
          </w:p>
          <w:p w:rsidR="00FB28F8" w:rsidRPr="00FB28F8" w:rsidRDefault="00FB28F8" w:rsidP="00A357F4">
            <w:pPr>
              <w:pStyle w:val="Normal1"/>
              <w:ind w:left="142" w:right="114"/>
              <w:jc w:val="both"/>
              <w:rPr>
                <w:sz w:val="16"/>
                <w:szCs w:val="16"/>
              </w:rPr>
            </w:pPr>
            <w:bookmarkStart w:id="15" w:name="OLE_LINK7"/>
            <w:bookmarkStart w:id="16" w:name="OLE_LINK8_0"/>
            <w:bookmarkEnd w:id="15"/>
            <w:bookmarkEnd w:id="16"/>
            <w:r w:rsidRPr="00FB28F8">
              <w:rPr>
                <w:sz w:val="16"/>
                <w:szCs w:val="16"/>
              </w:rPr>
      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 (0,0000%)</w:t>
            </w:r>
            <w:bookmarkStart w:id="17" w:name="OLE_LINK5"/>
            <w:bookmarkStart w:id="18" w:name="OLE_LINK6"/>
            <w:bookmarkEnd w:id="17"/>
            <w:bookmarkEnd w:id="18"/>
            <w:r w:rsidRPr="00FB28F8">
              <w:rPr>
                <w:sz w:val="16"/>
                <w:szCs w:val="16"/>
              </w:rPr>
              <w:t>.</w:t>
            </w:r>
          </w:p>
          <w:p w:rsidR="00FB28F8" w:rsidRPr="00FB28F8" w:rsidRDefault="00FB28F8" w:rsidP="00A357F4">
            <w:pPr>
              <w:pStyle w:val="Normal1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Для принятия решения по вопросу 1 повестки дня кворум имелся.</w:t>
            </w:r>
          </w:p>
          <w:p w:rsidR="00FB28F8" w:rsidRPr="00FB28F8" w:rsidRDefault="00FB28F8" w:rsidP="00A357F4">
            <w:pPr>
              <w:pStyle w:val="Normal1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 по вопросу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1 повестки дня, которые не подсчитывались в связи с признанием бюллетеней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№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 xml:space="preserve">1 </w:t>
            </w:r>
            <w:proofErr w:type="gramStart"/>
            <w:r w:rsidRPr="00FB28F8">
              <w:rPr>
                <w:sz w:val="16"/>
                <w:szCs w:val="16"/>
              </w:rPr>
              <w:t>недействительными</w:t>
            </w:r>
            <w:proofErr w:type="gramEnd"/>
            <w:r w:rsidRPr="00FB28F8">
              <w:rPr>
                <w:sz w:val="16"/>
                <w:szCs w:val="16"/>
              </w:rPr>
              <w:t>, или по иным основаниям, предусмотренным действующим законодательством, составило:   34 (0,0168%).</w:t>
            </w:r>
          </w:p>
          <w:p w:rsidR="00FB28F8" w:rsidRPr="00FB28F8" w:rsidRDefault="00FB28F8" w:rsidP="00A357F4">
            <w:pPr>
              <w:pStyle w:val="Normal1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Для принятия решения по вопросу 1 повестки дня необходимо набрать большинство голосов всех не заинтересованных в совершении сделки акционеров - владельцев голосующих акций общества, принимавших участие в голосовании.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b/>
                <w:sz w:val="16"/>
                <w:szCs w:val="16"/>
              </w:rPr>
              <w:lastRenderedPageBreak/>
              <w:t>Число голосов</w:t>
            </w:r>
            <w:bookmarkStart w:id="19" w:name="OLE_LINK3_0"/>
            <w:bookmarkStart w:id="20" w:name="OLE_LINK4_0"/>
            <w:bookmarkStart w:id="21" w:name="OLE_LINK5_0"/>
            <w:bookmarkEnd w:id="19"/>
            <w:bookmarkEnd w:id="20"/>
            <w:bookmarkEnd w:id="21"/>
            <w:r w:rsidRPr="00FB28F8">
              <w:rPr>
                <w:b/>
                <w:sz w:val="16"/>
                <w:szCs w:val="16"/>
              </w:rPr>
              <w:t>, отданных за каждый из вариантов голосования по вопросу 1 повестки дня:</w:t>
            </w:r>
          </w:p>
          <w:tbl>
            <w:tblPr>
              <w:tblW w:w="0" w:type="auto"/>
              <w:tblInd w:w="675" w:type="dxa"/>
              <w:tblLayout w:type="fixed"/>
              <w:tblLook w:val="0000"/>
            </w:tblPr>
            <w:tblGrid>
              <w:gridCol w:w="2268"/>
              <w:gridCol w:w="2694"/>
              <w:gridCol w:w="1559"/>
              <w:gridCol w:w="2127"/>
            </w:tblGrid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b/>
                      <w:color w:val="000000"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28F8" w:rsidRPr="00FB28F8" w:rsidRDefault="00FB28F8" w:rsidP="00FB28F8">
                  <w:pPr>
                    <w:tabs>
                      <w:tab w:val="left" w:pos="176"/>
                      <w:tab w:val="right" w:pos="2478"/>
                    </w:tabs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202</w:t>
                  </w:r>
                  <w:r w:rsidRPr="00FB28F8">
                    <w:rPr>
                      <w:sz w:val="16"/>
                      <w:szCs w:val="16"/>
                      <w:lang w:val="en-US"/>
                    </w:rPr>
                    <w:t> </w:t>
                  </w:r>
                  <w:r w:rsidRPr="00FB28F8">
                    <w:rPr>
                      <w:sz w:val="16"/>
                      <w:szCs w:val="16"/>
                    </w:rPr>
                    <w:t>748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</w:tcPr>
                <w:p w:rsidR="00FB28F8" w:rsidRPr="00FB28F8" w:rsidRDefault="00FB28F8" w:rsidP="00FB28F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99,8941%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0,0103%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«Воздержался»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left" w:pos="34"/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0,0788%</w:t>
                  </w:r>
                </w:p>
              </w:tc>
            </w:tr>
          </w:tbl>
          <w:p w:rsidR="00FB28F8" w:rsidRPr="00FB28F8" w:rsidRDefault="00FB28F8" w:rsidP="00A357F4">
            <w:pPr>
              <w:tabs>
                <w:tab w:val="left" w:pos="284"/>
              </w:tabs>
              <w:ind w:left="142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 xml:space="preserve">Исходя из результатов голосования по вопросу 1 повестки дня, для принятия решения </w:t>
            </w:r>
            <w:r w:rsidRPr="00FB28F8">
              <w:rPr>
                <w:b/>
                <w:sz w:val="16"/>
                <w:szCs w:val="16"/>
              </w:rPr>
              <w:t>необходимое число голосов набрано.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/>
              <w:rPr>
                <w:b/>
                <w:sz w:val="16"/>
                <w:szCs w:val="16"/>
              </w:rPr>
            </w:pPr>
            <w:r w:rsidRPr="00FB28F8">
              <w:rPr>
                <w:b/>
                <w:sz w:val="16"/>
                <w:szCs w:val="16"/>
              </w:rPr>
              <w:t xml:space="preserve">По вопросу 1 повестки дня принято решение: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proofErr w:type="gramStart"/>
            <w:r w:rsidRPr="00FB28F8">
              <w:rPr>
                <w:iCs/>
                <w:sz w:val="16"/>
                <w:szCs w:val="16"/>
              </w:rPr>
              <w:t>«</w:t>
            </w:r>
            <w:r w:rsidRPr="00FB28F8">
              <w:rPr>
                <w:i/>
                <w:iCs/>
                <w:sz w:val="16"/>
                <w:szCs w:val="16"/>
              </w:rPr>
              <w:t>Одобрить сделку, в совершении которой имеется заинтересованность (предоставить согласие на совершение сделки, в совершении которой имеется заинтересованность), – заключение Дополнительного соглашения № 2 к Договору поручительства № 203/16-Р-П-2 от 03.08.2016 г. между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и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Газпромбанк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(Акционерное общество) для обеспечения обязательств Акционерного общества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по Кредитному соглашению об открытии кредитной линии № 203/16-Р от 31.05.2016 г. на следующих условиях:</w:t>
            </w:r>
            <w:proofErr w:type="gramEnd"/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Стороны сделки: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Кредитор, Банк: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Газпромбанк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(Акционерное общество).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Поручитель: Публичное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Должник, Заемщик: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Предмет сделки: Публичное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(Поручитель) обязуется перед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Газпромбанк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(Акционерное общество) (Кредитор) отвечать солидарно с Акционерным обществом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(Должник) за исполнение Должником обязательств, возникших из Кредитного соглашения.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Предел ответственности Поручителя по Договору поручительства составляет 800 000 000,00 (Восемьсот миллионов) рублей и уменьшается на следующие суммы: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 суммы, уплаченные Поручителем Кредитору в соответствии с Договором поручительства № 354-357/13-Р-П-2 от «06» марта 2015, заключенным между Поручителем и Кредитором, в счет 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354-357/13-Р-П-2 от «06» марта 2015;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 суммы, уплаченные Поручителем Кредитору в соответствии с Договором поручительства № 44/15-Р-П-2 от «06» мая 2015, заключенным между Поручителем и Кредитором, в счет 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44/15-Р-П-2 от «06» мая 2015;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Существенные условия Кредитного соглашения: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Лимит задолженности по Кредитной линии (максимальный размер единовременной задолженности по Кредитной линии) составляет – 4 500 000 000,00 (Четыре миллиарда пятьсот миллионов) рублей.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Кредитному соглашению об открытии кредитной линии №202/17-Р не должен превышать 6 000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000,00 (Шесть миллиардов, 00/100) рублей.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Окончание Периода использования кредитной линии: «01» июля 2018г. (включительно). По окончании Периода использования Кредитной линии Заемщик утрачивает право на получение Траншей Кредита в соответствии с Кредитным соглашением.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Использование Кредитной линии производится Траншами Кредита, каждый из которых предоставляется на срок не более 180 (Сто восемьдесят) календарных дней с учетом даты, указанной в пункте 6.4 Кредитного соглашения.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Дата полного погашения (возврата) задолженности по Основному долгу по Кредитной линии – «01» августа 2018 г. (включительно).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Целевое назначение Кредита: обеспечение финансово-хозяйственной деятельности Заемщика, предусмотренной Уставом, пополнение оборотных средств.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Процентная ставка за пользование Кредитом устанавливается в размере, определяемом одним из следующих способов: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а)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ключевая ставка Банка России + не более 2,5 (Две целых пять десятых) процента годовых (включительно);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либо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б)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не более 13,0 (Тринадцать) процентов годовых (включительно).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Ключевая ставка Банка России устанавливается Советом директоров Банка России и публикуется на сайте Банка России и в открытых источниках.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Процентная ставка определяется отдельно по каждому Траншу Кредита и указывается в Заявлении Заемщика на использование Кредитной линии.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В случае изменения Банком России ключевой ставки Банка России (при использовании варианта (а)), процентная ставка по Траншам Кредита изменяется на величину изменения ключевой ставки Банка России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с даты изменения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ключевой ставки Банка России.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Уплата процентов за пользование Кредитом производится в сроки с учетом Процентных периодов: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Первый процентный период –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с даты предоставления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первого Транша Кредита (не включая эту дату) по последний календарный день первого месяца пользования Кредитом (включительно).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Дата уплаты процентов – последний Рабочий день первого месяца пользования Кредитом.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Последующие процентные периоды – период с первого числа текущего месяца по последнее число текущего месяца (включительно).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Дата уплаты процентов – ежемесячно, в последний Рабочий день каждого календарного месяца.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Последний процентный период: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с первого числа последнего месяца пользования Траншем Кредита по Дату окончательного погашения Транша Кредита (включительно).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Дата уплаты процентов – Дата окончательного погашения задолженности по Траншу Кредита, но не позднее даты погашения задолженности по Траншу Кредита, указанной в Заявлении на предоставление соответствующего Транша Кредита, которое является неотъемлемой частью Кредитного соглашения.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Кредитор в одностороннем порядке может изменить размер процентной ставки, в том числе в связи с изменением Банком России ставки рефинансирования и/или изменением ключевой ставки Банка России, или в связи с изменением Банком России индикатор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а(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>-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ов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), отражающего(-их) параметры предоставления ликвидности коммерческим банкам.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proofErr w:type="gramStart"/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Начиная с даты, следующей за датой возникновения просроченной задолженности по Основному долгу по Кредитной линии и до Даты окончательного погашения задолженности по Кредитной линии, Банк вправе потребовать уплаты неустойки в размере 0,05 (Ноль целых пять сотых) процентов, начисляемой на сумму просроченной задолженности по Основному долгу по Кредитной линии за каждый день просрочки.</w:t>
            </w:r>
            <w:proofErr w:type="gramEnd"/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Начиная с даты, следующей за датой возникновения просроченной задолженности по процентам, и до даты ее окончательного погашения, Банк вправе потребовать уплаты неустойки в размере 0,05 (Ноль целых пять сотых) процентов, начисляемой на сумму просроченной задолженности по процентам по Кредитной линии за каждый день просрочки.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Кредитным соглашением предусмотрена возможность досрочного востребования Банком суммы кредита и процентов за его использование.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Кредитным соглашением предусмотрено, что Кредитор имеет безусловное право при невыполнении Заемщиком обязательств, предусмотренных Кредитным соглашением, увеличить процентную ставку за пользование Кредитом по фактической задолженности и по вновь выдаваемым Траншам Кредита на 1 (Один) процент годовых. Увеличение процентной ставки за пользование кредитом производится с 15 (Пятнадцатого) числа месяца, следующего за кварталом, в котором обязательства были нарушены, и до 15 (Пятнадцатого) числа месяца, следующего за кварталом, в котором указанное нарушение было устранено.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Кредитор вправе в одностороннем порядке изменить очередность погашения задолженности, предусмотренную в Кредитном соглашении.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Цена сделки (Дополнительного соглашения): 800 000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(Восемьсот миллионов) рублей.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Иные существенные условия сделки: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Поручитель отвечает перед Кредитором за исполнение Должником всех обязательств по Кредитному соглашению, включая возврат </w:t>
            </w:r>
            <w:r w:rsidRPr="00FB28F8">
              <w:rPr>
                <w:i/>
                <w:iCs/>
                <w:sz w:val="16"/>
                <w:szCs w:val="16"/>
              </w:rPr>
              <w:lastRenderedPageBreak/>
              <w:t>суммы кредита (основного долга), уплату процентов, уплату неустоек (пеней) и иных платежей, установленных Кредитным соглашением, а также возмещение судебных издержек по взысканию долга и других убытков Кредитора, вызванных неисполнением или ненадлежащим исполнением обязательств Должником.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Поручитель также выражает свое согласие солидарно с Должником отвечать в полном объеме за исполнение обязанности по Кредитному соглашению новым должником, к которому права и обязанности Должника по Кредитному соглашению перешли в порядке правопреемства.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Поручитель обязывается также нести перед Кредитором солидарную ответственность (отвечать) за исполнение Должником обязательств Должника перед Кредитором, возникших из судебных решений о применении последствий недействительности сделки (Кредитного соглашения). При неисполнении или ненадлежащем исполнении Должником указанного в настоящем абзаце обязательства из реституции Поручитель и Должник отвечают перед Кредитором солидарно.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Поручитель отвечает перед Кредитором за исполнение всех обязательств Должника, включая возврат суммы кредита (основного долга), уплату процентов, уплату неустоек (пеней) и иных платежей, установленных законодательством Российской Федерации и соответствующим решением суда, а также возмещение судебных издержек по взысканию долга и других убытков Кредитора, вызванных неисполнением или ненадлежащим исполнением Должником обязательств из реституции.</w:t>
            </w:r>
            <w:proofErr w:type="gramEnd"/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Срок действия Договора поручительства: со дня его подписания и до «01» августа 2021 года. Поручительство прекращается по истечении указанного срока.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Лица, имеющие заинтересованность в совершении сделки: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1)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Л.Б. Гришина – Генеральный директор, а также член Совета директоров ПАО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являющаяся членом правления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»;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2)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В.Г. Горбунов – член Совета директоров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являющийся членом правления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»; 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3)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– лицо, являющееся контролирующим лицом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и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выгодоприобретателем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сделке;</w:t>
            </w:r>
          </w:p>
          <w:p w:rsidR="00FB28F8" w:rsidRPr="00FB28F8" w:rsidRDefault="00FB28F8" w:rsidP="00A357F4">
            <w:pPr>
              <w:suppressAutoHyphens/>
              <w:ind w:left="284" w:right="114"/>
              <w:jc w:val="both"/>
              <w:rPr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 4)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В.А. Гуринов – лицо, косвенно контролирующее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являющееся членом Совета директоров АО  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и контролирующим лицом 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–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выгодоприобретателем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.</w:t>
            </w:r>
            <w:r w:rsidRPr="00FB28F8">
              <w:rPr>
                <w:sz w:val="16"/>
                <w:szCs w:val="16"/>
              </w:rPr>
              <w:t>»</w:t>
            </w:r>
            <w:proofErr w:type="gramEnd"/>
          </w:p>
          <w:p w:rsidR="00FB28F8" w:rsidRPr="00FB28F8" w:rsidRDefault="00FB28F8" w:rsidP="00A357F4">
            <w:pPr>
              <w:ind w:left="142" w:right="114"/>
              <w:jc w:val="both"/>
              <w:rPr>
                <w:sz w:val="16"/>
                <w:szCs w:val="16"/>
              </w:rPr>
            </w:pPr>
            <w:r w:rsidRPr="00A357F4">
              <w:rPr>
                <w:b/>
                <w:bCs/>
                <w:color w:val="000000"/>
                <w:sz w:val="16"/>
                <w:szCs w:val="16"/>
              </w:rPr>
              <w:t>2.6.2.</w:t>
            </w:r>
            <w:r w:rsidRPr="00FB28F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B28F8">
              <w:rPr>
                <w:sz w:val="16"/>
                <w:szCs w:val="16"/>
              </w:rPr>
              <w:t xml:space="preserve">Число голосов, которыми обладали лица, включенные в Список лиц, имевших право на участие и голосование по вопросу 2 повестки дня составило: </w:t>
            </w:r>
            <w:bookmarkStart w:id="22" w:name="OLE_LINK1_1"/>
            <w:bookmarkStart w:id="23" w:name="OLE_LINK2_1"/>
            <w:bookmarkEnd w:id="22"/>
            <w:bookmarkEnd w:id="23"/>
            <w:r w:rsidRPr="00FB28F8">
              <w:rPr>
                <w:sz w:val="16"/>
                <w:szCs w:val="16"/>
              </w:rPr>
              <w:t>252 882 (100 % приходившиеся на голосующие акции общества.</w:t>
            </w:r>
            <w:proofErr w:type="gramEnd"/>
            <w:r w:rsidRPr="00FB28F8">
              <w:rPr>
                <w:sz w:val="16"/>
                <w:szCs w:val="16"/>
              </w:rPr>
              <w:t xml:space="preserve"> </w:t>
            </w:r>
            <w:proofErr w:type="gramStart"/>
            <w:r w:rsidRPr="00FB28F8">
              <w:rPr>
                <w:sz w:val="16"/>
                <w:szCs w:val="16"/>
              </w:rPr>
              <w:t>Число голосов определено с учетом требований действующего законодательства, в том числе п.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      </w:r>
            <w:proofErr w:type="spellStart"/>
            <w:r w:rsidRPr="00FB28F8">
              <w:rPr>
                <w:sz w:val="16"/>
                <w:szCs w:val="16"/>
              </w:rPr>
              <w:t>пз-н</w:t>
            </w:r>
            <w:proofErr w:type="spellEnd"/>
            <w:r w:rsidRPr="00FB28F8">
              <w:rPr>
                <w:sz w:val="16"/>
                <w:szCs w:val="16"/>
              </w:rPr>
              <w:t>).</w:t>
            </w:r>
            <w:proofErr w:type="gramEnd"/>
          </w:p>
          <w:p w:rsidR="00FB28F8" w:rsidRPr="00FB28F8" w:rsidRDefault="00FB28F8" w:rsidP="00A357F4">
            <w:pPr>
              <w:pStyle w:val="Normal2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голосов, которыми обладали лица, не заинтересованные в совершении обществом сделки, принявшие участие в общем собрании, по вопросу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2 составило: 202 963.</w:t>
            </w:r>
          </w:p>
          <w:p w:rsidR="00FB28F8" w:rsidRPr="00FB28F8" w:rsidRDefault="00FB28F8" w:rsidP="00A357F4">
            <w:pPr>
              <w:pStyle w:val="Normal2"/>
              <w:ind w:left="142" w:right="114"/>
              <w:jc w:val="both"/>
              <w:rPr>
                <w:sz w:val="16"/>
                <w:szCs w:val="16"/>
              </w:rPr>
            </w:pPr>
            <w:bookmarkStart w:id="24" w:name="OLE_LINK7_0"/>
            <w:bookmarkStart w:id="25" w:name="OLE_LINK8_1"/>
            <w:bookmarkEnd w:id="24"/>
            <w:bookmarkEnd w:id="25"/>
            <w:r w:rsidRPr="00FB28F8">
              <w:rPr>
                <w:sz w:val="16"/>
                <w:szCs w:val="16"/>
              </w:rPr>
      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 0</w:t>
            </w:r>
            <w:bookmarkStart w:id="26" w:name="OLE_LINK3_1"/>
            <w:bookmarkStart w:id="27" w:name="OLE_LINK4_1"/>
            <w:bookmarkEnd w:id="26"/>
            <w:bookmarkEnd w:id="27"/>
            <w:r w:rsidRPr="00FB28F8">
              <w:rPr>
                <w:sz w:val="16"/>
                <w:szCs w:val="16"/>
              </w:rPr>
              <w:t xml:space="preserve"> (0,0000%)</w:t>
            </w:r>
            <w:bookmarkStart w:id="28" w:name="OLE_LINK5_1"/>
            <w:bookmarkStart w:id="29" w:name="OLE_LINK6_0"/>
            <w:bookmarkEnd w:id="28"/>
            <w:bookmarkEnd w:id="29"/>
            <w:r w:rsidRPr="00FB28F8">
              <w:rPr>
                <w:sz w:val="16"/>
                <w:szCs w:val="16"/>
              </w:rPr>
              <w:t>.</w:t>
            </w:r>
          </w:p>
          <w:p w:rsidR="00FB28F8" w:rsidRPr="00FB28F8" w:rsidRDefault="00FB28F8" w:rsidP="00A357F4">
            <w:pPr>
              <w:pStyle w:val="Normal2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Для принятия решения по вопросу 2 повестки дня кворум имелся.</w:t>
            </w:r>
          </w:p>
          <w:p w:rsidR="00FB28F8" w:rsidRPr="00FB28F8" w:rsidRDefault="00FB28F8" w:rsidP="00A357F4">
            <w:pPr>
              <w:pStyle w:val="Normal2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 по вопросу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2 повестки дня, которые не подсчитывались в связи с признанием бюллетеней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№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 xml:space="preserve">2 </w:t>
            </w:r>
            <w:proofErr w:type="gramStart"/>
            <w:r w:rsidRPr="00FB28F8">
              <w:rPr>
                <w:sz w:val="16"/>
                <w:szCs w:val="16"/>
              </w:rPr>
              <w:t>недействительными</w:t>
            </w:r>
            <w:proofErr w:type="gramEnd"/>
            <w:r w:rsidRPr="00FB28F8">
              <w:rPr>
                <w:sz w:val="16"/>
                <w:szCs w:val="16"/>
              </w:rPr>
              <w:t>, или по иным основаниям, предусмотренным действующим законодательством, составило:   40 (0,0197%).</w:t>
            </w:r>
          </w:p>
          <w:p w:rsidR="00FB28F8" w:rsidRPr="00FB28F8" w:rsidRDefault="00FB28F8" w:rsidP="00A357F4">
            <w:pPr>
              <w:pStyle w:val="Normal2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Для принятия решения по вопросу 2 повестки дня необходимо набрать большинство голосов всех не заинтересованных в совершении сделки акционеров - владельцев голосующих акций общества, принимавших участие в голосовании.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b/>
                <w:sz w:val="16"/>
                <w:szCs w:val="16"/>
              </w:rPr>
              <w:t>Число голосов, отданных за каждый из вариантов голосования по вопросу 2 повестки дня:</w:t>
            </w:r>
          </w:p>
          <w:tbl>
            <w:tblPr>
              <w:tblW w:w="0" w:type="auto"/>
              <w:tblInd w:w="675" w:type="dxa"/>
              <w:tblLayout w:type="fixed"/>
              <w:tblLook w:val="0000"/>
            </w:tblPr>
            <w:tblGrid>
              <w:gridCol w:w="2268"/>
              <w:gridCol w:w="2694"/>
              <w:gridCol w:w="1559"/>
              <w:gridCol w:w="2127"/>
            </w:tblGrid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A357F4">
                  <w:pPr>
                    <w:ind w:left="142" w:right="114"/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b/>
                      <w:color w:val="000000"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28F8" w:rsidRPr="00FB28F8" w:rsidRDefault="00FB28F8" w:rsidP="00A357F4">
                  <w:pPr>
                    <w:tabs>
                      <w:tab w:val="left" w:pos="176"/>
                      <w:tab w:val="right" w:pos="2478"/>
                    </w:tabs>
                    <w:ind w:left="142" w:right="114"/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202</w:t>
                  </w:r>
                  <w:r w:rsidRPr="00FB28F8">
                    <w:rPr>
                      <w:sz w:val="16"/>
                      <w:szCs w:val="16"/>
                      <w:lang w:val="en-US"/>
                    </w:rPr>
                    <w:t> </w:t>
                  </w:r>
                  <w:r w:rsidRPr="00FB28F8">
                    <w:rPr>
                      <w:sz w:val="16"/>
                      <w:szCs w:val="16"/>
                    </w:rPr>
                    <w:t>748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A357F4">
                  <w:pPr>
                    <w:ind w:left="142" w:right="114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</w:tcPr>
                <w:p w:rsidR="00FB28F8" w:rsidRPr="00FB28F8" w:rsidRDefault="00FB28F8" w:rsidP="00A357F4">
                  <w:pPr>
                    <w:ind w:left="142" w:right="114"/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99,8941%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0,0310%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«Воздержался»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left" w:pos="34"/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0,0552%</w:t>
                  </w:r>
                </w:p>
              </w:tc>
            </w:tr>
          </w:tbl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 xml:space="preserve">Исходя из результатов голосования по вопросу 2 повестки дня, для принятия решения </w:t>
            </w:r>
            <w:r w:rsidRPr="00FB28F8">
              <w:rPr>
                <w:b/>
                <w:sz w:val="16"/>
                <w:szCs w:val="16"/>
              </w:rPr>
              <w:t>необходимое число голосов набрано.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rPr>
                <w:b/>
                <w:sz w:val="16"/>
                <w:szCs w:val="16"/>
              </w:rPr>
            </w:pPr>
            <w:r w:rsidRPr="00FB28F8">
              <w:rPr>
                <w:b/>
                <w:sz w:val="16"/>
                <w:szCs w:val="16"/>
              </w:rPr>
              <w:t xml:space="preserve">По вопросу 2 повестки дня принято решение: 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proofErr w:type="gramStart"/>
            <w:r w:rsidRPr="00FB28F8">
              <w:rPr>
                <w:iCs/>
                <w:sz w:val="16"/>
                <w:szCs w:val="16"/>
              </w:rPr>
              <w:t>«</w:t>
            </w:r>
            <w:r w:rsidRPr="00FB28F8">
              <w:rPr>
                <w:i/>
                <w:iCs/>
                <w:sz w:val="16"/>
                <w:szCs w:val="16"/>
              </w:rPr>
              <w:t>Одобрить сделку, в совершении которой имеется заинтересованность (предоставить согласие на совершение сделки, в совершении которой имеется заинтересованность), – заключение Дополнительного соглашения № 1 к Договору поручительства № 00.02-2-2/02/063/14 от 16.10.2014 г. между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и Акционерным обществом «Акционерный Банк «РОССИЯ» для обеспечения обязательств Акционерного общества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по Кредитному договору № 00.02-2-2/01/150/14 от 31.07.2014 г. на следующих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условиях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: 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Стороны сделки: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Банк: Акционерное общество «Акционерный Банк «РОССИЯ».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Поручитель: Публичное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Должник: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Предмет сделки: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Публичное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(Поручитель) обязуется перед Акционерным обществом «Акционерный Банк «РОССИЯ» (Банк) отвечать в полном объеме за исполнение Акционерным обществом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(Должник) всех его обязательств по Кредитному договору № 00.02-2-2/01/150/14 от 31.07.2014 г., включая возврат суммы основного долга, уплату процентов за пользование кредитом, комиссий, неустоек (штрафов, пени), возмещение издержек по взысканию долга и других убытков Банка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>, вызванных неисполнением или ненадлежащим исполнением обязательств Должником по Кредитному договору № 00.02-2-2/01/150/14 от 31.07.2014 г.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Существенные условия Кредитного договора: 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Должнику предоставлен кредит в форме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невозобновляемой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кредитной линии в размере 1 600 000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(Один миллиард шестьсот миллионов) рублей на срок до 31.07.2019 г. с начислением процентной ставки за пользование кредитом: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с «31» июля 2014г. по «02» августа 2017г. в размере 11 (Одиннадцать) процентов годовых;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с «03» августа 2017г. по «31» июля 2019г. в размере ключевой ставки ЦБ РФ плюс 0,75 (ноль целых семьдесят пять сотых) процентов годовых.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Изменение процентной ставки происходит со дня, следующего за днем официального изменения Ключевой ставки.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Предоставление траншей в соответствии с условиями Кредитного договора № 00.02-2-2/01/150/14 от 31.07.2014 г. осуществляется в срок по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25.12.2014 г., по истечении указанной даты транши не предоставляются.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Цель кредитования: финансирование текущей деятельности.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Должник имеет право на полное/частичное досрочное погашение кредита без взимания Банком платы за такой возврат.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Полное/частичное досрочное погашение кредита осуществляется по письменному заявлению Должника, полученному Банком не позднее, чем за 1 (Один) календарный день до предполагаемой даты погашения.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Проценты за пользование кредитом начисляются Банком на сумму фактической ежедневной задолженности по кредиту со дня, следующего за днем зачисления суммы кредита на Счет Должника в Банке по дату фактического погашения кредита.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Уплата процентов за пользование кредитом производится в валюте кредита не позднее последнего рабочего дня месяца, в котором закончился соответствующий процентный период.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 случае полного досрочного возврата Должником кредита подлежащие уплате проценты уплачиваются Должником одновременно с возвратом кредита.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 случае неисполнения/ненадлежащего исполнения обязательства, по обеспечению ежеквартальных поступлений на банковский счет Должника в Банке, Банк вправе увеличить процентную ставку за пользование кредитом на 1 (Один) процентный пункт с первого дня квартала, следующего за кварталом неисполнения/ненадлежащего исполнения по последний (включительно) день квартала, в котором данное требование исполнено.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В случае неисполнения/ненадлежащего исполнения требования Банка по предоставлению обеспечения Должник со дня, следующего за днем неисполнения/ненадлежащего исполнения по день исполнения (включительно) указанного обязательства, уплачивает проценты за </w:t>
            </w:r>
            <w:r w:rsidRPr="00FB28F8">
              <w:rPr>
                <w:i/>
                <w:iCs/>
                <w:sz w:val="16"/>
                <w:szCs w:val="16"/>
              </w:rPr>
              <w:lastRenderedPageBreak/>
              <w:t>пользование кредитом в размере процентной ставки, установленной Кредитным договором, увеличенной на 2 (Два) процентных пункта.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Цена сделки (Дополнительного соглашения): Поручитель отвечает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перед Банком за исполнение обязательств Должника в пределах Лимита выдачи по Кредитному договору в размере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1 600 000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(Один миллиард шестьсот миллионов) рублей с начислением процентной ставки за пользование кредитом в размере ключевой ставки ЦБ РФ плюс 0,75 (ноль целых семьдесят пять сотых) процентов годовых.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Иные существенные условия сделки: 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При неисполнении Должником обязательств по Кредитному договору № 00.02-2-2/01/150/14 от 31.07.2014 г. Должник и Поручитель отвечают перед Банком как солидарные должники. 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Исполнение Поручителем денежных обязательств, вытекающих из договора поручительства, осуществляется путем перечисления денежных средств на счета Банка, указанные в Кредитном договоре № 00.02-2-2/01/150/14 от 31.07.2014 г. Прекращение денежных обязательств Поручителя по договору иным способом допускается только при наличии предварительного письменного согласия Банка.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Поручитель считается исполнившим свои обязательства по договору поручительства с момента зачисления денежных средств на счета Банка, указанные в Кредитном договоре № 00.02-2-2/01/150/14 от 31.07.2014 г.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Поручитель обязуется в случае неисполнения Должником своих обязательств по возврату кредита и уплате процентов, комиссий и неустоек в сроки, указанные в Кредитном договоре № 00.02-2-2/01/150/14 от 31.07.2014 г., погасить задолженность по кредиту, процентам за пользование кредитом, а также комиссии и штрафные санкции. В случае невыполнения Поручителем данных обязательств, Банк вправе без дополнительных распоряжений Поручителя списать с банковских счетов Поручителя, открытых в Банке, сумму задолженности Должника по кредиту, процентов за пользование кредитом, а также комиссии и штрафные санкции. Сумма долга в иностранной валюте пересчитывается на рубли по курсу Банка на день списания денежных средств. Указанное право списания, предоставленное Поручителем Банку в соответствии с настоящим пунктом, рассматривается Сторонами как заранее данный акцепт Поручителя по требованиям Банка.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При отсутствии денежных средств Поручитель отвечает по своим обязательствам по договору поручительства всем своим имуществом, на которое, в соответствии с законодательством РФ, может быть обращено взыскание.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Поручитель уплачивает Банку штраф из расчета 50 000 (Пятьдесят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тысяч) рублей за каждое из нижеуказанных нарушений: 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отказ Поручителя от исполнения договора поручительства на основании невыполнения Должником каких-либо обязательств перед ним;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непредставление Банку в течение 5 (Пяти) дней с момента получения соответствующего обоснованного требования документов, подтверждающих правовой статус Поручителя и его представителя, а также финансовую отчетность Поручителя, установленную законодательством РФ;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непредставление Банку в течение 5 (Пяти) рабочих дней уведомления и документов об изменении имущественного состояния Поручителя (уменьшение валюты баланса более чем на 25%, убыточная деятельность), его местонахождения, в т.ч. фактического и/или почтового адреса, внесения изменений в учредительные документы, в состав органов управления, изменения платежных реквизитов;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привлечение в течение срока кредитования кредитов и займов в размере более 1 000 000 000 рублей в результате одной или нескольких сделок от каждой из компаний 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Кордиант-Восток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»; более 250 000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рублей в результате одной или нескольких сделок от любого другого юридического лица. Отчуждение и передача в долгосрочную аренду и/или залог имущество (недвижимость, акции, доли участия в коммерческих организациях), выступление поручителем по обязательствам третьих лиц без предварительного письменного уведомления Банка. Не предоставление Банку информации по привлеченным займам;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несоблюдение Поручителем условий о конфиденциальности в отношении всей информации, относящейся к договору поручительства.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Уплата данной штрафной санкции не освобождает Поручителя от исполнения его обязанностей по договору поручительства.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Штраф подлежит уплате в течение 5 (Пяти) дней с момента получения Банком уведомления о получении Поручителем соответствующего письменного требования Банка или о невозможности его вручения Поручителю.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Подписанием договора поручительства Поручитель дает свое согласие отвечать по обязательствам, возникшим из Кредитного договора № 00.02-2-2/01/150/14 от 31.07.2014 г., за любого нового должника в случае перевода на него долга, а также при универсальном правопреемстве в случае реорганизации Должника. Подписанием договора поручительства Поручитель дает безусловное согласие отвечать по обязательствам Должника, возникшим из Кредитного договора № 00.02-2-2/01/150/14 от 31.07.2014 г., в случае изменения последнего.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К Поручителю, исполнившему обязательства Должника по Кредитному договору, переходят права Банка как кредитора на получение денежных средств по Кредитному договору №00.02-2-2/01/150/14 от 31.07.2014 г. в том объеме, в котором Поручитель удовлетворил требования Банка.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 xml:space="preserve">Права Банка как залогодержателя по договорам залога, а также права Банка по другим обеспечительным договорам, в случае, если ими обеспечивается исполнение обязательств Должника по Кредитному договору № 00.02-2-2/01/150/14 от 31.07.2014 г., переходят к Поручителю только в случае исполнения им обязательств по Кредитному договору № 00.02-2-2/01/150/14 от 31.07.2014 г. в полном объеме. </w:t>
            </w:r>
            <w:proofErr w:type="gramEnd"/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Срок действия договора поручительства –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с даты заключения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и по «31» июля 2022 г. (включительно). По истечении этого срока поручительство прекращается.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В случае расторжения Кредитного договора № 00.02-2-2/01/150/14 от 31.07.2014 г. поручительство сохраняет силу в части обеспечения денежного обязательства Должника, возникшего до даты расторжения Кредитного договора.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При недействительности Кредитного договора или при признании Кредитного договора незаключенным поручительство по Договору поручительства обеспечивает требования Банка о возврате полученных Должником денежных средств, процентов за пользование денежными средствами, а также убытков Банка.</w:t>
            </w:r>
            <w:proofErr w:type="gramEnd"/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Лица, имеющие заинтересованность в совершении сделки: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1)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Л.Б. Гришина – Генеральный директор, а также член Совета директоров ПАО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являющаяся членом правления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»; 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2)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В.Г. Горбунов – член Совета директоров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являющийся членом правления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»; 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3)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– лицо, являющееся контролирующим лицом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и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выгодоприобретателем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сделке;</w:t>
            </w:r>
          </w:p>
          <w:p w:rsidR="00FB28F8" w:rsidRPr="00FB28F8" w:rsidRDefault="00FB28F8" w:rsidP="00A357F4">
            <w:pPr>
              <w:pStyle w:val="Normal1"/>
              <w:ind w:left="357" w:right="114"/>
              <w:jc w:val="both"/>
              <w:outlineLvl w:val="0"/>
              <w:rPr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4)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В.А. Гуринов – лицо, косвенно контролирующее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являющееся членом Совета директоров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и контролирующим лицом 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–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выгодоприобретателем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.</w:t>
            </w:r>
            <w:r w:rsidRPr="00FB28F8">
              <w:rPr>
                <w:sz w:val="16"/>
                <w:szCs w:val="16"/>
              </w:rPr>
              <w:t>»</w:t>
            </w:r>
            <w:proofErr w:type="gramEnd"/>
          </w:p>
          <w:p w:rsidR="00FB28F8" w:rsidRPr="00FB28F8" w:rsidRDefault="00FB28F8" w:rsidP="00A357F4">
            <w:pPr>
              <w:ind w:left="142" w:right="114"/>
              <w:rPr>
                <w:sz w:val="16"/>
                <w:szCs w:val="16"/>
              </w:rPr>
            </w:pPr>
            <w:r w:rsidRPr="00FB28F8">
              <w:rPr>
                <w:b/>
                <w:bCs/>
                <w:color w:val="000000"/>
                <w:sz w:val="16"/>
                <w:szCs w:val="16"/>
              </w:rPr>
              <w:t xml:space="preserve">2.6.3. </w:t>
            </w:r>
            <w:r w:rsidRPr="00FB28F8">
              <w:rPr>
                <w:sz w:val="16"/>
                <w:szCs w:val="16"/>
              </w:rPr>
              <w:t>Число голосов, которыми обладали лица, включенные в Список лиц, имевших право на участие и голосование по вопросу 3 повестки дня</w:t>
            </w:r>
          </w:p>
          <w:p w:rsidR="00FB28F8" w:rsidRPr="00FB28F8" w:rsidRDefault="00FB28F8" w:rsidP="00A357F4">
            <w:pPr>
              <w:pStyle w:val="Normal3"/>
              <w:numPr>
                <w:ilvl w:val="0"/>
                <w:numId w:val="13"/>
              </w:numPr>
              <w:ind w:right="114" w:firstLine="142"/>
              <w:jc w:val="both"/>
              <w:rPr>
                <w:sz w:val="16"/>
                <w:szCs w:val="16"/>
              </w:rPr>
            </w:pPr>
            <w:proofErr w:type="gramStart"/>
            <w:r w:rsidRPr="00FB28F8">
              <w:rPr>
                <w:sz w:val="16"/>
                <w:szCs w:val="16"/>
              </w:rPr>
              <w:t xml:space="preserve">по крупной сделке составило, с учетом требований пункта 5 статьи 79 Федерального Закона «Об акционерных Обществах», </w:t>
            </w:r>
            <w:bookmarkStart w:id="30" w:name="OLE_LINK1_2"/>
            <w:bookmarkStart w:id="31" w:name="OLE_LINK2_2"/>
            <w:bookmarkEnd w:id="30"/>
            <w:bookmarkEnd w:id="31"/>
            <w:r w:rsidRPr="00FB28F8">
              <w:rPr>
                <w:sz w:val="16"/>
                <w:szCs w:val="16"/>
              </w:rPr>
              <w:t>1 010 724 (100 % приходившиеся на голосующие акции общества.</w:t>
            </w:r>
            <w:proofErr w:type="gramEnd"/>
            <w:r w:rsidRPr="00FB28F8">
              <w:rPr>
                <w:sz w:val="16"/>
                <w:szCs w:val="16"/>
              </w:rPr>
              <w:t xml:space="preserve"> </w:t>
            </w:r>
            <w:proofErr w:type="gramStart"/>
            <w:r w:rsidRPr="00FB28F8">
              <w:rPr>
                <w:sz w:val="16"/>
                <w:szCs w:val="16"/>
              </w:rPr>
              <w:t>Число голосов определено с учетом требований действующего законодательства, в том числе п.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      </w:r>
            <w:proofErr w:type="spellStart"/>
            <w:r w:rsidRPr="00FB28F8">
              <w:rPr>
                <w:sz w:val="16"/>
                <w:szCs w:val="16"/>
              </w:rPr>
              <w:t>пз-н</w:t>
            </w:r>
            <w:proofErr w:type="spellEnd"/>
            <w:r w:rsidRPr="00FB28F8">
              <w:rPr>
                <w:sz w:val="16"/>
                <w:szCs w:val="16"/>
              </w:rPr>
              <w:t>);</w:t>
            </w:r>
            <w:proofErr w:type="gramEnd"/>
          </w:p>
          <w:p w:rsidR="00FB28F8" w:rsidRPr="00FB28F8" w:rsidRDefault="00FB28F8" w:rsidP="00A357F4">
            <w:pPr>
              <w:pStyle w:val="Normal3"/>
              <w:numPr>
                <w:ilvl w:val="0"/>
                <w:numId w:val="13"/>
              </w:numPr>
              <w:ind w:right="114" w:firstLine="142"/>
              <w:jc w:val="both"/>
              <w:rPr>
                <w:sz w:val="16"/>
                <w:szCs w:val="16"/>
              </w:rPr>
            </w:pPr>
            <w:proofErr w:type="gramStart"/>
            <w:r w:rsidRPr="00FB28F8">
              <w:rPr>
                <w:sz w:val="16"/>
                <w:szCs w:val="16"/>
              </w:rPr>
              <w:t>по сделке с заинтересованностью составило, с учетом требований пункта 5 статьи 79 Федерального Закона «Об акционерных Обществах», 252 882 (100 % приходившиеся на голосующие акции общества.</w:t>
            </w:r>
            <w:proofErr w:type="gramEnd"/>
            <w:r w:rsidRPr="00FB28F8">
              <w:rPr>
                <w:sz w:val="16"/>
                <w:szCs w:val="16"/>
              </w:rPr>
              <w:t xml:space="preserve"> </w:t>
            </w:r>
            <w:proofErr w:type="gramStart"/>
            <w:r w:rsidRPr="00FB28F8">
              <w:rPr>
                <w:sz w:val="16"/>
                <w:szCs w:val="16"/>
              </w:rPr>
              <w:t>Число голосов определено с учетом требований действующего законодательства, в том числе п.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      </w:r>
            <w:proofErr w:type="spellStart"/>
            <w:r w:rsidRPr="00FB28F8">
              <w:rPr>
                <w:sz w:val="16"/>
                <w:szCs w:val="16"/>
              </w:rPr>
              <w:t>пз-н</w:t>
            </w:r>
            <w:proofErr w:type="spellEnd"/>
            <w:r w:rsidRPr="00FB28F8">
              <w:rPr>
                <w:sz w:val="16"/>
                <w:szCs w:val="16"/>
              </w:rPr>
              <w:t>).</w:t>
            </w:r>
            <w:proofErr w:type="gramEnd"/>
          </w:p>
          <w:p w:rsidR="00FB28F8" w:rsidRPr="00FB28F8" w:rsidRDefault="00FB28F8" w:rsidP="00A357F4">
            <w:pPr>
              <w:pStyle w:val="Normal3"/>
              <w:ind w:right="114" w:firstLine="142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голосов, которыми обладали лица, принявшие участие в общем собрании, по вопросу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3 составило:</w:t>
            </w:r>
          </w:p>
          <w:p w:rsidR="00FB28F8" w:rsidRPr="00FB28F8" w:rsidRDefault="00FB28F8" w:rsidP="00A357F4">
            <w:pPr>
              <w:pStyle w:val="Normal3"/>
              <w:ind w:right="114" w:firstLine="142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крупной сделке 960 805;</w:t>
            </w:r>
          </w:p>
          <w:p w:rsidR="00FB28F8" w:rsidRPr="00FB28F8" w:rsidRDefault="00FB28F8" w:rsidP="00A357F4">
            <w:pPr>
              <w:pStyle w:val="Normal3"/>
              <w:ind w:right="114" w:firstLine="142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сделке с заинтересованностью 202 963.</w:t>
            </w:r>
          </w:p>
          <w:p w:rsidR="00FB28F8" w:rsidRPr="00FB28F8" w:rsidRDefault="00FB28F8" w:rsidP="00A357F4">
            <w:pPr>
              <w:pStyle w:val="Normal3"/>
              <w:ind w:right="114" w:firstLine="142"/>
              <w:jc w:val="both"/>
              <w:rPr>
                <w:sz w:val="16"/>
                <w:szCs w:val="16"/>
              </w:rPr>
            </w:pPr>
            <w:bookmarkStart w:id="32" w:name="OLE_LINK7_1"/>
            <w:bookmarkStart w:id="33" w:name="OLE_LINK8_2"/>
            <w:bookmarkEnd w:id="32"/>
            <w:bookmarkEnd w:id="33"/>
            <w:r w:rsidRPr="00FB28F8">
              <w:rPr>
                <w:sz w:val="16"/>
                <w:szCs w:val="16"/>
              </w:rPr>
              <w:lastRenderedPageBreak/>
      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</w:t>
            </w:r>
          </w:p>
          <w:p w:rsidR="00FB28F8" w:rsidRPr="00FB28F8" w:rsidRDefault="00FB28F8" w:rsidP="00A357F4">
            <w:pPr>
              <w:pStyle w:val="Normal3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крупной сделки  0</w:t>
            </w:r>
            <w:bookmarkStart w:id="34" w:name="OLE_LINK3_2"/>
            <w:bookmarkStart w:id="35" w:name="OLE_LINK4_2"/>
            <w:bookmarkEnd w:id="34"/>
            <w:bookmarkEnd w:id="35"/>
            <w:r w:rsidRPr="00FB28F8">
              <w:rPr>
                <w:sz w:val="16"/>
                <w:szCs w:val="16"/>
              </w:rPr>
              <w:t xml:space="preserve"> (0,0000%)</w:t>
            </w:r>
            <w:bookmarkStart w:id="36" w:name="OLE_LINK5_2"/>
            <w:bookmarkStart w:id="37" w:name="OLE_LINK6_1"/>
            <w:bookmarkEnd w:id="36"/>
            <w:bookmarkEnd w:id="37"/>
            <w:r w:rsidRPr="00FB28F8">
              <w:rPr>
                <w:sz w:val="16"/>
                <w:szCs w:val="16"/>
              </w:rPr>
              <w:t>.</w:t>
            </w:r>
          </w:p>
          <w:p w:rsidR="00FB28F8" w:rsidRPr="00FB28F8" w:rsidRDefault="00FB28F8" w:rsidP="00A357F4">
            <w:pPr>
              <w:pStyle w:val="Normal3"/>
              <w:ind w:left="142" w:right="114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сделки, в совершении которой имеется заинтересованность  0 (0,0000%).</w:t>
            </w:r>
          </w:p>
          <w:p w:rsidR="00FB28F8" w:rsidRPr="00FB28F8" w:rsidRDefault="00FB28F8" w:rsidP="00A357F4">
            <w:pPr>
              <w:pStyle w:val="Normal3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Для принятия решения по вопросу 3 повестки дня кворум имелся.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b/>
                <w:sz w:val="16"/>
                <w:szCs w:val="16"/>
              </w:rPr>
              <w:t>Число голосов, отданных за каждый из вариантов голосования по вопросу 3 повестки дня: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крупной сделки:</w:t>
            </w:r>
          </w:p>
          <w:tbl>
            <w:tblPr>
              <w:tblW w:w="0" w:type="auto"/>
              <w:tblInd w:w="675" w:type="dxa"/>
              <w:tblLayout w:type="fixed"/>
              <w:tblLook w:val="0000"/>
            </w:tblPr>
            <w:tblGrid>
              <w:gridCol w:w="2268"/>
              <w:gridCol w:w="2694"/>
              <w:gridCol w:w="1559"/>
              <w:gridCol w:w="2127"/>
            </w:tblGrid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A357F4">
                  <w:pPr>
                    <w:ind w:left="142" w:right="114"/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b/>
                      <w:color w:val="000000"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28F8" w:rsidRPr="00FB28F8" w:rsidRDefault="00FB28F8" w:rsidP="00A357F4">
                  <w:pPr>
                    <w:tabs>
                      <w:tab w:val="left" w:pos="176"/>
                      <w:tab w:val="right" w:pos="2478"/>
                    </w:tabs>
                    <w:ind w:left="142" w:right="114"/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960 590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A357F4">
                  <w:pPr>
                    <w:ind w:left="142" w:right="114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</w:tcPr>
                <w:p w:rsidR="00FB28F8" w:rsidRPr="00FB28F8" w:rsidRDefault="00FB28F8" w:rsidP="00A357F4">
                  <w:pPr>
                    <w:ind w:left="142" w:right="114"/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99,9776%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0,0066%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«Воздержался»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left" w:pos="34"/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0,0123%</w:t>
                  </w:r>
                </w:p>
              </w:tc>
            </w:tr>
          </w:tbl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сделки, в совершении которой имеется заинтересованность</w:t>
            </w:r>
          </w:p>
          <w:tbl>
            <w:tblPr>
              <w:tblW w:w="0" w:type="auto"/>
              <w:tblInd w:w="675" w:type="dxa"/>
              <w:tblLayout w:type="fixed"/>
              <w:tblLook w:val="0000"/>
            </w:tblPr>
            <w:tblGrid>
              <w:gridCol w:w="2268"/>
              <w:gridCol w:w="2694"/>
              <w:gridCol w:w="1559"/>
              <w:gridCol w:w="2127"/>
            </w:tblGrid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A357F4">
                  <w:pPr>
                    <w:ind w:left="142" w:right="114"/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b/>
                      <w:color w:val="000000"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28F8" w:rsidRPr="00FB28F8" w:rsidRDefault="00FB28F8" w:rsidP="00A357F4">
                  <w:pPr>
                    <w:tabs>
                      <w:tab w:val="left" w:pos="176"/>
                      <w:tab w:val="right" w:pos="2478"/>
                    </w:tabs>
                    <w:ind w:left="142" w:right="114"/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202 748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A357F4">
                  <w:pPr>
                    <w:ind w:left="142" w:right="114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</w:tcPr>
                <w:p w:rsidR="00FB28F8" w:rsidRPr="00FB28F8" w:rsidRDefault="00FB28F8" w:rsidP="00A357F4">
                  <w:pPr>
                    <w:ind w:left="142" w:right="114"/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99,8941%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0,0310%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«Воздержался»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left" w:pos="34"/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28F8" w:rsidRPr="00FB28F8" w:rsidRDefault="00FB28F8" w:rsidP="00A357F4">
                  <w:pPr>
                    <w:tabs>
                      <w:tab w:val="center" w:pos="1239"/>
                      <w:tab w:val="right" w:pos="2478"/>
                    </w:tabs>
                    <w:ind w:left="142" w:right="1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0,0581%</w:t>
                  </w:r>
                </w:p>
              </w:tc>
            </w:tr>
          </w:tbl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 по вопросу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3 повестки дня, которые не подсчитывались в связи с признанием бюллетеней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№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 xml:space="preserve">3 </w:t>
            </w:r>
            <w:proofErr w:type="gramStart"/>
            <w:r w:rsidRPr="00FB28F8">
              <w:rPr>
                <w:sz w:val="16"/>
                <w:szCs w:val="16"/>
              </w:rPr>
              <w:t>недействительными</w:t>
            </w:r>
            <w:proofErr w:type="gramEnd"/>
            <w:r w:rsidRPr="00FB28F8">
              <w:rPr>
                <w:sz w:val="16"/>
                <w:szCs w:val="16"/>
              </w:rPr>
              <w:t xml:space="preserve">, или по иным основаниям, предусмотренным действующим законодательством, составило: </w:t>
            </w:r>
          </w:p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caps/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по одобрению крупной сделки:  34 (0,0035%).</w:t>
            </w:r>
          </w:p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по одобрению сделки, в совершении которой имеется заинтересованность:  34 (0,0168%).</w:t>
            </w:r>
          </w:p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Для принятия решения по вопросу 3 повестки дня необходимо набрать большинство в три четверти голосов акционеров - владельцев голосующих акций, принимающих участие в общем собрании акционеров, и большинство голосов всех не заинтересованных в сделке акционеров - владельцев голосующих акций, принимающих участие в общем собрании акционеров.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 xml:space="preserve">Исходя из результатов голосования по вопросу 3 повестки дня, для принятия решения </w:t>
            </w:r>
            <w:r w:rsidRPr="00FB28F8">
              <w:rPr>
                <w:b/>
                <w:sz w:val="16"/>
                <w:szCs w:val="16"/>
              </w:rPr>
              <w:t>необходимое число голосов набрано.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rPr>
                <w:b/>
                <w:sz w:val="16"/>
                <w:szCs w:val="16"/>
              </w:rPr>
            </w:pPr>
            <w:r w:rsidRPr="00FB28F8">
              <w:rPr>
                <w:b/>
                <w:sz w:val="16"/>
                <w:szCs w:val="16"/>
              </w:rPr>
              <w:t xml:space="preserve">По вопросу 3 повестки дня принято решение: 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proofErr w:type="gramStart"/>
            <w:r w:rsidRPr="00FB28F8">
              <w:rPr>
                <w:iCs/>
                <w:sz w:val="16"/>
                <w:szCs w:val="16"/>
              </w:rPr>
              <w:t>«</w:t>
            </w:r>
            <w:r w:rsidRPr="00FB28F8">
              <w:rPr>
                <w:i/>
                <w:iCs/>
                <w:sz w:val="16"/>
                <w:szCs w:val="16"/>
              </w:rPr>
              <w:t>Одобрить крупную сделку, одновременно являющуюся сделкой, в совершении которой имеется заинтересованность (предоставить согласие на совершение крупной сделки, которая одновременно является сделкой, в совершении которой имеется заинтересованность), – заключение Договора поручительства между ПАО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и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Газпромбанк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(Акционерное общество) для обеспечения обязательств Акционерного общества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по Кредитному соглашению об открытии кредитной линии № 202/17-Р от 22.09.2017 г. на следующих условиях:</w:t>
            </w:r>
            <w:proofErr w:type="gramEnd"/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Стороны сделки: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Кредитор, Банк: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Газпромбанк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(Акционерное общество).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Поручитель: Публичное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Должник, Заемщик: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Предмет сделки: Публичное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(Поручитель) обязуется перед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Газпромбанк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(Акционерное общество) (Кредитор) отвечать солидарно с Акционерным обществом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(Должник) за исполнение Должником обязательств, возникших из Кредитного соглашения.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Существенные условия Кредитного соглашения: 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Лимит выдачи по Кредитной линии (максимально допустимый размер общей суммы предоставляемых Заемщику в рамках Кредитной линии денежных средств) составляет – 2 000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000,00 (Два миллиарда) рублей.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Кредитному соглашению об открытии кредитной линии №203/16-Р от 31.05.2017 года не должен превышать 6 000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000,00 (Шесть миллиардов) рублей. 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Окончание Периода использования кредитной линии: «05» октября 2017 г. (включительно). По окончании Периода использования Кредитной линии Заемщик утрачивает право на получение Траншей Кредита в соответствии с Кредитным соглашением.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Использование Кредитной линии производится Траншами Кредита, каждый из которых предоставляется на срок не более 24 (Двадцати четырех) месяцев с учетом даты, указанной в пункте 6.4 Кредитного соглашения.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Дата погашения (возврата) задолженности по Основному долгу по Кредитной линии – «01» октября 2019 г. (включительно).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Целевое назначение Кредита: финансирование финансово-хозяйственной деятельности Заемщика, предусмотренной Уставом, пополнение оборотных средств, погашение задолженности по кредитам перед другими банками.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Процентная ставка за пользование Кредитом - ключевая ставка Банка России + не более 0,75% (Ноль целых семьдесят пять сотых) процентов годовых.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Ключевая ставка Банка России устанавливается Советом директоров Банка России и публикуется на сайте Банка России и в открытых источниках.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Процентная ставка изменяется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с даты изменения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Банком России размера Ключевой ставки.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Процентная ставка определяется отдельно по каждому Траншу Кредита в соответствии с пунктом 6.7.2. Кредитного соглашения и указывается в Заявлении.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Уплата процентов за пользование Кредитом производится в сроки с учетом процентных периодов: 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Первый процентный период –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с даты предоставления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первого Транша Кредита (не включая эту дату) по последний календарный день первого месяца пользования Кредитом (включительно).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Дата уплаты процентов – последний рабочий день первого месяца пользования Кредитом.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Последующие процентные периоды – период с первого числа текущего месяца по последнее число текущего месяца (включительно).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Дата уплаты процентов – ежемесячно, в последний рабочий день каждого календарно месяца.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Последний процентный период – с первого числа последнего месяца пользования Траншем Кредита по дату окончательного погашения Транша Кредита (включительно).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Дата уплаты процентов – дата окончательного погашения задолженности по Траншу Кредита, но не позднее даты погашения задолженности по Траншу Кредита, указанной в Заявлении на предоставление соответствующего Транша Кредита, которое является неотъемлемой частью Кредитного Соглашения.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proofErr w:type="gramStart"/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Начиная с даты, следующей за датой возникновения просроченной задолженности по Основному долгу по Кредитной линии и до Даты окончательного погашения задолженности по Кредитной линии, Банк вправе потребовать уплаты неустойки в размере 0,05 (Ноль целых пять сотых) процентов, начисляемой на сумму просроченной задолженности по Основному долгу по Кредитной линии за каждый день просрочки.</w:t>
            </w:r>
            <w:proofErr w:type="gramEnd"/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Начиная с даты, следующей за датой возникновения просроченной задолженности по процентам, и до даты ее окончательного погашения, Банк вправе потребовать уплаты неустойки в размере 0,05 (Ноль целых пять сотых) процентов, начисляемой на сумму просроченной задолженности по процентам по Кредитной линии за каждый день просрочки.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Кредитным соглашением предусмотрена возможность досрочного востребования Банком суммы кредита и процентов за его использование.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Кредитным соглашением предусмотрено, что Кредитор имеет безусловное право при невыполнении Заемщиком обязательств, предусмотренных Кредитным соглашением, увеличить процентную ставку за пользование Кредитом по фактической задолженности и по вновь выдаваемым Траншам Кредита на 1 (Один) процент годовых. Увеличение процентной ставки за пользование кредитом производится с 15 (Пятнадцатого) числа месяца, следующего за кварталом, в котором обязательства были нарушены, и до 15 (Пятнадцатого) числа месяца (включительно), следующего за кварталом, в котором указанное нарушение было устранено.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Кредитор вправе в одностороннем порядке изменить очередность погашения задолженности, предусмотренную в Кредитном соглашении. 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Цена сделки (Договора поручительства): 2 000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(Два миллиарда) рублей, включающей сумму кредита 2 000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(Два </w:t>
            </w:r>
            <w:r w:rsidRPr="00FB28F8">
              <w:rPr>
                <w:i/>
                <w:iCs/>
                <w:sz w:val="16"/>
                <w:szCs w:val="16"/>
              </w:rPr>
              <w:lastRenderedPageBreak/>
              <w:t>миллиарда) рублей по Кредитному соглашению и сумму процентов за пользование кредитом, подлежащих начислению за весь срок пользования кредитом по Кредитному соглашению.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Иные существенные условия сделки: 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Поручитель отвечает перед Кредитором за исполнение Должником всех обязательств по Кредитному соглашению, включая возврат суммы кредита (основного долга), уплату процентов, уплату неустоек (пеней) и иных платежей, установленных Кредитным соглашением, а также возмещение судебных издержек по взысканию долга и других расходов, убытков Кредитора, вызванных неисполнением или ненадлежащим исполнением обязательств Должником.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Поручитель также выражает свое согласие солидарно с Должником отвечать в полном объеме за исполнение обязанности по Кредитному соглашению новым должником, к которому права и обязанности Должника по Кредитному соглашению перешли в порядке правопреемства в результате реорганизации Должника.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Поручитель обязывается также нести перед Кредитором солидарную ответственность (отвечать) за исполнение Должником обязательств Должника перед Кредитором, возникших из судебных решений о применении последствий недействительности сделки (Кредитного соглашения). При неисполнении или ненадлежащем исполнении Должником указанного в настоящем абзаце обязательства из реституции Поручитель и Должник отвечают перед Кредитором солидарно.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Поручитель отвечает перед Кредитором за исполнение всех обязательств Должника, включая возврат суммы кредита (основного долга), уплату процентов, уплату неустоек (пеней) и иных платежей, установленных законодательством Российской Федерации и соответствующим решением суда, а также возмещение судебных издержек по взысканию долга и других убытков Кредитора, вызванных неисполнением или ненадлежащим исполнением Должником обязательств из реституции.</w:t>
            </w:r>
            <w:proofErr w:type="gramEnd"/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Срок действия Договора поручительства: со дня его подписания и до «01» октября 2022 года. Поручительство прекращается по истечении указанного срока.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Лица, имеющие заинтересованность в совершении сделки: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1)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Л.Б. Гришина – Генеральный директор, а также член Совета директоров ПАО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являющаяся членом правления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»; 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2)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В.Г. Горбунов – член Совета директоров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являющийся членом правления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»; 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3)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– лицо, являющееся контролирующим лицом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и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выгодоприобретателем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сделке;</w:t>
            </w:r>
          </w:p>
          <w:p w:rsidR="00FB28F8" w:rsidRPr="00FB28F8" w:rsidRDefault="00FB28F8" w:rsidP="00A357F4">
            <w:pPr>
              <w:pStyle w:val="Normal2"/>
              <w:ind w:left="357" w:right="114"/>
              <w:jc w:val="both"/>
              <w:outlineLvl w:val="0"/>
              <w:rPr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4)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В.А. Гуринов – лицо, косвенно контролирующее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являющееся членом Совета директоров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и контролирующим лицом 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–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выгодоприобретателем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.</w:t>
            </w:r>
            <w:r w:rsidRPr="00FB28F8">
              <w:rPr>
                <w:sz w:val="16"/>
                <w:szCs w:val="16"/>
              </w:rPr>
              <w:t>»</w:t>
            </w:r>
            <w:proofErr w:type="gramEnd"/>
          </w:p>
          <w:p w:rsidR="00FB28F8" w:rsidRPr="00FB28F8" w:rsidRDefault="00FB28F8" w:rsidP="00A357F4">
            <w:pPr>
              <w:ind w:left="142" w:right="114"/>
              <w:rPr>
                <w:sz w:val="16"/>
                <w:szCs w:val="16"/>
              </w:rPr>
            </w:pPr>
            <w:r w:rsidRPr="00FB28F8">
              <w:rPr>
                <w:b/>
                <w:bCs/>
                <w:color w:val="000000"/>
                <w:sz w:val="16"/>
                <w:szCs w:val="16"/>
              </w:rPr>
              <w:t xml:space="preserve">2.6.4. </w:t>
            </w:r>
            <w:r w:rsidRPr="00FB28F8">
              <w:rPr>
                <w:sz w:val="16"/>
                <w:szCs w:val="16"/>
              </w:rPr>
              <w:t>Число голосов, которыми обладали лица, включенные в Список лиц, имевших право на участие и голосование по вопросу 4 повестки дня</w:t>
            </w:r>
          </w:p>
          <w:p w:rsidR="00FB28F8" w:rsidRPr="00FB28F8" w:rsidRDefault="00FB28F8" w:rsidP="00A357F4">
            <w:pPr>
              <w:pStyle w:val="Normal3"/>
              <w:numPr>
                <w:ilvl w:val="0"/>
                <w:numId w:val="13"/>
              </w:numPr>
              <w:ind w:left="142" w:right="114" w:firstLine="0"/>
              <w:jc w:val="both"/>
              <w:rPr>
                <w:sz w:val="16"/>
                <w:szCs w:val="16"/>
              </w:rPr>
            </w:pPr>
            <w:proofErr w:type="gramStart"/>
            <w:r w:rsidRPr="00FB28F8">
              <w:rPr>
                <w:sz w:val="16"/>
                <w:szCs w:val="16"/>
              </w:rPr>
              <w:t>по крупной сделке составило, с учетом требований пункта 5 статьи 79 Федерального Закона «Об акционерных Обществах», 1 010 724 (100 % приходившиеся на голосующие акции общества.</w:t>
            </w:r>
            <w:proofErr w:type="gramEnd"/>
            <w:r w:rsidRPr="00FB28F8">
              <w:rPr>
                <w:sz w:val="16"/>
                <w:szCs w:val="16"/>
              </w:rPr>
              <w:t xml:space="preserve"> </w:t>
            </w:r>
            <w:proofErr w:type="gramStart"/>
            <w:r w:rsidRPr="00FB28F8">
              <w:rPr>
                <w:sz w:val="16"/>
                <w:szCs w:val="16"/>
              </w:rPr>
              <w:t>Число голосов определено с учетом требований действующего законодательства, в том числе п.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      </w:r>
            <w:proofErr w:type="spellStart"/>
            <w:r w:rsidRPr="00FB28F8">
              <w:rPr>
                <w:sz w:val="16"/>
                <w:szCs w:val="16"/>
              </w:rPr>
              <w:t>пз-н</w:t>
            </w:r>
            <w:proofErr w:type="spellEnd"/>
            <w:r w:rsidRPr="00FB28F8">
              <w:rPr>
                <w:sz w:val="16"/>
                <w:szCs w:val="16"/>
              </w:rPr>
              <w:t>);</w:t>
            </w:r>
            <w:proofErr w:type="gramEnd"/>
          </w:p>
          <w:p w:rsidR="00FB28F8" w:rsidRPr="00FB28F8" w:rsidRDefault="00FB28F8" w:rsidP="00A357F4">
            <w:pPr>
              <w:pStyle w:val="Normal3"/>
              <w:numPr>
                <w:ilvl w:val="0"/>
                <w:numId w:val="13"/>
              </w:numPr>
              <w:ind w:left="142" w:right="114" w:firstLine="0"/>
              <w:jc w:val="both"/>
              <w:rPr>
                <w:sz w:val="16"/>
                <w:szCs w:val="16"/>
              </w:rPr>
            </w:pPr>
            <w:proofErr w:type="gramStart"/>
            <w:r w:rsidRPr="00FB28F8">
              <w:rPr>
                <w:sz w:val="16"/>
                <w:szCs w:val="16"/>
              </w:rPr>
              <w:t>по сделке с заинтересованностью составило, с учетом требований пункта 5 статьи 79 Федерального Закона «Об акционерных Обществах», 252 882 (100 % приходившиеся на голосующие акции общества.</w:t>
            </w:r>
            <w:proofErr w:type="gramEnd"/>
            <w:r w:rsidRPr="00FB28F8">
              <w:rPr>
                <w:sz w:val="16"/>
                <w:szCs w:val="16"/>
              </w:rPr>
              <w:t xml:space="preserve"> </w:t>
            </w:r>
            <w:proofErr w:type="gramStart"/>
            <w:r w:rsidRPr="00FB28F8">
              <w:rPr>
                <w:sz w:val="16"/>
                <w:szCs w:val="16"/>
              </w:rPr>
              <w:t>Число голосов определено с учетом требований действующего законодательства, в том числе п.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      </w:r>
            <w:proofErr w:type="spellStart"/>
            <w:r w:rsidRPr="00FB28F8">
              <w:rPr>
                <w:sz w:val="16"/>
                <w:szCs w:val="16"/>
              </w:rPr>
              <w:t>пз-н</w:t>
            </w:r>
            <w:proofErr w:type="spellEnd"/>
            <w:r w:rsidRPr="00FB28F8">
              <w:rPr>
                <w:sz w:val="16"/>
                <w:szCs w:val="16"/>
              </w:rPr>
              <w:t>).</w:t>
            </w:r>
            <w:proofErr w:type="gramEnd"/>
          </w:p>
          <w:p w:rsidR="00FB28F8" w:rsidRPr="00FB28F8" w:rsidRDefault="00FB28F8" w:rsidP="00A357F4">
            <w:pPr>
              <w:pStyle w:val="Normal3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голосов, которыми обладали лица, принявшие участие в общем собрании, по вопросу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4 составило:</w:t>
            </w:r>
          </w:p>
          <w:p w:rsidR="00FB28F8" w:rsidRPr="00FB28F8" w:rsidRDefault="00FB28F8" w:rsidP="00A357F4">
            <w:pPr>
              <w:pStyle w:val="Normal3"/>
              <w:ind w:left="142" w:right="114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крупной сделке 960 805;</w:t>
            </w:r>
          </w:p>
          <w:p w:rsidR="00FB28F8" w:rsidRPr="00FB28F8" w:rsidRDefault="00FB28F8" w:rsidP="00A357F4">
            <w:pPr>
              <w:pStyle w:val="Normal3"/>
              <w:ind w:left="142" w:right="114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сделке с заинтересованностью 202 963 .</w:t>
            </w:r>
          </w:p>
          <w:p w:rsidR="00FB28F8" w:rsidRPr="00FB28F8" w:rsidRDefault="00FB28F8" w:rsidP="00A357F4">
            <w:pPr>
              <w:pStyle w:val="Normal3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</w:t>
            </w:r>
          </w:p>
          <w:p w:rsidR="00FB28F8" w:rsidRPr="00FB28F8" w:rsidRDefault="00FB28F8" w:rsidP="00A357F4">
            <w:pPr>
              <w:pStyle w:val="Normal3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крупной сделки  0 (0,0000%).</w:t>
            </w:r>
          </w:p>
          <w:p w:rsidR="00FB28F8" w:rsidRPr="00FB28F8" w:rsidRDefault="00FB28F8" w:rsidP="00A357F4">
            <w:pPr>
              <w:pStyle w:val="Normal3"/>
              <w:ind w:left="142" w:right="114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сделки, в совершении которой имеется заинтересованность  0 (0,0000%).</w:t>
            </w:r>
          </w:p>
          <w:p w:rsidR="00FB28F8" w:rsidRPr="00FB28F8" w:rsidRDefault="00FB28F8" w:rsidP="00A357F4">
            <w:pPr>
              <w:pStyle w:val="Normal3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Для принятия решения по вопросу 4 повестки дня кворум имелся.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b/>
                <w:sz w:val="16"/>
                <w:szCs w:val="16"/>
              </w:rPr>
              <w:t>Число голосов, отданных за каждый из вариантов голосования по вопросу 4 повестки дня: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крупной сделки:</w:t>
            </w:r>
          </w:p>
          <w:tbl>
            <w:tblPr>
              <w:tblW w:w="0" w:type="auto"/>
              <w:tblInd w:w="675" w:type="dxa"/>
              <w:tblLayout w:type="fixed"/>
              <w:tblLook w:val="0000"/>
            </w:tblPr>
            <w:tblGrid>
              <w:gridCol w:w="2268"/>
              <w:gridCol w:w="2694"/>
              <w:gridCol w:w="1559"/>
              <w:gridCol w:w="2127"/>
            </w:tblGrid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b/>
                      <w:color w:val="000000"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28F8" w:rsidRPr="00FB28F8" w:rsidRDefault="00FB28F8" w:rsidP="00FB28F8">
                  <w:pPr>
                    <w:tabs>
                      <w:tab w:val="left" w:pos="176"/>
                      <w:tab w:val="right" w:pos="2478"/>
                    </w:tabs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960 590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</w:tcPr>
                <w:p w:rsidR="00FB28F8" w:rsidRPr="00FB28F8" w:rsidRDefault="00FB28F8" w:rsidP="00FB28F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99,9776%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0,0137%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«Воздержался»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left" w:pos="34"/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0,0051%</w:t>
                  </w:r>
                </w:p>
              </w:tc>
            </w:tr>
          </w:tbl>
          <w:p w:rsidR="00FB28F8" w:rsidRPr="00FB28F8" w:rsidRDefault="00FB28F8" w:rsidP="00A1054D">
            <w:pPr>
              <w:tabs>
                <w:tab w:val="left" w:pos="284"/>
              </w:tabs>
              <w:ind w:left="142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сделки, в совершении которой имеется заинтересованность</w:t>
            </w:r>
          </w:p>
          <w:tbl>
            <w:tblPr>
              <w:tblW w:w="0" w:type="auto"/>
              <w:tblInd w:w="675" w:type="dxa"/>
              <w:tblLayout w:type="fixed"/>
              <w:tblLook w:val="0000"/>
            </w:tblPr>
            <w:tblGrid>
              <w:gridCol w:w="2268"/>
              <w:gridCol w:w="2694"/>
              <w:gridCol w:w="1559"/>
              <w:gridCol w:w="2127"/>
            </w:tblGrid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b/>
                      <w:color w:val="000000"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28F8" w:rsidRPr="00FB28F8" w:rsidRDefault="00FB28F8" w:rsidP="00FB28F8">
                  <w:pPr>
                    <w:tabs>
                      <w:tab w:val="left" w:pos="176"/>
                      <w:tab w:val="right" w:pos="2478"/>
                    </w:tabs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202 748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</w:tcPr>
                <w:p w:rsidR="00FB28F8" w:rsidRPr="00FB28F8" w:rsidRDefault="00FB28F8" w:rsidP="00FB28F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99,8941%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0,0650%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«Воздержался»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left" w:pos="34"/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0,0241%</w:t>
                  </w:r>
                </w:p>
              </w:tc>
            </w:tr>
          </w:tbl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 по вопросу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4 повестки дня, которые не подсчитывались в связи с признанием бюллетеней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№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 xml:space="preserve">4 </w:t>
            </w:r>
            <w:proofErr w:type="gramStart"/>
            <w:r w:rsidRPr="00FB28F8">
              <w:rPr>
                <w:sz w:val="16"/>
                <w:szCs w:val="16"/>
              </w:rPr>
              <w:t>недействительными</w:t>
            </w:r>
            <w:proofErr w:type="gramEnd"/>
            <w:r w:rsidRPr="00FB28F8">
              <w:rPr>
                <w:sz w:val="16"/>
                <w:szCs w:val="16"/>
              </w:rPr>
              <w:t xml:space="preserve">, или по иным основаниям, предусмотренным действующим законодательством, составило: </w:t>
            </w:r>
          </w:p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caps/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по одобрению крупной сделки:  34 (0,0035%).</w:t>
            </w:r>
          </w:p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по одобрению сделки, в совершении которой имеется заинтересованность:  34 (0,0168%).</w:t>
            </w:r>
          </w:p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Для принятия решения по вопросу 4 повестки дня необходимо набрать большинство в три четверти голосов акционеров - владельцев голосующих акций, принимающих участие в общем собрании акционеров, и большинство голосов всех не заинтересованных в сделке акционеров - владельцев голосующих акций, принимающих участие в общем собрании акционеров.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 xml:space="preserve">Исходя из результатов голосования по вопросу 4 повестки дня, для принятия решения </w:t>
            </w:r>
            <w:r w:rsidRPr="00FB28F8">
              <w:rPr>
                <w:b/>
                <w:sz w:val="16"/>
                <w:szCs w:val="16"/>
              </w:rPr>
              <w:t>необходимое число голосов набрано.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rPr>
                <w:b/>
                <w:sz w:val="16"/>
                <w:szCs w:val="16"/>
              </w:rPr>
            </w:pPr>
            <w:r w:rsidRPr="00FB28F8">
              <w:rPr>
                <w:b/>
                <w:sz w:val="16"/>
                <w:szCs w:val="16"/>
              </w:rPr>
              <w:t xml:space="preserve">По вопросу 4 повестки дня принято решение: 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proofErr w:type="gramStart"/>
            <w:r w:rsidRPr="00FB28F8">
              <w:rPr>
                <w:iCs/>
                <w:sz w:val="16"/>
                <w:szCs w:val="16"/>
              </w:rPr>
              <w:t>«</w:t>
            </w:r>
            <w:r w:rsidRPr="00FB28F8">
              <w:rPr>
                <w:i/>
                <w:iCs/>
                <w:sz w:val="16"/>
                <w:szCs w:val="16"/>
              </w:rPr>
              <w:t>Одобрить крупную сделку, одновременно являющуюся сделкой, в совершении которой имеется заинтересованность (предоставить согласие на совершение крупной сделки, которая одновременно является сделкой, в совершении которой имеется заинтересованность), – заключение Дополнительного соглашения № 1 к Договору поручительства № 00.02-2-2/02/064/14 от 16.10.2014 г. между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и Акционерным обществом «Акционерный Банк «РОССИЯ» для обеспечения обязательств Акционерного общества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по Кредитному договору № 00.02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-2-2/01/151/14 от 31.07.2014 г. на следующих условиях: 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Стороны сделки: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Банк: Акционерное общество «Акционерный Банк «РОССИЯ».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Поручитель: Публичное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Должник: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Предмет сделки: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Публичное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(Поручитель) обязуется перед Акционерным обществом «Акционерный Банк «РОССИЯ» (Банк) отвечать в полном объеме за исполнение Акционерным обществом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(Должник) всех его обязательств по Кредитному договору № 00.02-2-2/01/151/14 от 31.07.2014 г., включая возврат суммы основного долга, уплату процентов за пользование кредитом, комиссий, неустоек (штрафов, пени), возмещение издержек по взысканию долга и других убытков Банка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>, вызванных неисполнением или ненадлежащим исполнением обязательств Должником по Кредитному договору № 00.02-2-2/01/151/14 от 31.07.2014 г.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Существенные условия Кредитного договора: 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Должнику предоставлен кредит в форме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невозобновляемой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кредитной линии в размере 3 000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(Три миллиарда) рублей на срок до 30.07.2021 г. с начислением процентной ставки за пользование кредитом: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с «31» июля 2014г. по «02» августа 2017г. в размере 11 (Одиннадцать) процентов годовых;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lastRenderedPageBreak/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с «03» августа 2017г. по «30» июля 2021г. в размере ключевой ставки ЦБ РФ плюс 0,75 (ноль целых семьдесят пять сотых) процентов годовых.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Изменение процентной ставки происходит со дня, следующего за днем официального изменения Ключевой ставки.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Предоставление траншей в соответствии с условиями Кредитного договора № 00.02-2-2/01/151/14 от 31.07.2014 г. осуществляется в срок по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25.12.2014 г., по истечении указанной даты транши не предоставляются.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Цель кредитования: финансирование текущей деятельности.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Должник имеет право на полное/частичное досрочное погашение кредита без взимания Банком платы за такой возврат.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Полное/частичное досрочное погашение кредита осуществляется по письменному заявлению Должника, полученному Банком не позднее, чем за 1 (Один) календарный день до предполагаемой даты погашения.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Проценты за пользование кредитом начисляются Банком на сумму фактической ежедневной задолженности по кредиту со дня, следующего за днем зачисления суммы кредита на Счет Должника в Банке по дату фактического погашения кредита.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Уплата процентов за пользование кредитом производится в валюте кредита не позднее последнего рабочего дня месяца, в котором закончился соответствующий процентный период.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 случае полного досрочного возврата Должником кредита подлежащие уплате проценты уплачиваются Должником одновременно с возвратом кредита.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 случае неисполнения/ненадлежащего исполнения обязательства, по обеспечению ежеквартальных поступлений на банковский счет Должника в Банке, Банк вправе увеличить процентную ставку за пользование кредитом на 1 (Один) процентный пункт с первого дня квартала, следующего за кварталом неисполнения/ненадлежащего исполнения по последний (включительно) день квартала, в котором данное требование исполнено.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 случае неисполнения/ненадлежащего исполнения требования Банка по предоставлению обеспечения Должник со дня, следующего за днем неисполнения/ненадлежащего исполнения по день исполнения (включительно) указанного обязательства, уплачивает проценты за пользование кредитом в размере процентной ставки, установленной Кредитным договором, увеличенной на 2 (Два) процентных пункта.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Цена сделки (Дополнительного соглашения): Поручитель отвечает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перед Банком за исполнение обязательств Должника в пределах Лимита выдачи по Кредитному договору в размере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3 000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(Три миллиарда) рублей с начислением процентной ставки за пользование кредитом в размере ключевой ставки ЦБ РФ плюс 0,75 (ноль целых семьдесят пять сотых) процентов годовых.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Иные существенные условия сделки: 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При неисполнении Должником обязательств по Кредитному договору № 00.02-2-2/01/151/14 от 31.07.2014 г. Должник и Поручитель отвечают перед Банком как солидарные должники. 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Исполнение Поручителем денежных обязательств, вытекающих из договора поручительства, осуществляется путем перечисления денежных средств на счета Банка, указанные в Кредитном договоре № 00.02-2-2/01/151/14 от 31.07.2014 г. Прекращение денежных обязательств Поручителя по договору иным способом допускается только при наличии предварительного письменного согласия Банка.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Поручитель считается исполнившим свои обязательства по договору поручительства с момента зачисления денежных средств на счета Банка, указанные в Кредитном договоре № 00.02-2-2/01/151/14 от 31.07.2014 г.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Поручитель обязуется в случае неисполнения Должником своих обязательств по возврату кредита и уплате процентов, комиссий и неустоек в сроки, указанные в Кредитном договоре № 00.02-2-2/01/151/14 от 31.07.2014 г., погасить задолженность по кредиту, процентам за пользование кредитом, а также комиссии и штрафные санкции. В случае невыполнения Поручителем данных обязательств, Банк вправе без дополнительных распоряжений Поручителя списать с банковских счетов Поручителя, открытых в Банке, сумму задолженности Должника по кредиту, процентам за пользование кредитом, а также комиссии и штрафные санкции. Сумма долга в иностранной валюте пересчитывается на рубли по курсу Банка на день списания денежных средств. Указанное право списания, предоставленное Поручителем Банку в соответствии с настоящим пунктом, рассматривается Сторонами как заранее данный акцепт Поручителя по требованиям Банка.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При отсутствии денежных средств Поручитель отвечает по своим обязательствам по договору поручительства всем своим имуществом, на которое, в соответствии с законодательством РФ, может быть обращено взыскание.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Поручитель уплачивает Банку штраф из расчета 50 000 (Пятьдесят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тысяч) рублей за каждое из нижеуказанных нарушений: 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отказ Поручителя от исполнения договора поручительства на основании невыполнения Должником каких-либо обязательств перед ним;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непредставление Банку в течение 5 (Пяти) дней с момента получения соответствующего обоснованного требования документов, подтверждающих правовой статус Поручителя и его представителя, а также финансовую отчетность Поручителя, установленную законодательством РФ;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непредставление Банку в течение 5 (Пяти) рабочих дней уведомления и документов об изменении имущественного состояния Поручителя (уменьшение валюты баланса более чем на 25%, убыточная деятельность), его местонахождения, в т.ч. фактического и/или почтового адреса, внесения изменений в учредительные документы, в состав органов управления, изменения платежных реквизитов;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привлечение в течение срока кредитования кредитов и займов в размере более 1 000 000 000 рублей в результате одной или нескольких сделок от каждой из компаний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Кордиант-Восток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»; более 250 000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рублей в результате одной или нескольких сделок от любого другого юридического лица. Отчуждение и передача в долгосрочную аренду и/или залог имущество (недвижимость, акции, доли участия в коммерческих организациях), выступление поручителем по обязательствам третьих лиц без предварительного письменного уведомления Банка. Не предоставление Банку информации по привлеченным займам;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несоблюдение Поручителем условий о конфиденциальности в отношении всей информации, относящейся к договору поручительства.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Уплата данной штрафной санкции не освобождает Поручителя от исполнения его обязанностей по договору поручительства.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Штраф подлежит уплате в течение 5 (Пяти) дней с момента получения Банком уведомления о получении Поручителем соответствующего письменного требования Банка или о невозможности его вручения Поручителю.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Подписанием договора поручительства Поручитель дает свое согласие отвечать по обязательствам, возникшим из Кредитного договора № 00.02-2-2/01/151/14 от 31.07.2014 г., за любого нового должника в случае перевода на него долга, а также при универсальном правопреемстве в случае реорганизации Должника. Подписанием договора поручительства Поручитель дает безусловное согласие отвечать по обязательствам Должника, возникшим из Кредитного договора № 00.02-2-2/01/151/14 от 31.07.2014 г., в случае изменения последнего.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К Поручителю, исполнившему обязательства Должника по Кредитному договору, переходят права Банка как кредитора на получение денежных средств по Кредитному договору №00.02-2-2/01/151/14 от 31.07.2014 г. в том объеме, в котором Поручитель удовлетворил требования Банка.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 xml:space="preserve">Права Банка как залогодержателя по договорам залога, а также права Банка по другим обеспечительным договорам, в случае, если ими обеспечивается исполнение обязательств Должника по Кредитному договору № 00.02-2-2/01/151/14 от 31.07.2014 г., переходят к Поручителю только в случае исполнения им обязательств по Кредитному договору № 00.02-2-2/01/151/14 от 31.07.2014 г. в полном объеме. </w:t>
            </w:r>
            <w:proofErr w:type="gramEnd"/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Срок действия договора поручительства -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с даты заключения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и по «30» июля 2024 г. (включительно). По истечении этого срока поручительство прекращается.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В случае расторжения Кредитного договора № 00.02-2-2/01/151/14 от 31.07.2014 г. поручительство сохраняет силу в части обеспечения денежного обязательства Должника, возникшего до даты расторжения Кредитного договора.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 xml:space="preserve">При недействительности Кредитного договора или при признании Кредитного договора незаключенным поручительство по Договору поручительства обеспечивает требования Банка о возврате полученных Должником денежных средств, процентов за пользование денежными средствами, а также убытков Банка. </w:t>
            </w:r>
            <w:proofErr w:type="gramEnd"/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Лица, имеющие заинтересованность в совершении сделки: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1)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Л.Б. Гришина – Генеральный директор, а также член Совета директоров ПАО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являющаяся членом правления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»; 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lastRenderedPageBreak/>
              <w:t>2)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В.Г. Горбунов – член Совета директоров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являющийся членом правления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»; 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3)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– лицо, являющееся контролирующим лицом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и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выгодоприобретателем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сделке;</w:t>
            </w:r>
          </w:p>
          <w:p w:rsidR="00FB28F8" w:rsidRPr="00FB28F8" w:rsidRDefault="00FB28F8" w:rsidP="00A357F4">
            <w:pPr>
              <w:pStyle w:val="Normal3"/>
              <w:ind w:left="357" w:right="114"/>
              <w:jc w:val="both"/>
              <w:outlineLvl w:val="0"/>
              <w:rPr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4)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В.А. Гуринов – лицо, косвенно контролирующее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являющееся членом Совета директоров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и контролирующим лицом 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–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выгодоприобретателем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.</w:t>
            </w:r>
            <w:r w:rsidRPr="00FB28F8">
              <w:rPr>
                <w:sz w:val="16"/>
                <w:szCs w:val="16"/>
              </w:rPr>
              <w:t>»</w:t>
            </w:r>
            <w:proofErr w:type="gramEnd"/>
          </w:p>
          <w:p w:rsidR="00FB28F8" w:rsidRPr="00FB28F8" w:rsidRDefault="00FB28F8" w:rsidP="00A357F4">
            <w:pPr>
              <w:ind w:left="142" w:right="114"/>
              <w:rPr>
                <w:sz w:val="16"/>
                <w:szCs w:val="16"/>
              </w:rPr>
            </w:pPr>
            <w:r w:rsidRPr="00FB28F8">
              <w:rPr>
                <w:b/>
                <w:bCs/>
                <w:color w:val="000000"/>
                <w:sz w:val="16"/>
                <w:szCs w:val="16"/>
              </w:rPr>
              <w:t xml:space="preserve">2.6.5. </w:t>
            </w:r>
            <w:r w:rsidRPr="00FB28F8">
              <w:rPr>
                <w:sz w:val="16"/>
                <w:szCs w:val="16"/>
              </w:rPr>
              <w:t>Число голосов, которыми обладали лица, включенные в Список лиц, имевших право на участие и голосование по вопросу 5 повестки дня</w:t>
            </w:r>
          </w:p>
          <w:p w:rsidR="00FB28F8" w:rsidRPr="00FB28F8" w:rsidRDefault="00FB28F8" w:rsidP="00A357F4">
            <w:pPr>
              <w:pStyle w:val="Normal3"/>
              <w:numPr>
                <w:ilvl w:val="0"/>
                <w:numId w:val="13"/>
              </w:numPr>
              <w:ind w:left="142" w:right="114" w:firstLine="0"/>
              <w:jc w:val="both"/>
              <w:rPr>
                <w:sz w:val="16"/>
                <w:szCs w:val="16"/>
              </w:rPr>
            </w:pPr>
            <w:proofErr w:type="gramStart"/>
            <w:r w:rsidRPr="00FB28F8">
              <w:rPr>
                <w:sz w:val="16"/>
                <w:szCs w:val="16"/>
              </w:rPr>
              <w:t>по крупной сделке составило, с учетом требований пункта 5 статьи 79 Федерального Закона «Об акционерных Обществах», 1 010 724 (100 % приходившиеся на голосующие акции общества.</w:t>
            </w:r>
            <w:proofErr w:type="gramEnd"/>
            <w:r w:rsidRPr="00FB28F8">
              <w:rPr>
                <w:sz w:val="16"/>
                <w:szCs w:val="16"/>
              </w:rPr>
              <w:t xml:space="preserve"> </w:t>
            </w:r>
            <w:proofErr w:type="gramStart"/>
            <w:r w:rsidRPr="00FB28F8">
              <w:rPr>
                <w:sz w:val="16"/>
                <w:szCs w:val="16"/>
              </w:rPr>
              <w:t>Число голосов определено с учетом требований действующего законодательства, в том числе п.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      </w:r>
            <w:proofErr w:type="spellStart"/>
            <w:r w:rsidRPr="00FB28F8">
              <w:rPr>
                <w:sz w:val="16"/>
                <w:szCs w:val="16"/>
              </w:rPr>
              <w:t>пз-н</w:t>
            </w:r>
            <w:proofErr w:type="spellEnd"/>
            <w:r w:rsidRPr="00FB28F8">
              <w:rPr>
                <w:sz w:val="16"/>
                <w:szCs w:val="16"/>
              </w:rPr>
              <w:t>);</w:t>
            </w:r>
            <w:proofErr w:type="gramEnd"/>
          </w:p>
          <w:p w:rsidR="00FB28F8" w:rsidRPr="00FB28F8" w:rsidRDefault="00FB28F8" w:rsidP="00A357F4">
            <w:pPr>
              <w:pStyle w:val="Normal3"/>
              <w:numPr>
                <w:ilvl w:val="0"/>
                <w:numId w:val="13"/>
              </w:numPr>
              <w:ind w:left="142" w:right="114" w:firstLine="0"/>
              <w:jc w:val="both"/>
              <w:rPr>
                <w:sz w:val="16"/>
                <w:szCs w:val="16"/>
              </w:rPr>
            </w:pPr>
            <w:proofErr w:type="gramStart"/>
            <w:r w:rsidRPr="00FB28F8">
              <w:rPr>
                <w:sz w:val="16"/>
                <w:szCs w:val="16"/>
              </w:rPr>
              <w:t>по сделке с заинтересованностью составило, с учетом требований пункта 5 статьи 79 Федерального Закона «Об акционерных Обществах», 252 882 (100 % приходившиеся на голосующие акции общества.</w:t>
            </w:r>
            <w:proofErr w:type="gramEnd"/>
            <w:r w:rsidRPr="00FB28F8">
              <w:rPr>
                <w:sz w:val="16"/>
                <w:szCs w:val="16"/>
              </w:rPr>
              <w:t xml:space="preserve"> </w:t>
            </w:r>
            <w:proofErr w:type="gramStart"/>
            <w:r w:rsidRPr="00FB28F8">
              <w:rPr>
                <w:sz w:val="16"/>
                <w:szCs w:val="16"/>
              </w:rPr>
              <w:t>Число голосов определено с учетом требований действующего законодательства, в том числе п.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      </w:r>
            <w:proofErr w:type="spellStart"/>
            <w:r w:rsidRPr="00FB28F8">
              <w:rPr>
                <w:sz w:val="16"/>
                <w:szCs w:val="16"/>
              </w:rPr>
              <w:t>пз-н</w:t>
            </w:r>
            <w:proofErr w:type="spellEnd"/>
            <w:r w:rsidRPr="00FB28F8">
              <w:rPr>
                <w:sz w:val="16"/>
                <w:szCs w:val="16"/>
              </w:rPr>
              <w:t>).</w:t>
            </w:r>
            <w:proofErr w:type="gramEnd"/>
          </w:p>
          <w:p w:rsidR="00FB28F8" w:rsidRPr="00FB28F8" w:rsidRDefault="00FB28F8" w:rsidP="00A357F4">
            <w:pPr>
              <w:pStyle w:val="Normal3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голосов, которыми обладали лица, принявшие участие в общем собрании, по вопросу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5 составило:</w:t>
            </w:r>
          </w:p>
          <w:p w:rsidR="00FB28F8" w:rsidRPr="00FB28F8" w:rsidRDefault="00FB28F8" w:rsidP="00A357F4">
            <w:pPr>
              <w:pStyle w:val="Normal3"/>
              <w:ind w:left="142" w:right="114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крупной сделке 960 805;</w:t>
            </w:r>
          </w:p>
          <w:p w:rsidR="00FB28F8" w:rsidRPr="00FB28F8" w:rsidRDefault="00FB28F8" w:rsidP="00A357F4">
            <w:pPr>
              <w:pStyle w:val="Normal3"/>
              <w:ind w:left="142" w:right="114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сделке с заинтересованностью 202 963.</w:t>
            </w:r>
          </w:p>
          <w:p w:rsidR="00FB28F8" w:rsidRPr="00FB28F8" w:rsidRDefault="00FB28F8" w:rsidP="00A357F4">
            <w:pPr>
              <w:pStyle w:val="Normal3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голосов, которые не учитывались при определении кворума в связи с отсутствием на бюллетене подписи лица (представителя лица), имеющего право на участие в общем собрании, составило:</w:t>
            </w:r>
          </w:p>
          <w:p w:rsidR="00FB28F8" w:rsidRPr="00FB28F8" w:rsidRDefault="00FB28F8" w:rsidP="00A357F4">
            <w:pPr>
              <w:pStyle w:val="Normal3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крупной сделки  0 (0,0000%).</w:t>
            </w:r>
          </w:p>
          <w:p w:rsidR="00FB28F8" w:rsidRPr="00FB28F8" w:rsidRDefault="00FB28F8" w:rsidP="00A357F4">
            <w:pPr>
              <w:pStyle w:val="Normal3"/>
              <w:ind w:left="142" w:right="114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сделки, в совершении которой имеется заинтересованность  0 (0,0000%).</w:t>
            </w:r>
          </w:p>
          <w:p w:rsidR="00FB28F8" w:rsidRPr="00FB28F8" w:rsidRDefault="00FB28F8" w:rsidP="00A357F4">
            <w:pPr>
              <w:pStyle w:val="Normal3"/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Для принятия решения по вопросу 5 повестки дня кворум имелся.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b/>
                <w:sz w:val="16"/>
                <w:szCs w:val="16"/>
              </w:rPr>
              <w:t>Число голосов, отданных за каждый из вариантов голосования по вопросу 5 повестки дня: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крупной сделки:</w:t>
            </w:r>
          </w:p>
          <w:tbl>
            <w:tblPr>
              <w:tblW w:w="0" w:type="auto"/>
              <w:tblInd w:w="675" w:type="dxa"/>
              <w:tblLayout w:type="fixed"/>
              <w:tblLook w:val="0000"/>
            </w:tblPr>
            <w:tblGrid>
              <w:gridCol w:w="2268"/>
              <w:gridCol w:w="2694"/>
              <w:gridCol w:w="1559"/>
              <w:gridCol w:w="2127"/>
            </w:tblGrid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b/>
                      <w:color w:val="000000"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28F8" w:rsidRPr="00FB28F8" w:rsidRDefault="00FB28F8" w:rsidP="00FB28F8">
                  <w:pPr>
                    <w:tabs>
                      <w:tab w:val="left" w:pos="176"/>
                      <w:tab w:val="right" w:pos="2478"/>
                    </w:tabs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960 590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</w:tcPr>
                <w:p w:rsidR="00FB28F8" w:rsidRPr="00FB28F8" w:rsidRDefault="00FB28F8" w:rsidP="00FB28F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99,9776%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0,0066%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«Воздержался»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left" w:pos="34"/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0,0123%</w:t>
                  </w:r>
                </w:p>
              </w:tc>
            </w:tr>
          </w:tbl>
          <w:p w:rsidR="00FB28F8" w:rsidRPr="00FB28F8" w:rsidRDefault="00FB28F8" w:rsidP="00A357F4">
            <w:pPr>
              <w:tabs>
                <w:tab w:val="left" w:pos="284"/>
              </w:tabs>
              <w:ind w:firstLine="142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- по одобрению сделки, в совершении которой имеется заинтересованность</w:t>
            </w:r>
          </w:p>
          <w:tbl>
            <w:tblPr>
              <w:tblW w:w="0" w:type="auto"/>
              <w:tblInd w:w="675" w:type="dxa"/>
              <w:tblLayout w:type="fixed"/>
              <w:tblLook w:val="0000"/>
            </w:tblPr>
            <w:tblGrid>
              <w:gridCol w:w="2268"/>
              <w:gridCol w:w="2694"/>
              <w:gridCol w:w="1559"/>
              <w:gridCol w:w="2127"/>
            </w:tblGrid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jc w:val="both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b/>
                      <w:color w:val="000000"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28F8" w:rsidRPr="00FB28F8" w:rsidRDefault="00FB28F8" w:rsidP="00FB28F8">
                  <w:pPr>
                    <w:tabs>
                      <w:tab w:val="left" w:pos="176"/>
                      <w:tab w:val="right" w:pos="2478"/>
                    </w:tabs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202 748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</w:tcPr>
                <w:p w:rsidR="00FB28F8" w:rsidRPr="00FB28F8" w:rsidRDefault="00FB28F8" w:rsidP="00FB28F8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99,8941%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0,0310%</w:t>
                  </w:r>
                </w:p>
              </w:tc>
            </w:tr>
            <w:tr w:rsidR="00FB28F8" w:rsidRPr="00FB28F8" w:rsidTr="00FB28F8">
              <w:tc>
                <w:tcPr>
                  <w:tcW w:w="2268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b/>
                      <w:sz w:val="16"/>
                      <w:szCs w:val="16"/>
                    </w:rPr>
                    <w:t>«Воздержался»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left" w:pos="34"/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1559" w:type="dxa"/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28F8" w:rsidRPr="00FB28F8" w:rsidRDefault="00FB28F8" w:rsidP="00FB28F8">
                  <w:pPr>
                    <w:tabs>
                      <w:tab w:val="center" w:pos="1239"/>
                      <w:tab w:val="right" w:pos="2478"/>
                    </w:tabs>
                    <w:jc w:val="right"/>
                    <w:rPr>
                      <w:b/>
                      <w:sz w:val="16"/>
                      <w:szCs w:val="16"/>
                    </w:rPr>
                  </w:pPr>
                  <w:r w:rsidRPr="00FB28F8">
                    <w:rPr>
                      <w:sz w:val="16"/>
                      <w:szCs w:val="16"/>
                    </w:rPr>
                    <w:t>0,0581%</w:t>
                  </w:r>
                </w:p>
              </w:tc>
            </w:tr>
          </w:tbl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Число голосов по вопросу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5 повестки дня, которые не подсчитывались в связи с признанием бюллетеней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>№</w:t>
            </w:r>
            <w:r w:rsidRPr="00FB28F8">
              <w:rPr>
                <w:sz w:val="16"/>
                <w:szCs w:val="16"/>
                <w:lang w:val="en-US"/>
              </w:rPr>
              <w:t> </w:t>
            </w:r>
            <w:r w:rsidRPr="00FB28F8">
              <w:rPr>
                <w:sz w:val="16"/>
                <w:szCs w:val="16"/>
              </w:rPr>
              <w:t xml:space="preserve">5 </w:t>
            </w:r>
            <w:proofErr w:type="gramStart"/>
            <w:r w:rsidRPr="00FB28F8">
              <w:rPr>
                <w:sz w:val="16"/>
                <w:szCs w:val="16"/>
              </w:rPr>
              <w:t>недействительными</w:t>
            </w:r>
            <w:proofErr w:type="gramEnd"/>
            <w:r w:rsidRPr="00FB28F8">
              <w:rPr>
                <w:sz w:val="16"/>
                <w:szCs w:val="16"/>
              </w:rPr>
              <w:t xml:space="preserve">, или по иным основаниям, предусмотренным действующим законодательством, составило: </w:t>
            </w:r>
          </w:p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caps/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по одобрению крупной сделки:  34 (0,0035%).</w:t>
            </w:r>
          </w:p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по одобрению сделки, в совершении которой имеется заинтересованность:  34 (0,0168%).</w:t>
            </w:r>
          </w:p>
          <w:p w:rsidR="00FB28F8" w:rsidRPr="00FB28F8" w:rsidRDefault="00FB28F8" w:rsidP="00A357F4">
            <w:pPr>
              <w:pStyle w:val="Normal3"/>
              <w:tabs>
                <w:tab w:val="left" w:pos="284"/>
              </w:tabs>
              <w:ind w:left="142" w:right="114"/>
              <w:jc w:val="both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Для принятия решения по вопросу 5 повестки дня необходимо набрать большинство в три четверти голосов акционеров - владельцев голосующих акций, принимающих участие в общем собрании акционеров, и большинство голосов всех не заинтересованных в сделке акционеров - владельцев голосующих акций, принимающих участие в общем собрании акционеров.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jc w:val="both"/>
              <w:rPr>
                <w:b/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 xml:space="preserve">Исходя из результатов голосования по вопросу 5 повестки дня, для принятия решения </w:t>
            </w:r>
            <w:r w:rsidRPr="00FB28F8">
              <w:rPr>
                <w:b/>
                <w:sz w:val="16"/>
                <w:szCs w:val="16"/>
              </w:rPr>
              <w:t>необходимое число голосов набрано.</w:t>
            </w:r>
          </w:p>
          <w:p w:rsidR="00FB28F8" w:rsidRPr="00FB28F8" w:rsidRDefault="00FB28F8" w:rsidP="00A357F4">
            <w:pPr>
              <w:tabs>
                <w:tab w:val="left" w:pos="284"/>
              </w:tabs>
              <w:ind w:left="142" w:right="114"/>
              <w:rPr>
                <w:b/>
                <w:sz w:val="16"/>
                <w:szCs w:val="16"/>
              </w:rPr>
            </w:pPr>
            <w:r w:rsidRPr="00FB28F8">
              <w:rPr>
                <w:b/>
                <w:sz w:val="16"/>
                <w:szCs w:val="16"/>
              </w:rPr>
              <w:t xml:space="preserve">По вопросу 5 повестки дня принято решение: 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proofErr w:type="gramStart"/>
            <w:r w:rsidRPr="00FB28F8">
              <w:rPr>
                <w:iCs/>
                <w:sz w:val="16"/>
                <w:szCs w:val="16"/>
              </w:rPr>
              <w:t>«</w:t>
            </w:r>
            <w:r w:rsidRPr="00FB28F8">
              <w:rPr>
                <w:i/>
                <w:iCs/>
                <w:sz w:val="16"/>
                <w:szCs w:val="16"/>
              </w:rPr>
              <w:t>Одобрить крупную сделку, одновременно являющуюся сделкой, в совершении которой имеется заинтересованность (предоставить согласие на совершение крупной сделки, которая одновременно является сделкой, в совершении которой имеется заинтересованность), – заключение Договора поручительства между ПАО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и Акционерным обществом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ЮниКредит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Банк» для обеспечения обязательств Акционерного общества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по Соглашению о предоставлении кредита № 001/0398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L</w:t>
            </w:r>
            <w:r w:rsidRPr="00FB28F8">
              <w:rPr>
                <w:i/>
                <w:iCs/>
                <w:sz w:val="16"/>
                <w:szCs w:val="16"/>
              </w:rPr>
              <w:t xml:space="preserve">/17 от 30.08.2017 г. на следующих условиях: </w:t>
            </w:r>
            <w:proofErr w:type="gramEnd"/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Стороны сделки: 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Банк: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ЮниКредит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Банк» (ОГРН 1027739082106).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Поручитель: Публичное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(ОГРН 1025501244779). 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Заемщик: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(ОГРН 1027600842972).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Предмет сделки: Публичное 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ОГРН 1025501244779, (Поручитель) обязуется перед Акционерным обществом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ЮниКредит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Банк» (Банк) отвечать солидарно с Акционерным обществом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ОГРН 1027600842972, за своевременное и надлежащее исполнение Заемщиком обязательств, возникших из Соглашения о предоставлении кредита № 001/0398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L</w:t>
            </w:r>
            <w:r w:rsidRPr="00FB28F8">
              <w:rPr>
                <w:i/>
                <w:iCs/>
                <w:sz w:val="16"/>
                <w:szCs w:val="16"/>
              </w:rPr>
              <w:t xml:space="preserve">/17 от 30.08.2017 г. 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Существенные условия Соглашения: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Сумма кредита (Выплата): 3 000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(Три миллиарда) рублей. 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Срок кредита: 36 (Тридцать шесть) месяцев 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c</w:t>
            </w:r>
            <w:r w:rsidRPr="00FB28F8">
              <w:rPr>
                <w:i/>
                <w:iCs/>
                <w:sz w:val="16"/>
                <w:szCs w:val="16"/>
              </w:rPr>
              <w:t xml:space="preserve"> даты подписания Соглашения. Датой окончательного погашения кредита является последний день вышеуказанного срока.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Период использования – 1 (Один) месяц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с даты подписания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Соглашения.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Целевое использование – кредит предоставлен Заемщику Банком на цели: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финансирование текущей деятельности Заемщика;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рефинансирование действующего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 xml:space="preserve"> (-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>их) кредита (-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ов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).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Комиссия за организацию кредита – 22 500 000 (Двадцать два миллиона пятьсот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тысяч) рублей.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Комиссия за организацию Кредита подлежит уплате Заемщиком независимо от того, будет ли использован Кредит (полностью или частично) или нет, в Дату предоставления первой Выплаты.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Комиссия за обязательство в размере 0,7% (Ноль целых семь десятых процента) годовых начисляется на сумму неиспользованной части Кредита со 2 (Второго) дня от даты подписания Соглашения до даты окончания периода использования по Соглашению.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Процентная ставка – 9,55 % (Девять целых пятьдесят пять сотых процентов) годовых, с возможностью увеличения Банком процентной ставки на 1% (Один процент) годовых в одностороннем порядке.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Проценты за пользование кредитом уплачиваются Заемщиком ежемесячно и в дату окончательного погашения кредита.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Порядок погашения суммы основного долга по кредиту: задолженность Заемщика по Кредиту, включая сумму основного долга, начисленных комиссий, процентов и штрафных процентов, должна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быть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погашена в дату окончательного погашения Кредита в полном объеме. Погашение задолженности по основному долгу осуществляется Заемщиком равными частями в 12 (Двенадцать) последних дат уплаты процентов, при этом последней датой уплаты процентов является дата окончательного погашения Кредита.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Заемщик имеет право на досрочное погашение Основного долга или его части вместе с начисленными процентами на досрочно погашаемую сумму на дату такого погашения при соблюдении следующих условий: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а)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письменное извещение Банка не менее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,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чем за 1 (Один) рабочий день до предполагаемой даты погашения. Извещение о досрочном погашении является безотзывным и обязывает Заемщика произвести такое досрочное погашение;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б)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условие по сумме Основного долга, разрешенной к досрочному погашению: не установлено;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в)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условие о датах, в которые разрешено осуществление досрочного погашения: в любые даты;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г)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условие о периоде, с которого разрешено осуществление досрочного погашения: не установлено. 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Комиссия за осуществление досрочного погашения в качестве компенсации потерь Банка взимается с Заемщика в размере 0,75% (Ноль целых семьдесят пять сотых процента) годовых, начисляемых на досрочно погашаемые суммы с даты досрочного погашения по дату </w:t>
            </w:r>
            <w:r w:rsidRPr="00FB28F8">
              <w:rPr>
                <w:i/>
                <w:iCs/>
                <w:sz w:val="16"/>
                <w:szCs w:val="16"/>
              </w:rPr>
              <w:lastRenderedPageBreak/>
              <w:t>(даты), в котору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ю(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>-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ые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) погашение должно было быть осуществлено в соответствии с условиями Соглашения.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Осуществление досрочного погашения на условиях, отличающихся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от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установленных Соглашением, допускается по согласованию между Сторонами в письменной форме.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proofErr w:type="gramStart"/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Штрафные проценты за неисполнение платежных обязательств в размере 7% (Семь процентов) годовых начисляются и подлежат взысканию сверх и независимо от процентов за пользование кредитом, начисляются на не погашенные в установленные сроки суммы задолженности по Соглашению (Основной долг, проценты, и иные суммы, причитающиеся Банку по Соглашению) за каждый день с даты, следующей за датой, когда сумма подлежала уплате, по дату ее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фактической выплаты включительно, и уплачиваются Заемщиком в случае неуплаты в установленный срок любой суммы задолженности по Соглашению.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Банк имеет право взимать неустойку за каждый случай предоставления ложного, неверного, неточного заверения об обстоятельствах - не более 50 000 (Пятьдесят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тысяч) рублей. 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proofErr w:type="gramStart"/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В случае признания Соглашения недействительным или незаключенным Заемщик обязуется возместить Банку все связанные с этим потери. </w:t>
            </w:r>
            <w:proofErr w:type="gramEnd"/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-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Соглашением предусмотрена возможность досрочного истребования Банком суммы кредита и процентов за его использование при неисполнении обязательств Заемщиком, а также право Банка в одностороннем порядке изменить очередность погашения задолженности, предусмотренную в Соглашении.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proofErr w:type="gramStart"/>
            <w:r w:rsidRPr="00FB28F8">
              <w:rPr>
                <w:i/>
                <w:iCs/>
                <w:sz w:val="16"/>
                <w:szCs w:val="16"/>
              </w:rPr>
              <w:t xml:space="preserve">Цена сделки (Договора поручительства): 3 000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(Три миллиарда) рублей, включая сумму кредита 3 000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(Три миллиарда) рублей по Соглашению, сумму процентов за пользование кредитом в размере 9,55 (Девять целых пятьдесят пять сотых процентов) годовых (учитывая возможность увеличения Банком процентной ставки на 1% (Один процент) годовых), подлежащих начислению за весь срок пользования кредитом, а также включая комиссию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за организацию кредита в размере 22 500 000 (Двадцать два миллиона пятьсот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тысяч) рублей.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 xml:space="preserve">Иные существенные условия Договора поручительства: 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Поручитель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безотзывно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обязуется, солидарно с Заемщиком, отвечать в том же объеме, что и Заемщик, и выплачивать Банку по его первому требованию любые суммы, которые причитаются к уплате Банку Заемщиком, в случае если Заемщик не произведет какой-либо платеж в погашение задолженности в соответствии с условиями Соглашения.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Под «задолженностью» понимается сумма основного долга, проценты, штрафные проценты, комиссии, расходы, потери и другие суммы, подлежащие уплате Заемщиком в соответствии с условиями Соглашения.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proofErr w:type="gramStart"/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Предел ответственности Поручителя по Договору составляет сумму кредита плюс проценты, штрафные проценты, суммы комиссий, расходы, потери и другие суммы, причитающиеся Банку по Соглашению, возможные издержки, связанные с его принудительным исполнением, а также сумму требований о возврате полученного по Соглашению при его недействительности или о возврате неосновательного обогащения при признании Соглашения незаключенным с процентами за пользование чужими денежными средствами.</w:t>
            </w:r>
            <w:proofErr w:type="gramEnd"/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Выгодоприобретателем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Договору поручительства является Заемщик.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 случае перевода долга по Соглашению на иное лицо, входящее в одну Группу с Заемщиком, Поручитель настоящим дает свое согласие отвечать за надлежащее исполнение обязательств по Соглашению новым должником на условиях Договора без получения какого – либо дополнительного письменного согласия Поручителя.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Под Группой в целях Договора поручительства понимаются юридические лица, указанные в консолидированной отчетности Заемщика на дату заключения Соглашения.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 xml:space="preserve">За неисполнение либо ненадлежащее исполнение платежных обязательств Поручителем по Договору поручительства Банком может взиматься неустойка в размере 0,1 (Ноль целых одна десятая) процента от суммы неисполненных обязательств за каждый день просрочки, начиная с 6 (Шестого) дня 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с даты получения</w:t>
            </w:r>
            <w:proofErr w:type="gramEnd"/>
            <w:r w:rsidRPr="00FB28F8">
              <w:rPr>
                <w:i/>
                <w:iCs/>
                <w:sz w:val="16"/>
                <w:szCs w:val="16"/>
              </w:rPr>
              <w:t xml:space="preserve"> Поручителем требования Банка, указанного в Договоре поручительства.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За каждый случай предоставления ложного, неверного, неточного заверения об обстоятельствах, за исключением случаев, когда предоставление такого заверения об обстоятельствах привело к неисполнению/невозможности исполнения Соглашения, признанию Соглашения недействительным и/или незаключенным, Банк имеет право взимать с Заемщика неустойку в размере не более 50 000 (Пятьдесят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тысяч) рублей.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Договор поручительства действует в течение срока, оканчивающегося через три года с даты, в которую кредит должен быть погашен полностью по условиям Соглашения.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Заключение, прекращение или изменение договоров, обеспечивающих Соглашение, ухудшение условий обеспечения Соглашения не прекращает Договор поручительства и не освобождает Общество от ответственности, в том числе в той мере, в какой оно могло потребовать возмещение за счет утраченного обеспечения.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•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Предоставить Генеральному директору Общества полномочия по определению иных условий Договора поручительства по его усмотрению, заключению Договора поручительства, а также подписанию иных документов, необходимых для выполнения настоящего решения.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Лица, имеющие заинтересованность в совершении сделки: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1)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Л.Б. Гришина – Генеральный директор, а также член Совета директоров ПАО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являющаяся членом правления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-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выгодоприобретателя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сделке; 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2)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В.Г. Горбунов – член Совета директоров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являющийся членом правления 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-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выгодоприобретателя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сделке; </w:t>
            </w:r>
          </w:p>
          <w:p w:rsidR="00FB28F8" w:rsidRPr="00FB28F8" w:rsidRDefault="00FB28F8" w:rsidP="00A357F4">
            <w:pPr>
              <w:pStyle w:val="Normal5"/>
              <w:ind w:left="357" w:right="114"/>
              <w:jc w:val="both"/>
              <w:outlineLvl w:val="0"/>
              <w:rPr>
                <w:b/>
                <w:bCs/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3)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Акционерное общество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 – лицо, являющееся контролирующим лицом ПАО 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и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выгодоприобретателем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сделке;</w:t>
            </w:r>
          </w:p>
          <w:p w:rsidR="00FB28F8" w:rsidRPr="00FB28F8" w:rsidRDefault="00FB28F8" w:rsidP="00A357F4">
            <w:pPr>
              <w:pStyle w:val="Normal4"/>
              <w:ind w:left="357" w:right="114"/>
              <w:jc w:val="both"/>
              <w:outlineLvl w:val="0"/>
              <w:rPr>
                <w:sz w:val="16"/>
                <w:szCs w:val="16"/>
              </w:rPr>
            </w:pPr>
            <w:r w:rsidRPr="00FB28F8">
              <w:rPr>
                <w:i/>
                <w:iCs/>
                <w:sz w:val="16"/>
                <w:szCs w:val="16"/>
              </w:rPr>
              <w:t>4)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FB28F8">
              <w:rPr>
                <w:i/>
                <w:iCs/>
                <w:sz w:val="16"/>
                <w:szCs w:val="16"/>
              </w:rPr>
              <w:t>В.А. Гуринов – лицо, косвенно (через подконтрольных лиц) контролирующее ПАО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Омскшина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одновременно являющееся членом Совета директоров АО</w:t>
            </w:r>
            <w:r w:rsidRPr="00FB28F8">
              <w:rPr>
                <w:i/>
                <w:iCs/>
                <w:sz w:val="16"/>
                <w:szCs w:val="16"/>
                <w:lang w:val="en-US"/>
              </w:rPr>
              <w:t> </w:t>
            </w:r>
            <w:bookmarkStart w:id="38" w:name="_GoBack_0"/>
            <w:bookmarkEnd w:id="38"/>
            <w:r w:rsidRPr="00FB28F8">
              <w:rPr>
                <w:i/>
                <w:iCs/>
                <w:sz w:val="16"/>
                <w:szCs w:val="16"/>
              </w:rPr>
              <w:t>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>», и косвенно (через подконтрольных лиц) контролирующим лицом АО «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Кордиант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» – </w:t>
            </w:r>
            <w:proofErr w:type="spellStart"/>
            <w:r w:rsidRPr="00FB28F8">
              <w:rPr>
                <w:i/>
                <w:iCs/>
                <w:sz w:val="16"/>
                <w:szCs w:val="16"/>
              </w:rPr>
              <w:t>выгодоприобретателя</w:t>
            </w:r>
            <w:proofErr w:type="spellEnd"/>
            <w:r w:rsidRPr="00FB28F8">
              <w:rPr>
                <w:i/>
                <w:iCs/>
                <w:sz w:val="16"/>
                <w:szCs w:val="16"/>
              </w:rPr>
              <w:t xml:space="preserve"> по сделке</w:t>
            </w:r>
            <w:proofErr w:type="gramStart"/>
            <w:r w:rsidRPr="00FB28F8">
              <w:rPr>
                <w:i/>
                <w:iCs/>
                <w:sz w:val="16"/>
                <w:szCs w:val="16"/>
              </w:rPr>
              <w:t>.</w:t>
            </w:r>
            <w:r w:rsidRPr="00FB28F8">
              <w:rPr>
                <w:sz w:val="16"/>
                <w:szCs w:val="16"/>
              </w:rPr>
              <w:t>»</w:t>
            </w:r>
            <w:proofErr w:type="gramEnd"/>
          </w:p>
          <w:p w:rsidR="00127C04" w:rsidRPr="00FB28F8" w:rsidRDefault="00115C3B" w:rsidP="00435BD5">
            <w:pPr>
              <w:ind w:left="142" w:right="142"/>
              <w:jc w:val="both"/>
              <w:rPr>
                <w:bCs/>
                <w:color w:val="000000"/>
                <w:sz w:val="16"/>
                <w:szCs w:val="16"/>
              </w:rPr>
            </w:pPr>
            <w:r w:rsidRPr="00FB28F8">
              <w:rPr>
                <w:b/>
                <w:bCs/>
                <w:color w:val="000000"/>
                <w:sz w:val="16"/>
                <w:szCs w:val="16"/>
              </w:rPr>
              <w:t>2.7.</w:t>
            </w:r>
            <w:r w:rsidRPr="00FB28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B28F8">
              <w:rPr>
                <w:b/>
                <w:bCs/>
                <w:color w:val="000000"/>
                <w:sz w:val="16"/>
                <w:szCs w:val="16"/>
              </w:rPr>
              <w:t>Дата составления и номер протокола общего собрания</w:t>
            </w:r>
            <w:r w:rsidR="00DA2654" w:rsidRPr="00FB28F8">
              <w:rPr>
                <w:b/>
                <w:bCs/>
                <w:color w:val="000000"/>
                <w:sz w:val="16"/>
                <w:szCs w:val="16"/>
              </w:rPr>
              <w:t xml:space="preserve"> акционеров эмитента</w:t>
            </w:r>
            <w:r w:rsidRPr="00FB28F8">
              <w:rPr>
                <w:b/>
                <w:bCs/>
                <w:color w:val="000000"/>
                <w:sz w:val="16"/>
                <w:szCs w:val="16"/>
              </w:rPr>
              <w:t>:</w:t>
            </w:r>
            <w:r w:rsidRPr="00FB28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D267A6" w:rsidRPr="00FB28F8">
              <w:rPr>
                <w:bCs/>
                <w:color w:val="000000"/>
                <w:sz w:val="16"/>
                <w:szCs w:val="16"/>
              </w:rPr>
              <w:t>14</w:t>
            </w:r>
            <w:r w:rsidRPr="00FB28F8">
              <w:rPr>
                <w:bCs/>
                <w:color w:val="000000"/>
                <w:sz w:val="16"/>
                <w:szCs w:val="16"/>
              </w:rPr>
              <w:t>.</w:t>
            </w:r>
            <w:r w:rsidR="00D267A6" w:rsidRPr="00FB28F8">
              <w:rPr>
                <w:bCs/>
                <w:color w:val="000000"/>
                <w:sz w:val="16"/>
                <w:szCs w:val="16"/>
              </w:rPr>
              <w:t>11</w:t>
            </w:r>
            <w:r w:rsidRPr="00FB28F8">
              <w:rPr>
                <w:bCs/>
                <w:color w:val="000000"/>
                <w:sz w:val="16"/>
                <w:szCs w:val="16"/>
              </w:rPr>
              <w:t>.201</w:t>
            </w:r>
            <w:r w:rsidR="00DC4312" w:rsidRPr="00FB28F8">
              <w:rPr>
                <w:bCs/>
                <w:color w:val="000000"/>
                <w:sz w:val="16"/>
                <w:szCs w:val="16"/>
              </w:rPr>
              <w:t>7</w:t>
            </w:r>
            <w:r w:rsidR="006278C4" w:rsidRPr="00FB28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B28F8">
              <w:rPr>
                <w:bCs/>
                <w:color w:val="000000"/>
                <w:sz w:val="16"/>
                <w:szCs w:val="16"/>
              </w:rPr>
              <w:t>г.</w:t>
            </w:r>
            <w:r w:rsidR="001326AB" w:rsidRPr="00FB28F8">
              <w:rPr>
                <w:bCs/>
                <w:color w:val="000000"/>
                <w:sz w:val="16"/>
                <w:szCs w:val="16"/>
              </w:rPr>
              <w:t>, № 6</w:t>
            </w:r>
            <w:r w:rsidR="00D267A6" w:rsidRPr="00FB28F8">
              <w:rPr>
                <w:bCs/>
                <w:color w:val="000000"/>
                <w:sz w:val="16"/>
                <w:szCs w:val="16"/>
              </w:rPr>
              <w:t>7</w:t>
            </w:r>
            <w:r w:rsidR="001326AB" w:rsidRPr="00FB28F8">
              <w:rPr>
                <w:bCs/>
                <w:color w:val="000000"/>
                <w:sz w:val="16"/>
                <w:szCs w:val="16"/>
              </w:rPr>
              <w:t>.</w:t>
            </w:r>
          </w:p>
          <w:p w:rsidR="006776BE" w:rsidRPr="00FB28F8" w:rsidRDefault="006776BE" w:rsidP="00435BD5">
            <w:pPr>
              <w:ind w:left="142" w:right="142"/>
              <w:jc w:val="both"/>
              <w:rPr>
                <w:sz w:val="16"/>
                <w:szCs w:val="16"/>
              </w:rPr>
            </w:pPr>
            <w:r w:rsidRPr="00FB28F8">
              <w:rPr>
                <w:b/>
                <w:bCs/>
                <w:color w:val="000000"/>
                <w:sz w:val="16"/>
                <w:szCs w:val="16"/>
              </w:rPr>
              <w:t>2.8.</w:t>
            </w:r>
            <w:r w:rsidRPr="00FB28F8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B28F8">
              <w:rPr>
                <w:b/>
                <w:sz w:val="16"/>
                <w:szCs w:val="16"/>
              </w:rPr>
              <w:t>Идентификационные признаки акций, владельцы которых имеют право на участие в общем собрании акционеров эмитента</w:t>
            </w:r>
            <w:r w:rsidRPr="00FB28F8">
              <w:rPr>
                <w:sz w:val="16"/>
                <w:szCs w:val="16"/>
              </w:rPr>
              <w:t xml:space="preserve">: обыкновенные именные акции, </w:t>
            </w:r>
            <w:r w:rsidRPr="00FB28F8">
              <w:rPr>
                <w:color w:val="000000"/>
                <w:sz w:val="16"/>
                <w:szCs w:val="16"/>
              </w:rPr>
              <w:t>государственный регистрационный номер выпуска: 1-01-00111-А</w:t>
            </w:r>
            <w:r w:rsidR="00343A5B" w:rsidRPr="00FB28F8">
              <w:rPr>
                <w:color w:val="000000"/>
                <w:sz w:val="16"/>
                <w:szCs w:val="16"/>
              </w:rPr>
              <w:t>, дата регистрации выпуска 28.01.1993 г</w:t>
            </w:r>
            <w:r w:rsidRPr="00FB28F8">
              <w:rPr>
                <w:sz w:val="16"/>
                <w:szCs w:val="16"/>
              </w:rPr>
              <w:t>.</w:t>
            </w:r>
            <w:r w:rsidR="00363265" w:rsidRPr="00FB28F8">
              <w:rPr>
                <w:sz w:val="16"/>
                <w:szCs w:val="16"/>
              </w:rPr>
              <w:t>, международный код (номера) идентификации ценных бумаг (</w:t>
            </w:r>
            <w:r w:rsidR="00363265" w:rsidRPr="00FB28F8">
              <w:rPr>
                <w:sz w:val="16"/>
                <w:szCs w:val="16"/>
                <w:lang w:val="en-US"/>
              </w:rPr>
              <w:t>ISIN</w:t>
            </w:r>
            <w:r w:rsidR="00363265" w:rsidRPr="00FB28F8">
              <w:rPr>
                <w:sz w:val="16"/>
                <w:szCs w:val="16"/>
              </w:rPr>
              <w:t xml:space="preserve">): </w:t>
            </w:r>
            <w:r w:rsidR="00363265" w:rsidRPr="00FB28F8">
              <w:rPr>
                <w:sz w:val="16"/>
                <w:szCs w:val="16"/>
                <w:lang w:val="en-US"/>
              </w:rPr>
              <w:t>RU</w:t>
            </w:r>
            <w:r w:rsidR="00363265" w:rsidRPr="00FB28F8">
              <w:rPr>
                <w:sz w:val="16"/>
                <w:szCs w:val="16"/>
              </w:rPr>
              <w:t>0009091268.</w:t>
            </w:r>
          </w:p>
        </w:tc>
      </w:tr>
    </w:tbl>
    <w:p w:rsidR="00127C04" w:rsidRPr="00FB28F8" w:rsidRDefault="00127C04" w:rsidP="0095354D">
      <w:pPr>
        <w:ind w:left="142"/>
        <w:rPr>
          <w:sz w:val="16"/>
          <w:szCs w:val="1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85"/>
        <w:gridCol w:w="482"/>
        <w:gridCol w:w="85"/>
        <w:gridCol w:w="1474"/>
        <w:gridCol w:w="596"/>
        <w:gridCol w:w="426"/>
        <w:gridCol w:w="539"/>
        <w:gridCol w:w="1701"/>
        <w:gridCol w:w="907"/>
        <w:gridCol w:w="2352"/>
        <w:gridCol w:w="142"/>
      </w:tblGrid>
      <w:tr w:rsidR="00127C04" w:rsidRPr="00FB28F8" w:rsidTr="00D267A6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FB28F8" w:rsidRDefault="00127C04" w:rsidP="0095354D">
            <w:pPr>
              <w:ind w:left="142"/>
              <w:jc w:val="center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3. Подпись</w:t>
            </w:r>
          </w:p>
        </w:tc>
      </w:tr>
      <w:tr w:rsidR="00127C04" w:rsidRPr="00FB28F8" w:rsidTr="00D267A6">
        <w:tc>
          <w:tcPr>
            <w:tcW w:w="48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354D" w:rsidRPr="00FB28F8" w:rsidRDefault="0095354D" w:rsidP="0095354D">
            <w:pPr>
              <w:ind w:left="142"/>
              <w:rPr>
                <w:sz w:val="16"/>
                <w:szCs w:val="16"/>
              </w:rPr>
            </w:pPr>
          </w:p>
          <w:p w:rsidR="00127C04" w:rsidRPr="00FB28F8" w:rsidRDefault="00127C04" w:rsidP="0095354D">
            <w:pPr>
              <w:ind w:left="142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3.1. </w:t>
            </w:r>
            <w:r w:rsidR="007A044D" w:rsidRPr="00FB28F8">
              <w:rPr>
                <w:sz w:val="16"/>
                <w:szCs w:val="16"/>
              </w:rPr>
              <w:t>Г</w:t>
            </w:r>
            <w:r w:rsidR="001A487C" w:rsidRPr="00FB28F8">
              <w:rPr>
                <w:sz w:val="16"/>
                <w:szCs w:val="16"/>
              </w:rPr>
              <w:t>енеральн</w:t>
            </w:r>
            <w:r w:rsidR="007A044D" w:rsidRPr="00FB28F8">
              <w:rPr>
                <w:sz w:val="16"/>
                <w:szCs w:val="16"/>
              </w:rPr>
              <w:t>ый</w:t>
            </w:r>
            <w:r w:rsidR="001A487C" w:rsidRPr="00FB28F8">
              <w:rPr>
                <w:sz w:val="16"/>
                <w:szCs w:val="16"/>
              </w:rPr>
              <w:t xml:space="preserve">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FB28F8" w:rsidRDefault="00127C04" w:rsidP="0095354D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FB28F8" w:rsidRDefault="00127C04" w:rsidP="0095354D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FB28F8" w:rsidRDefault="00795FDB" w:rsidP="00D81B8C">
            <w:pPr>
              <w:tabs>
                <w:tab w:val="left" w:pos="2091"/>
              </w:tabs>
              <w:ind w:left="142" w:right="172"/>
              <w:jc w:val="center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Л.Б.Гришина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FB28F8" w:rsidRDefault="00127C04" w:rsidP="0095354D">
            <w:pPr>
              <w:ind w:left="142"/>
              <w:rPr>
                <w:sz w:val="16"/>
                <w:szCs w:val="16"/>
              </w:rPr>
            </w:pPr>
          </w:p>
        </w:tc>
      </w:tr>
      <w:tr w:rsidR="00127C04" w:rsidRPr="00FB28F8" w:rsidTr="00D267A6">
        <w:tc>
          <w:tcPr>
            <w:tcW w:w="48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C04" w:rsidRPr="00FB28F8" w:rsidRDefault="00127C04" w:rsidP="0095354D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FB28F8" w:rsidRDefault="00127C04" w:rsidP="0095354D">
            <w:pPr>
              <w:ind w:left="142"/>
              <w:jc w:val="center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FB28F8" w:rsidRDefault="00127C04" w:rsidP="0095354D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FB28F8" w:rsidRDefault="00127C04" w:rsidP="0095354D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C04" w:rsidRPr="00FB28F8" w:rsidRDefault="00127C04" w:rsidP="0095354D">
            <w:pPr>
              <w:ind w:left="142"/>
              <w:rPr>
                <w:sz w:val="16"/>
                <w:szCs w:val="16"/>
              </w:rPr>
            </w:pPr>
          </w:p>
        </w:tc>
      </w:tr>
      <w:tr w:rsidR="00127C04" w:rsidRPr="00FB28F8" w:rsidTr="00D267A6"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C04" w:rsidRPr="00FB28F8" w:rsidRDefault="00127C04" w:rsidP="0095354D">
            <w:pPr>
              <w:ind w:left="142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3.2. Дата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FB28F8" w:rsidRDefault="001A487C" w:rsidP="0095354D">
            <w:pPr>
              <w:ind w:left="142"/>
              <w:jc w:val="right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«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FB28F8" w:rsidRDefault="0095354D" w:rsidP="00D267A6">
            <w:pPr>
              <w:ind w:left="-133" w:firstLine="133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«</w:t>
            </w:r>
            <w:r w:rsidR="00D267A6" w:rsidRPr="00FB28F8">
              <w:rPr>
                <w:sz w:val="16"/>
                <w:szCs w:val="16"/>
              </w:rPr>
              <w:t>14</w:t>
            </w:r>
            <w:r w:rsidRPr="00FB28F8">
              <w:rPr>
                <w:sz w:val="16"/>
                <w:szCs w:val="16"/>
              </w:rPr>
              <w:t>»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FB28F8" w:rsidRDefault="006B50A5" w:rsidP="0095354D">
            <w:pPr>
              <w:ind w:left="142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FB28F8" w:rsidRDefault="00D267A6" w:rsidP="0095354D">
            <w:pPr>
              <w:ind w:left="142"/>
              <w:jc w:val="center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ноября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FB28F8" w:rsidRDefault="00127C04" w:rsidP="0095354D">
            <w:pPr>
              <w:ind w:left="142"/>
              <w:jc w:val="right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FB28F8" w:rsidRDefault="006B50A5" w:rsidP="00DC4312">
            <w:pPr>
              <w:ind w:left="142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1</w:t>
            </w:r>
            <w:r w:rsidR="00DC4312" w:rsidRPr="00FB28F8">
              <w:rPr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FB28F8" w:rsidRDefault="00127C04" w:rsidP="0095354D">
            <w:pPr>
              <w:ind w:left="142"/>
              <w:rPr>
                <w:sz w:val="16"/>
                <w:szCs w:val="16"/>
              </w:rPr>
            </w:pPr>
            <w:proofErr w:type="gramStart"/>
            <w:r w:rsidRPr="00FB28F8">
              <w:rPr>
                <w:sz w:val="16"/>
                <w:szCs w:val="16"/>
              </w:rPr>
              <w:t>г</w:t>
            </w:r>
            <w:proofErr w:type="gramEnd"/>
            <w:r w:rsidRPr="00FB28F8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FB28F8" w:rsidRDefault="00127C04" w:rsidP="0095354D">
            <w:pPr>
              <w:ind w:left="142"/>
              <w:jc w:val="center"/>
              <w:rPr>
                <w:sz w:val="16"/>
                <w:szCs w:val="16"/>
              </w:rPr>
            </w:pPr>
            <w:r w:rsidRPr="00FB28F8">
              <w:rPr>
                <w:sz w:val="16"/>
                <w:szCs w:val="16"/>
              </w:rPr>
              <w:t>М.П.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FB28F8" w:rsidRDefault="00127C04" w:rsidP="0095354D">
            <w:pPr>
              <w:ind w:left="142"/>
              <w:rPr>
                <w:sz w:val="16"/>
                <w:szCs w:val="16"/>
              </w:rPr>
            </w:pPr>
          </w:p>
        </w:tc>
      </w:tr>
      <w:tr w:rsidR="00127C04" w:rsidRPr="00FB28F8" w:rsidTr="00D267A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FB28F8" w:rsidRDefault="00127C04" w:rsidP="0095354D">
            <w:pPr>
              <w:ind w:left="142"/>
              <w:rPr>
                <w:sz w:val="16"/>
                <w:szCs w:val="16"/>
              </w:rPr>
            </w:pPr>
          </w:p>
        </w:tc>
      </w:tr>
    </w:tbl>
    <w:p w:rsidR="00127C04" w:rsidRPr="00FB28F8" w:rsidRDefault="00127C04" w:rsidP="00423A8A">
      <w:pPr>
        <w:rPr>
          <w:sz w:val="16"/>
          <w:szCs w:val="16"/>
        </w:rPr>
      </w:pPr>
    </w:p>
    <w:sectPr w:rsidR="00127C04" w:rsidRPr="00FB28F8" w:rsidSect="00905E3C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F8" w:rsidRDefault="00FB28F8">
      <w:r>
        <w:separator/>
      </w:r>
    </w:p>
  </w:endnote>
  <w:endnote w:type="continuationSeparator" w:id="0">
    <w:p w:rsidR="00FB28F8" w:rsidRDefault="00FB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F8" w:rsidRDefault="00FB28F8">
      <w:r>
        <w:separator/>
      </w:r>
    </w:p>
  </w:footnote>
  <w:footnote w:type="continuationSeparator" w:id="0">
    <w:p w:rsidR="00FB28F8" w:rsidRDefault="00FB2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3E430E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D62"/>
    <w:multiLevelType w:val="hybridMultilevel"/>
    <w:tmpl w:val="22602E16"/>
    <w:lvl w:ilvl="0" w:tplc="04190011">
      <w:start w:val="1"/>
      <w:numFmt w:val="decimal"/>
      <w:lvlText w:val="%1)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2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D7BFB"/>
    <w:multiLevelType w:val="hybridMultilevel"/>
    <w:tmpl w:val="2DAC8B34"/>
    <w:lvl w:ilvl="0" w:tplc="C3C29404">
      <w:start w:val="1"/>
      <w:numFmt w:val="bullet"/>
      <w:lvlText w:val=""/>
      <w:lvlJc w:val="left"/>
      <w:pPr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>
    <w:nsid w:val="4BC62ADD"/>
    <w:multiLevelType w:val="hybridMultilevel"/>
    <w:tmpl w:val="4B789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7560E5"/>
    <w:multiLevelType w:val="hybridMultilevel"/>
    <w:tmpl w:val="16644FEC"/>
    <w:lvl w:ilvl="0" w:tplc="25EA0684">
      <w:start w:val="1"/>
      <w:numFmt w:val="bullet"/>
      <w:lvlText w:val="−"/>
      <w:lvlJc w:val="left"/>
      <w:pPr>
        <w:ind w:left="1597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6">
    <w:nsid w:val="55F30F30"/>
    <w:multiLevelType w:val="hybridMultilevel"/>
    <w:tmpl w:val="E860703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B6528A"/>
    <w:multiLevelType w:val="hybridMultilevel"/>
    <w:tmpl w:val="471EC968"/>
    <w:lvl w:ilvl="0" w:tplc="041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0">
    <w:nsid w:val="72394C08"/>
    <w:multiLevelType w:val="hybridMultilevel"/>
    <w:tmpl w:val="8E7A6F3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AAC6835"/>
    <w:multiLevelType w:val="hybridMultilevel"/>
    <w:tmpl w:val="FEC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2EBB"/>
    <w:rsid w:val="0003391D"/>
    <w:rsid w:val="00035904"/>
    <w:rsid w:val="00053C72"/>
    <w:rsid w:val="00060ECC"/>
    <w:rsid w:val="00066E48"/>
    <w:rsid w:val="000C65DD"/>
    <w:rsid w:val="000D28A4"/>
    <w:rsid w:val="000D465F"/>
    <w:rsid w:val="00100EF9"/>
    <w:rsid w:val="00113CAE"/>
    <w:rsid w:val="00115C3B"/>
    <w:rsid w:val="00127C04"/>
    <w:rsid w:val="001305DE"/>
    <w:rsid w:val="001326AB"/>
    <w:rsid w:val="0013643F"/>
    <w:rsid w:val="0015629E"/>
    <w:rsid w:val="00156E42"/>
    <w:rsid w:val="001A487C"/>
    <w:rsid w:val="001A5A76"/>
    <w:rsid w:val="001B0078"/>
    <w:rsid w:val="001C4AB7"/>
    <w:rsid w:val="001F1648"/>
    <w:rsid w:val="00203004"/>
    <w:rsid w:val="00205ABC"/>
    <w:rsid w:val="0023198F"/>
    <w:rsid w:val="002362AA"/>
    <w:rsid w:val="002508FA"/>
    <w:rsid w:val="00294C77"/>
    <w:rsid w:val="002B6107"/>
    <w:rsid w:val="002C50E6"/>
    <w:rsid w:val="002D2308"/>
    <w:rsid w:val="00302C4F"/>
    <w:rsid w:val="0031402F"/>
    <w:rsid w:val="00322F23"/>
    <w:rsid w:val="00323582"/>
    <w:rsid w:val="003255AE"/>
    <w:rsid w:val="00343A5B"/>
    <w:rsid w:val="00363265"/>
    <w:rsid w:val="0039342C"/>
    <w:rsid w:val="003A2590"/>
    <w:rsid w:val="003A2A5E"/>
    <w:rsid w:val="003A66EC"/>
    <w:rsid w:val="003C4F88"/>
    <w:rsid w:val="003E0717"/>
    <w:rsid w:val="00423A8A"/>
    <w:rsid w:val="00435BD5"/>
    <w:rsid w:val="00452926"/>
    <w:rsid w:val="004655F8"/>
    <w:rsid w:val="004949FF"/>
    <w:rsid w:val="004B28E4"/>
    <w:rsid w:val="004B7818"/>
    <w:rsid w:val="004C12E0"/>
    <w:rsid w:val="004C28BB"/>
    <w:rsid w:val="004E1C70"/>
    <w:rsid w:val="00514FC3"/>
    <w:rsid w:val="00527734"/>
    <w:rsid w:val="005555A2"/>
    <w:rsid w:val="00576DB1"/>
    <w:rsid w:val="00594FA2"/>
    <w:rsid w:val="005B114C"/>
    <w:rsid w:val="005B3A41"/>
    <w:rsid w:val="005C01CD"/>
    <w:rsid w:val="005D067E"/>
    <w:rsid w:val="005F6761"/>
    <w:rsid w:val="006209AC"/>
    <w:rsid w:val="006278C4"/>
    <w:rsid w:val="00642417"/>
    <w:rsid w:val="00642DD8"/>
    <w:rsid w:val="006607BD"/>
    <w:rsid w:val="006776BE"/>
    <w:rsid w:val="00681006"/>
    <w:rsid w:val="006A70F8"/>
    <w:rsid w:val="006A7EE2"/>
    <w:rsid w:val="006B50A5"/>
    <w:rsid w:val="006F08CE"/>
    <w:rsid w:val="006F1C96"/>
    <w:rsid w:val="006F49FC"/>
    <w:rsid w:val="00730CD3"/>
    <w:rsid w:val="00790B60"/>
    <w:rsid w:val="007910C1"/>
    <w:rsid w:val="00795FDB"/>
    <w:rsid w:val="00796AE6"/>
    <w:rsid w:val="007A044D"/>
    <w:rsid w:val="007A5E81"/>
    <w:rsid w:val="007C6813"/>
    <w:rsid w:val="007D08DE"/>
    <w:rsid w:val="007D19F5"/>
    <w:rsid w:val="007D5171"/>
    <w:rsid w:val="007D6D57"/>
    <w:rsid w:val="007D6F66"/>
    <w:rsid w:val="007F6260"/>
    <w:rsid w:val="008151FC"/>
    <w:rsid w:val="0081644F"/>
    <w:rsid w:val="00816D7F"/>
    <w:rsid w:val="00816EA6"/>
    <w:rsid w:val="0085036E"/>
    <w:rsid w:val="008672E0"/>
    <w:rsid w:val="00892525"/>
    <w:rsid w:val="008A6905"/>
    <w:rsid w:val="008A77CD"/>
    <w:rsid w:val="008B5165"/>
    <w:rsid w:val="008C4B14"/>
    <w:rsid w:val="008E1324"/>
    <w:rsid w:val="008E673B"/>
    <w:rsid w:val="00905E3C"/>
    <w:rsid w:val="009117CB"/>
    <w:rsid w:val="0093527C"/>
    <w:rsid w:val="00941CE1"/>
    <w:rsid w:val="0095354D"/>
    <w:rsid w:val="00982661"/>
    <w:rsid w:val="00997807"/>
    <w:rsid w:val="009A60C8"/>
    <w:rsid w:val="009E2A3E"/>
    <w:rsid w:val="00A04C31"/>
    <w:rsid w:val="00A1054D"/>
    <w:rsid w:val="00A357F4"/>
    <w:rsid w:val="00A52714"/>
    <w:rsid w:val="00A74491"/>
    <w:rsid w:val="00A86F57"/>
    <w:rsid w:val="00A938C5"/>
    <w:rsid w:val="00AA0052"/>
    <w:rsid w:val="00AC2DBB"/>
    <w:rsid w:val="00AD5EFB"/>
    <w:rsid w:val="00AF3583"/>
    <w:rsid w:val="00AF3D5D"/>
    <w:rsid w:val="00B12997"/>
    <w:rsid w:val="00B14B87"/>
    <w:rsid w:val="00B31A53"/>
    <w:rsid w:val="00B41F35"/>
    <w:rsid w:val="00B446A5"/>
    <w:rsid w:val="00B972DC"/>
    <w:rsid w:val="00C11A7F"/>
    <w:rsid w:val="00C14972"/>
    <w:rsid w:val="00C2582D"/>
    <w:rsid w:val="00C53115"/>
    <w:rsid w:val="00CB0797"/>
    <w:rsid w:val="00CB5621"/>
    <w:rsid w:val="00CB7651"/>
    <w:rsid w:val="00CC46BC"/>
    <w:rsid w:val="00CE3B3F"/>
    <w:rsid w:val="00CF0EB4"/>
    <w:rsid w:val="00D02730"/>
    <w:rsid w:val="00D13FCE"/>
    <w:rsid w:val="00D14639"/>
    <w:rsid w:val="00D232E9"/>
    <w:rsid w:val="00D267A6"/>
    <w:rsid w:val="00D426D6"/>
    <w:rsid w:val="00D76D30"/>
    <w:rsid w:val="00D81B8C"/>
    <w:rsid w:val="00DA2654"/>
    <w:rsid w:val="00DA6845"/>
    <w:rsid w:val="00DB06BE"/>
    <w:rsid w:val="00DC4312"/>
    <w:rsid w:val="00DF01E1"/>
    <w:rsid w:val="00E11EC3"/>
    <w:rsid w:val="00E12A68"/>
    <w:rsid w:val="00E17CB6"/>
    <w:rsid w:val="00E40D75"/>
    <w:rsid w:val="00E52D0B"/>
    <w:rsid w:val="00E61DB6"/>
    <w:rsid w:val="00E817AA"/>
    <w:rsid w:val="00EB56FC"/>
    <w:rsid w:val="00ED0E77"/>
    <w:rsid w:val="00F00E6F"/>
    <w:rsid w:val="00F0137A"/>
    <w:rsid w:val="00F67BB8"/>
    <w:rsid w:val="00F75F7B"/>
    <w:rsid w:val="00FB28F8"/>
    <w:rsid w:val="00FB41D9"/>
    <w:rsid w:val="00FB663E"/>
    <w:rsid w:val="00FC4448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3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5E3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05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05E3C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5B11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B114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86F57"/>
    <w:pPr>
      <w:overflowPunct w:val="0"/>
      <w:adjustRightInd w:val="0"/>
      <w:ind w:firstLine="567"/>
      <w:jc w:val="both"/>
      <w:textAlignment w:val="baseline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3527C"/>
    <w:rPr>
      <w:rFonts w:ascii="Times New Roman" w:hAnsi="Times New Roman" w:cs="Times New Roman"/>
      <w:sz w:val="16"/>
      <w:szCs w:val="16"/>
    </w:rPr>
  </w:style>
  <w:style w:type="character" w:styleId="ad">
    <w:name w:val="page number"/>
    <w:basedOn w:val="a0"/>
    <w:uiPriority w:val="99"/>
    <w:rsid w:val="000D28A4"/>
    <w:rPr>
      <w:rFonts w:cs="Times New Roman"/>
    </w:rPr>
  </w:style>
  <w:style w:type="paragraph" w:customStyle="1" w:styleId="Normal5">
    <w:name w:val="Normal_5"/>
    <w:qFormat/>
    <w:rsid w:val="008151FC"/>
    <w:rPr>
      <w:rFonts w:ascii="Times New Roman" w:hAnsi="Times New Roman"/>
      <w:sz w:val="24"/>
      <w:szCs w:val="24"/>
    </w:rPr>
  </w:style>
  <w:style w:type="paragraph" w:customStyle="1" w:styleId="Normal2">
    <w:name w:val="Normal_2"/>
    <w:qFormat/>
    <w:rsid w:val="004C28BB"/>
    <w:rPr>
      <w:rFonts w:ascii="Times New Roman" w:hAnsi="Times New Roman"/>
      <w:sz w:val="24"/>
      <w:szCs w:val="24"/>
    </w:rPr>
  </w:style>
  <w:style w:type="paragraph" w:customStyle="1" w:styleId="Normal6">
    <w:name w:val="Normal_6"/>
    <w:qFormat/>
    <w:rsid w:val="000C65DD"/>
    <w:rPr>
      <w:rFonts w:ascii="Times New Roman" w:hAnsi="Times New Roman"/>
      <w:sz w:val="24"/>
      <w:szCs w:val="24"/>
    </w:rPr>
  </w:style>
  <w:style w:type="paragraph" w:customStyle="1" w:styleId="Normal9">
    <w:name w:val="Normal_9"/>
    <w:qFormat/>
    <w:rsid w:val="000C65DD"/>
    <w:rPr>
      <w:rFonts w:ascii="Times New Roman" w:hAnsi="Times New Roman"/>
      <w:sz w:val="24"/>
      <w:szCs w:val="24"/>
    </w:rPr>
  </w:style>
  <w:style w:type="paragraph" w:customStyle="1" w:styleId="Normal12">
    <w:name w:val="Normal_12"/>
    <w:qFormat/>
    <w:rsid w:val="006209AC"/>
    <w:rPr>
      <w:rFonts w:ascii="Times New Roman" w:hAnsi="Times New Roman"/>
      <w:sz w:val="24"/>
      <w:szCs w:val="24"/>
    </w:rPr>
  </w:style>
  <w:style w:type="paragraph" w:customStyle="1" w:styleId="Normal105">
    <w:name w:val="Normal_10_5"/>
    <w:qFormat/>
    <w:rsid w:val="00435BD5"/>
    <w:rPr>
      <w:rFonts w:ascii="Times New Roman" w:hAnsi="Times New Roman"/>
      <w:sz w:val="24"/>
      <w:szCs w:val="24"/>
    </w:rPr>
  </w:style>
  <w:style w:type="paragraph" w:customStyle="1" w:styleId="Normal1">
    <w:name w:val="Normal_1"/>
    <w:qFormat/>
    <w:rsid w:val="00343A5B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531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5311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C4312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Normal3">
    <w:name w:val="Normal_3"/>
    <w:qFormat/>
    <w:rsid w:val="00FB28F8"/>
    <w:rPr>
      <w:rFonts w:ascii="Times New Roman" w:eastAsia="Times New Roman" w:hAnsi="Times New Roman"/>
      <w:sz w:val="24"/>
      <w:szCs w:val="24"/>
    </w:rPr>
  </w:style>
  <w:style w:type="paragraph" w:customStyle="1" w:styleId="Normal4">
    <w:name w:val="Normal_4"/>
    <w:qFormat/>
    <w:rsid w:val="00FB28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8368</Words>
  <Characters>57738</Characters>
  <Application>Microsoft Office Word</Application>
  <DocSecurity>0</DocSecurity>
  <Lines>481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patserina</cp:lastModifiedBy>
  <cp:revision>8</cp:revision>
  <cp:lastPrinted>2017-11-14T05:33:00Z</cp:lastPrinted>
  <dcterms:created xsi:type="dcterms:W3CDTF">2017-01-10T09:43:00Z</dcterms:created>
  <dcterms:modified xsi:type="dcterms:W3CDTF">2017-11-14T05:38:00Z</dcterms:modified>
</cp:coreProperties>
</file>